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21C225" w14:textId="77777777" w:rsidR="008B50FF" w:rsidRDefault="008B50FF"/>
    <w:p w14:paraId="72220245" w14:textId="77777777" w:rsidR="008B50FF" w:rsidRDefault="008B50FF"/>
    <w:p w14:paraId="1DBE026F" w14:textId="77777777" w:rsidR="008B50FF" w:rsidRDefault="008B50FF"/>
    <w:p w14:paraId="1D702F6C" w14:textId="77777777" w:rsidR="008B50FF" w:rsidRDefault="008B50FF"/>
    <w:p w14:paraId="73D80691" w14:textId="77777777" w:rsidR="008B50FF" w:rsidRDefault="008B50FF"/>
    <w:p w14:paraId="4180DBB1" w14:textId="77777777" w:rsidR="008B50FF" w:rsidRDefault="008B50FF"/>
    <w:p w14:paraId="0778E840" w14:textId="77777777" w:rsidR="008B50FF" w:rsidRDefault="00000000">
      <w:pPr>
        <w:jc w:val="center"/>
      </w:pPr>
      <w:r>
        <w:rPr>
          <w:b/>
          <w:color w:val="1A3557"/>
          <w:sz w:val="56"/>
        </w:rPr>
        <w:t>AI CLINICAL MEDIATOR</w:t>
      </w:r>
    </w:p>
    <w:p w14:paraId="447295A6" w14:textId="77777777" w:rsidR="008B50FF" w:rsidRDefault="00000000">
      <w:pPr>
        <w:jc w:val="center"/>
      </w:pPr>
      <w:r>
        <w:rPr>
          <w:b/>
          <w:color w:val="333333"/>
          <w:sz w:val="36"/>
        </w:rPr>
        <w:t>Software Requirements Specification (SRS)</w:t>
      </w:r>
    </w:p>
    <w:p w14:paraId="7AE3D632" w14:textId="77777777" w:rsidR="008B50FF" w:rsidRDefault="008B50FF"/>
    <w:p w14:paraId="119D34A7" w14:textId="77777777" w:rsidR="008B50FF" w:rsidRDefault="00000000">
      <w:pPr>
        <w:jc w:val="center"/>
      </w:pPr>
      <w:r>
        <w:rPr>
          <w:sz w:val="28"/>
        </w:rPr>
        <w:t>Version 1.0</w:t>
      </w:r>
    </w:p>
    <w:p w14:paraId="56F9A124" w14:textId="77777777" w:rsidR="008B50FF" w:rsidRDefault="00000000">
      <w:pPr>
        <w:jc w:val="center"/>
      </w:pPr>
      <w:r>
        <w:rPr>
          <w:sz w:val="28"/>
        </w:rPr>
        <w:t>March 20, 2026</w:t>
      </w:r>
    </w:p>
    <w:p w14:paraId="41A7BDF1" w14:textId="77777777" w:rsidR="008B50FF" w:rsidRDefault="008B50FF"/>
    <w:p w14:paraId="5B2E948D" w14:textId="77777777" w:rsidR="008B50FF" w:rsidRDefault="008B50FF"/>
    <w:p w14:paraId="2505C26F" w14:textId="77777777" w:rsidR="008B50FF" w:rsidRDefault="00000000">
      <w:pPr>
        <w:jc w:val="center"/>
      </w:pPr>
      <w:r>
        <w:t>Multi-Agent Clinical Decision Support Platform</w:t>
      </w:r>
    </w:p>
    <w:p w14:paraId="6900F4AA" w14:textId="77777777" w:rsidR="008B50FF" w:rsidRDefault="00000000">
      <w:pPr>
        <w:jc w:val="center"/>
      </w:pPr>
      <w:r>
        <w:t>for Hospital Multidisciplinary Team (MDT) Meetings</w:t>
      </w:r>
    </w:p>
    <w:p w14:paraId="64B6FD84" w14:textId="77777777" w:rsidR="008B50FF" w:rsidRDefault="008B50FF">
      <w:pPr>
        <w:jc w:val="center"/>
      </w:pPr>
    </w:p>
    <w:p w14:paraId="5B289009" w14:textId="77777777" w:rsidR="008B50FF" w:rsidRDefault="00000000">
      <w:pPr>
        <w:jc w:val="center"/>
      </w:pPr>
      <w:r>
        <w:t>Prepared by: AI Clinical Mediator Development Team</w:t>
      </w:r>
    </w:p>
    <w:p w14:paraId="3E2A965E" w14:textId="77777777" w:rsidR="008B50FF" w:rsidRDefault="00000000">
      <w:pPr>
        <w:jc w:val="center"/>
      </w:pPr>
      <w:r>
        <w:t>Project Repository: KaivallyaTitame/AI-CLINICAL-MEDIATOR</w:t>
      </w:r>
    </w:p>
    <w:p w14:paraId="02D7599C" w14:textId="77777777" w:rsidR="008B50FF" w:rsidRDefault="00000000">
      <w:r>
        <w:br w:type="page"/>
      </w:r>
    </w:p>
    <w:p w14:paraId="1A9577C3" w14:textId="77777777" w:rsidR="008B50FF" w:rsidRDefault="00000000">
      <w:pPr>
        <w:pStyle w:val="Heading1"/>
        <w:jc w:val="center"/>
      </w:pPr>
      <w:r>
        <w:lastRenderedPageBreak/>
        <w:t>CONTENTS</w:t>
      </w:r>
    </w:p>
    <w:p w14:paraId="73202F42" w14:textId="77777777" w:rsidR="008B50FF" w:rsidRDefault="00000000">
      <w:pPr>
        <w:spacing w:before="20" w:after="20"/>
      </w:pPr>
      <w:r>
        <w:rPr>
          <w:sz w:val="20"/>
        </w:rPr>
        <w:t>ABSTRACT</w:t>
      </w:r>
    </w:p>
    <w:p w14:paraId="34C1E965" w14:textId="77777777" w:rsidR="008B50FF" w:rsidRDefault="00000000">
      <w:pPr>
        <w:spacing w:before="20" w:after="20"/>
      </w:pPr>
      <w:r>
        <w:rPr>
          <w:sz w:val="20"/>
        </w:rPr>
        <w:t>1. INTRODUCTION</w:t>
      </w:r>
    </w:p>
    <w:p w14:paraId="0E238942" w14:textId="77777777" w:rsidR="008B50FF" w:rsidRDefault="00000000">
      <w:pPr>
        <w:spacing w:before="20" w:after="20"/>
      </w:pPr>
      <w:r>
        <w:rPr>
          <w:sz w:val="20"/>
        </w:rPr>
        <w:t>2. LITERATURE REVIEW</w:t>
      </w:r>
    </w:p>
    <w:p w14:paraId="045559FC" w14:textId="77777777" w:rsidR="008B50FF" w:rsidRDefault="00000000">
      <w:pPr>
        <w:spacing w:before="20" w:after="20"/>
      </w:pPr>
      <w:r>
        <w:rPr>
          <w:sz w:val="20"/>
        </w:rPr>
        <w:t>3. SCOPE</w:t>
      </w:r>
    </w:p>
    <w:p w14:paraId="5969C414" w14:textId="77777777" w:rsidR="008B50FF" w:rsidRDefault="00000000">
      <w:pPr>
        <w:spacing w:before="20" w:after="20"/>
      </w:pPr>
      <w:r>
        <w:rPr>
          <w:sz w:val="20"/>
        </w:rPr>
        <w:t>4. HARDWARE/SOFTWARE REQUIREMENT SPECIFICATION (SRS)</w:t>
      </w:r>
    </w:p>
    <w:p w14:paraId="4994218F" w14:textId="77777777" w:rsidR="008B50FF" w:rsidRDefault="00000000">
      <w:pPr>
        <w:spacing w:before="20" w:after="20"/>
      </w:pPr>
      <w:r>
        <w:rPr>
          <w:sz w:val="20"/>
        </w:rPr>
        <w:t xml:space="preserve">   4.1. Hardware Specification</w:t>
      </w:r>
    </w:p>
    <w:p w14:paraId="52D8532C" w14:textId="77777777" w:rsidR="008B50FF" w:rsidRDefault="00000000">
      <w:pPr>
        <w:spacing w:before="20" w:after="20"/>
      </w:pPr>
      <w:r>
        <w:rPr>
          <w:sz w:val="20"/>
        </w:rPr>
        <w:t xml:space="preserve">      4.1.1 Training Environment</w:t>
      </w:r>
    </w:p>
    <w:p w14:paraId="4FFBB239" w14:textId="77777777" w:rsidR="008B50FF" w:rsidRDefault="00000000">
      <w:pPr>
        <w:spacing w:before="20" w:after="20"/>
      </w:pPr>
      <w:r>
        <w:rPr>
          <w:sz w:val="20"/>
        </w:rPr>
        <w:t xml:space="preserve">      4.1.2 Application Environment for Server</w:t>
      </w:r>
    </w:p>
    <w:p w14:paraId="05F11C7D" w14:textId="77777777" w:rsidR="008B50FF" w:rsidRDefault="00000000">
      <w:pPr>
        <w:spacing w:before="20" w:after="20"/>
      </w:pPr>
      <w:r>
        <w:rPr>
          <w:sz w:val="20"/>
        </w:rPr>
        <w:t xml:space="preserve">   4.2 Software Requirement Specification</w:t>
      </w:r>
    </w:p>
    <w:p w14:paraId="0DDE8A7B" w14:textId="77777777" w:rsidR="008B50FF" w:rsidRDefault="00000000">
      <w:pPr>
        <w:spacing w:before="20" w:after="20"/>
      </w:pPr>
      <w:r>
        <w:rPr>
          <w:sz w:val="20"/>
        </w:rPr>
        <w:t xml:space="preserve">      4.2.1 Introduction</w:t>
      </w:r>
    </w:p>
    <w:p w14:paraId="2D734476" w14:textId="77777777" w:rsidR="008B50FF" w:rsidRDefault="00000000">
      <w:pPr>
        <w:spacing w:before="20" w:after="20"/>
      </w:pPr>
      <w:r>
        <w:rPr>
          <w:sz w:val="20"/>
        </w:rPr>
        <w:t xml:space="preserve">         4.2.1.1 Purpose</w:t>
      </w:r>
    </w:p>
    <w:p w14:paraId="3A162A0D" w14:textId="77777777" w:rsidR="008B50FF" w:rsidRDefault="00000000">
      <w:pPr>
        <w:spacing w:before="20" w:after="20"/>
      </w:pPr>
      <w:r>
        <w:rPr>
          <w:sz w:val="20"/>
        </w:rPr>
        <w:t xml:space="preserve">         4.2.1.2 Document Conventions</w:t>
      </w:r>
    </w:p>
    <w:p w14:paraId="7F57FDA0" w14:textId="77777777" w:rsidR="008B50FF" w:rsidRDefault="00000000">
      <w:pPr>
        <w:spacing w:before="20" w:after="20"/>
      </w:pPr>
      <w:r>
        <w:rPr>
          <w:sz w:val="20"/>
        </w:rPr>
        <w:t xml:space="preserve">         4.2.1.3 Intended Audience and Reading Suggestions</w:t>
      </w:r>
    </w:p>
    <w:p w14:paraId="6DA9D936" w14:textId="77777777" w:rsidR="008B50FF" w:rsidRDefault="00000000">
      <w:pPr>
        <w:spacing w:before="20" w:after="20"/>
      </w:pPr>
      <w:r>
        <w:rPr>
          <w:sz w:val="20"/>
        </w:rPr>
        <w:t xml:space="preserve">      4.2.2 Overall Description</w:t>
      </w:r>
    </w:p>
    <w:p w14:paraId="27FED0A6" w14:textId="77777777" w:rsidR="008B50FF" w:rsidRDefault="00000000">
      <w:pPr>
        <w:spacing w:before="20" w:after="20"/>
      </w:pPr>
      <w:r>
        <w:rPr>
          <w:sz w:val="20"/>
        </w:rPr>
        <w:t xml:space="preserve">         4.2.2.1 Product Perspective</w:t>
      </w:r>
    </w:p>
    <w:p w14:paraId="759736A9" w14:textId="77777777" w:rsidR="008B50FF" w:rsidRDefault="00000000">
      <w:pPr>
        <w:spacing w:before="20" w:after="20"/>
      </w:pPr>
      <w:r>
        <w:rPr>
          <w:sz w:val="20"/>
        </w:rPr>
        <w:t xml:space="preserve">         4.2.2.2 Product Functions</w:t>
      </w:r>
    </w:p>
    <w:p w14:paraId="4518E0BD" w14:textId="77777777" w:rsidR="008B50FF" w:rsidRDefault="00000000">
      <w:pPr>
        <w:spacing w:before="20" w:after="20"/>
      </w:pPr>
      <w:r>
        <w:rPr>
          <w:sz w:val="20"/>
        </w:rPr>
        <w:t xml:space="preserve">         4.2.2.3 User Classes and Characteristics</w:t>
      </w:r>
    </w:p>
    <w:p w14:paraId="66728980" w14:textId="77777777" w:rsidR="008B50FF" w:rsidRDefault="00000000">
      <w:pPr>
        <w:spacing w:before="20" w:after="20"/>
      </w:pPr>
      <w:r>
        <w:rPr>
          <w:sz w:val="20"/>
        </w:rPr>
        <w:t xml:space="preserve">         4.2.2.4 Operating Environment</w:t>
      </w:r>
    </w:p>
    <w:p w14:paraId="5311E158" w14:textId="77777777" w:rsidR="008B50FF" w:rsidRDefault="00000000">
      <w:pPr>
        <w:spacing w:before="20" w:after="20"/>
      </w:pPr>
      <w:r>
        <w:rPr>
          <w:sz w:val="20"/>
        </w:rPr>
        <w:t xml:space="preserve">         4.2.2.5 Design and Implementation Constraints</w:t>
      </w:r>
    </w:p>
    <w:p w14:paraId="6FFED1BF" w14:textId="77777777" w:rsidR="008B50FF" w:rsidRDefault="00000000">
      <w:pPr>
        <w:spacing w:before="20" w:after="20"/>
      </w:pPr>
      <w:r>
        <w:rPr>
          <w:sz w:val="20"/>
        </w:rPr>
        <w:t xml:space="preserve">         4.2.2.6 User Documentation</w:t>
      </w:r>
    </w:p>
    <w:p w14:paraId="1DC171FE" w14:textId="77777777" w:rsidR="008B50FF" w:rsidRDefault="00000000">
      <w:pPr>
        <w:spacing w:before="20" w:after="20"/>
      </w:pPr>
      <w:r>
        <w:rPr>
          <w:sz w:val="20"/>
        </w:rPr>
        <w:t xml:space="preserve">         4.2.2.7 Assumptions and Dependencies</w:t>
      </w:r>
    </w:p>
    <w:p w14:paraId="213EDC71" w14:textId="77777777" w:rsidR="008B50FF" w:rsidRDefault="00000000">
      <w:pPr>
        <w:spacing w:before="20" w:after="20"/>
      </w:pPr>
      <w:r>
        <w:rPr>
          <w:sz w:val="20"/>
        </w:rPr>
        <w:t xml:space="preserve">      4.2.3 External Interface Requirements</w:t>
      </w:r>
    </w:p>
    <w:p w14:paraId="039B9340" w14:textId="77777777" w:rsidR="008B50FF" w:rsidRDefault="00000000">
      <w:pPr>
        <w:spacing w:before="20" w:after="20"/>
      </w:pPr>
      <w:r>
        <w:rPr>
          <w:sz w:val="20"/>
        </w:rPr>
        <w:t xml:space="preserve">         4.2.3.1 User Interfaces</w:t>
      </w:r>
    </w:p>
    <w:p w14:paraId="026CBA92" w14:textId="77777777" w:rsidR="008B50FF" w:rsidRDefault="00000000">
      <w:pPr>
        <w:spacing w:before="20" w:after="20"/>
      </w:pPr>
      <w:r>
        <w:rPr>
          <w:sz w:val="20"/>
        </w:rPr>
        <w:t xml:space="preserve">         4.2.3.2 Hardware Interfaces</w:t>
      </w:r>
    </w:p>
    <w:p w14:paraId="203E2EFC" w14:textId="77777777" w:rsidR="008B50FF" w:rsidRDefault="00000000">
      <w:pPr>
        <w:spacing w:before="20" w:after="20"/>
      </w:pPr>
      <w:r>
        <w:rPr>
          <w:sz w:val="20"/>
        </w:rPr>
        <w:t xml:space="preserve">         4.2.3.3 Software Interfaces</w:t>
      </w:r>
    </w:p>
    <w:p w14:paraId="0C9D3904" w14:textId="77777777" w:rsidR="008B50FF" w:rsidRDefault="00000000">
      <w:pPr>
        <w:spacing w:before="20" w:after="20"/>
      </w:pPr>
      <w:r>
        <w:rPr>
          <w:sz w:val="20"/>
        </w:rPr>
        <w:t xml:space="preserve">         4.2.3.4 Communications Interfaces</w:t>
      </w:r>
    </w:p>
    <w:p w14:paraId="06A1132B" w14:textId="77777777" w:rsidR="008B50FF" w:rsidRDefault="00000000">
      <w:pPr>
        <w:spacing w:before="20" w:after="20"/>
      </w:pPr>
      <w:r>
        <w:rPr>
          <w:sz w:val="20"/>
        </w:rPr>
        <w:t xml:space="preserve">      4.2.4 System Features</w:t>
      </w:r>
    </w:p>
    <w:p w14:paraId="6C68FB63" w14:textId="77777777" w:rsidR="008B50FF" w:rsidRDefault="00000000">
      <w:pPr>
        <w:spacing w:before="20" w:after="20"/>
      </w:pPr>
      <w:r>
        <w:rPr>
          <w:sz w:val="20"/>
        </w:rPr>
        <w:t xml:space="preserve">         4.2.4.1 AI Debate Orchestration (High Priority)</w:t>
      </w:r>
    </w:p>
    <w:p w14:paraId="1280E999" w14:textId="77777777" w:rsidR="008B50FF" w:rsidRDefault="00000000">
      <w:pPr>
        <w:spacing w:before="20" w:after="20"/>
      </w:pPr>
      <w:r>
        <w:rPr>
          <w:sz w:val="20"/>
        </w:rPr>
        <w:t xml:space="preserve">            4.2.4.1.1 Description and Priority</w:t>
      </w:r>
    </w:p>
    <w:p w14:paraId="768E43F5" w14:textId="77777777" w:rsidR="008B50FF" w:rsidRDefault="00000000">
      <w:pPr>
        <w:spacing w:before="20" w:after="20"/>
      </w:pPr>
      <w:r>
        <w:rPr>
          <w:sz w:val="20"/>
        </w:rPr>
        <w:t xml:space="preserve">            4.2.4.1.2 Stimulus/Response Sequences</w:t>
      </w:r>
    </w:p>
    <w:p w14:paraId="4AD202BE" w14:textId="77777777" w:rsidR="008B50FF" w:rsidRDefault="00000000">
      <w:pPr>
        <w:spacing w:before="20" w:after="20"/>
      </w:pPr>
      <w:r>
        <w:rPr>
          <w:sz w:val="20"/>
        </w:rPr>
        <w:t xml:space="preserve">            4.2.4.1.3 Functional Requirements</w:t>
      </w:r>
    </w:p>
    <w:p w14:paraId="75C00CDC" w14:textId="77777777" w:rsidR="008B50FF" w:rsidRDefault="00000000">
      <w:pPr>
        <w:spacing w:before="20" w:after="20"/>
      </w:pPr>
      <w:r>
        <w:rPr>
          <w:sz w:val="20"/>
        </w:rPr>
        <w:t xml:space="preserve">         4.2.4.2 User Interface (High Priority)</w:t>
      </w:r>
    </w:p>
    <w:p w14:paraId="63BA4BF5" w14:textId="77777777" w:rsidR="008B50FF" w:rsidRDefault="00000000">
      <w:pPr>
        <w:spacing w:before="20" w:after="20"/>
      </w:pPr>
      <w:r>
        <w:rPr>
          <w:sz w:val="20"/>
        </w:rPr>
        <w:t xml:space="preserve">            4.2.4.2.1 Description and Priority</w:t>
      </w:r>
    </w:p>
    <w:p w14:paraId="7D00CF8A" w14:textId="77777777" w:rsidR="008B50FF" w:rsidRDefault="00000000">
      <w:pPr>
        <w:spacing w:before="20" w:after="20"/>
      </w:pPr>
      <w:r>
        <w:rPr>
          <w:sz w:val="20"/>
        </w:rPr>
        <w:t xml:space="preserve">            4.2.4.2.2 Stimulus/Response Sequences</w:t>
      </w:r>
    </w:p>
    <w:p w14:paraId="2326E3A9" w14:textId="77777777" w:rsidR="008B50FF" w:rsidRDefault="00000000">
      <w:pPr>
        <w:spacing w:before="20" w:after="20"/>
      </w:pPr>
      <w:r>
        <w:rPr>
          <w:sz w:val="20"/>
        </w:rPr>
        <w:t xml:space="preserve">            4.2.4.2.3 Functional Requirements</w:t>
      </w:r>
    </w:p>
    <w:p w14:paraId="25F88E0F" w14:textId="77777777" w:rsidR="008B50FF" w:rsidRDefault="00000000">
      <w:pPr>
        <w:spacing w:before="20" w:after="20"/>
      </w:pPr>
      <w:r>
        <w:rPr>
          <w:sz w:val="20"/>
        </w:rPr>
        <w:t xml:space="preserve">      4.2.5 Other Nonfunctional Requirements</w:t>
      </w:r>
    </w:p>
    <w:p w14:paraId="4B6E89C0" w14:textId="77777777" w:rsidR="008B50FF" w:rsidRDefault="00000000">
      <w:pPr>
        <w:spacing w:before="20" w:after="20"/>
      </w:pPr>
      <w:r>
        <w:rPr>
          <w:sz w:val="20"/>
        </w:rPr>
        <w:t xml:space="preserve">         4.2.5.1 Performance Requirements</w:t>
      </w:r>
    </w:p>
    <w:p w14:paraId="6AA75C58" w14:textId="77777777" w:rsidR="008B50FF" w:rsidRDefault="00000000">
      <w:pPr>
        <w:spacing w:before="20" w:after="20"/>
      </w:pPr>
      <w:r>
        <w:rPr>
          <w:sz w:val="20"/>
        </w:rPr>
        <w:t xml:space="preserve">         4.2.5.2 Safety Requirements</w:t>
      </w:r>
    </w:p>
    <w:p w14:paraId="318E94C1" w14:textId="77777777" w:rsidR="008B50FF" w:rsidRDefault="00000000">
      <w:pPr>
        <w:spacing w:before="20" w:after="20"/>
      </w:pPr>
      <w:r>
        <w:rPr>
          <w:sz w:val="20"/>
        </w:rPr>
        <w:t xml:space="preserve">         4.2.5.3 Security Requirements</w:t>
      </w:r>
    </w:p>
    <w:p w14:paraId="45ED8276" w14:textId="77777777" w:rsidR="008B50FF" w:rsidRDefault="00000000">
      <w:pPr>
        <w:spacing w:before="20" w:after="20"/>
      </w:pPr>
      <w:r>
        <w:rPr>
          <w:sz w:val="20"/>
        </w:rPr>
        <w:t xml:space="preserve">         4.2.5.4 Software Quality Attributes</w:t>
      </w:r>
    </w:p>
    <w:p w14:paraId="43B2B43F" w14:textId="77777777" w:rsidR="008B50FF" w:rsidRDefault="00000000">
      <w:pPr>
        <w:spacing w:before="20" w:after="20"/>
      </w:pPr>
      <w:r>
        <w:rPr>
          <w:sz w:val="20"/>
        </w:rPr>
        <w:t xml:space="preserve">         4.2.5.5 Business Rules</w:t>
      </w:r>
    </w:p>
    <w:p w14:paraId="39B9A463" w14:textId="77777777" w:rsidR="008B50FF" w:rsidRDefault="00000000">
      <w:pPr>
        <w:spacing w:before="20" w:after="20"/>
      </w:pPr>
      <w:r>
        <w:rPr>
          <w:sz w:val="20"/>
        </w:rPr>
        <w:t xml:space="preserve">   Appendix A: Glossary</w:t>
      </w:r>
    </w:p>
    <w:p w14:paraId="21E43917" w14:textId="77777777" w:rsidR="008B50FF" w:rsidRDefault="00000000">
      <w:pPr>
        <w:spacing w:before="20" w:after="20"/>
      </w:pPr>
      <w:r>
        <w:rPr>
          <w:sz w:val="20"/>
        </w:rPr>
        <w:t xml:space="preserve">   Appendix B: Analysis Models</w:t>
      </w:r>
    </w:p>
    <w:p w14:paraId="4B6EFA00" w14:textId="77777777" w:rsidR="008B50FF" w:rsidRDefault="00000000">
      <w:pPr>
        <w:spacing w:before="20" w:after="20"/>
      </w:pPr>
      <w:r>
        <w:rPr>
          <w:sz w:val="20"/>
        </w:rPr>
        <w:t xml:space="preserve">      1. Use Case Diagram</w:t>
      </w:r>
    </w:p>
    <w:p w14:paraId="7B79B93F" w14:textId="77777777" w:rsidR="008B50FF" w:rsidRDefault="00000000">
      <w:pPr>
        <w:spacing w:before="20" w:after="20"/>
      </w:pPr>
      <w:r>
        <w:rPr>
          <w:sz w:val="20"/>
        </w:rPr>
        <w:lastRenderedPageBreak/>
        <w:t xml:space="preserve">      2. Class Diagram</w:t>
      </w:r>
    </w:p>
    <w:p w14:paraId="07C4B1A2" w14:textId="77777777" w:rsidR="008B50FF" w:rsidRDefault="00000000">
      <w:pPr>
        <w:spacing w:before="20" w:after="20"/>
      </w:pPr>
      <w:r>
        <w:rPr>
          <w:sz w:val="20"/>
        </w:rPr>
        <w:t xml:space="preserve">      3. Activity Diagram</w:t>
      </w:r>
    </w:p>
    <w:p w14:paraId="1FDF3E30" w14:textId="77777777" w:rsidR="008B50FF" w:rsidRDefault="00000000">
      <w:pPr>
        <w:spacing w:before="20" w:after="20"/>
      </w:pPr>
      <w:r>
        <w:rPr>
          <w:sz w:val="20"/>
        </w:rPr>
        <w:t xml:space="preserve">      4. Sequence Diagram</w:t>
      </w:r>
    </w:p>
    <w:p w14:paraId="526182F7" w14:textId="77777777" w:rsidR="008B50FF" w:rsidRDefault="00000000">
      <w:pPr>
        <w:spacing w:before="20" w:after="20"/>
      </w:pPr>
      <w:r>
        <w:rPr>
          <w:sz w:val="20"/>
        </w:rPr>
        <w:t xml:space="preserve">      5. Data Flow Diagram</w:t>
      </w:r>
    </w:p>
    <w:p w14:paraId="01EA1B2C" w14:textId="77777777" w:rsidR="008B50FF" w:rsidRDefault="00000000">
      <w:pPr>
        <w:spacing w:before="20" w:after="20"/>
      </w:pPr>
      <w:r>
        <w:rPr>
          <w:sz w:val="20"/>
        </w:rPr>
        <w:t xml:space="preserve">   Appendix C: User Interface</w:t>
      </w:r>
    </w:p>
    <w:p w14:paraId="0D210782" w14:textId="77777777" w:rsidR="008B50FF" w:rsidRDefault="00000000">
      <w:pPr>
        <w:spacing w:before="20" w:after="20"/>
      </w:pPr>
      <w:r>
        <w:rPr>
          <w:sz w:val="20"/>
        </w:rPr>
        <w:t xml:space="preserve">      The GUI of the Application</w:t>
      </w:r>
    </w:p>
    <w:p w14:paraId="4729B343" w14:textId="77777777" w:rsidR="008B50FF" w:rsidRDefault="00000000">
      <w:pPr>
        <w:spacing w:before="20" w:after="20"/>
      </w:pPr>
      <w:r>
        <w:rPr>
          <w:sz w:val="20"/>
        </w:rPr>
        <w:t>5. METHODOLOGY</w:t>
      </w:r>
    </w:p>
    <w:p w14:paraId="25CEE22E" w14:textId="77777777" w:rsidR="008B50FF" w:rsidRDefault="00000000">
      <w:pPr>
        <w:spacing w:before="20" w:after="20"/>
      </w:pPr>
      <w:r>
        <w:rPr>
          <w:sz w:val="20"/>
        </w:rPr>
        <w:t xml:space="preserve">   5.1. Initial Dataset Creation</w:t>
      </w:r>
    </w:p>
    <w:p w14:paraId="0CC7C8E5" w14:textId="77777777" w:rsidR="008B50FF" w:rsidRDefault="00000000">
      <w:pPr>
        <w:spacing w:before="20" w:after="20"/>
      </w:pPr>
      <w:r>
        <w:rPr>
          <w:sz w:val="20"/>
        </w:rPr>
        <w:t xml:space="preserve">   5.2. Initial Architecture Design and Challenges</w:t>
      </w:r>
    </w:p>
    <w:p w14:paraId="6772A5EC" w14:textId="77777777" w:rsidR="008B50FF" w:rsidRDefault="00000000">
      <w:pPr>
        <w:spacing w:before="20" w:after="20"/>
      </w:pPr>
      <w:r>
        <w:rPr>
          <w:sz w:val="20"/>
        </w:rPr>
        <w:t xml:space="preserve">   5.3. Evaluation Parameters</w:t>
      </w:r>
    </w:p>
    <w:p w14:paraId="3454396F" w14:textId="77777777" w:rsidR="008B50FF" w:rsidRDefault="00000000">
      <w:pPr>
        <w:spacing w:before="20" w:after="20"/>
      </w:pPr>
      <w:r>
        <w:rPr>
          <w:sz w:val="20"/>
        </w:rPr>
        <w:t>6. RESULTS AND DISCUSSION</w:t>
      </w:r>
    </w:p>
    <w:p w14:paraId="1E2C23FA" w14:textId="77777777" w:rsidR="008B50FF" w:rsidRDefault="00000000">
      <w:pPr>
        <w:spacing w:before="20" w:after="20"/>
      </w:pPr>
      <w:r>
        <w:rPr>
          <w:sz w:val="20"/>
        </w:rPr>
        <w:t>7. BUILDING A WEB APPLICATION AND MODEL INTERFACE</w:t>
      </w:r>
    </w:p>
    <w:p w14:paraId="1E6D00B2" w14:textId="77777777" w:rsidR="008B50FF" w:rsidRDefault="00000000">
      <w:pPr>
        <w:spacing w:before="20" w:after="20"/>
      </w:pPr>
      <w:r>
        <w:rPr>
          <w:sz w:val="20"/>
        </w:rPr>
        <w:t>8. CONCLUSION AND FUTURE WORK</w:t>
      </w:r>
    </w:p>
    <w:p w14:paraId="56C05C18" w14:textId="77777777" w:rsidR="008B50FF" w:rsidRDefault="00000000">
      <w:pPr>
        <w:spacing w:before="20" w:after="20"/>
      </w:pPr>
      <w:r>
        <w:rPr>
          <w:sz w:val="20"/>
        </w:rPr>
        <w:t>References</w:t>
      </w:r>
    </w:p>
    <w:p w14:paraId="2C99DDBC" w14:textId="77777777" w:rsidR="008B50FF" w:rsidRDefault="00000000">
      <w:pPr>
        <w:spacing w:before="20" w:after="20"/>
      </w:pPr>
      <w:r>
        <w:rPr>
          <w:sz w:val="20"/>
        </w:rPr>
        <w:t>Appendix D</w:t>
      </w:r>
    </w:p>
    <w:p w14:paraId="25DC470C" w14:textId="77777777" w:rsidR="008B50FF" w:rsidRDefault="00000000">
      <w:pPr>
        <w:spacing w:before="20" w:after="20"/>
      </w:pPr>
      <w:r>
        <w:rPr>
          <w:sz w:val="20"/>
        </w:rPr>
        <w:t xml:space="preserve">   GitHub Link</w:t>
      </w:r>
    </w:p>
    <w:p w14:paraId="0E9E515B" w14:textId="77777777" w:rsidR="008B50FF" w:rsidRDefault="00000000">
      <w:pPr>
        <w:spacing w:before="20" w:after="20"/>
      </w:pPr>
      <w:r>
        <w:rPr>
          <w:sz w:val="20"/>
        </w:rPr>
        <w:t xml:space="preserve">   Dataset Link</w:t>
      </w:r>
    </w:p>
    <w:p w14:paraId="6AA3DA29" w14:textId="77777777" w:rsidR="008B50FF" w:rsidRDefault="00000000">
      <w:pPr>
        <w:spacing w:before="20" w:after="20"/>
      </w:pPr>
      <w:r>
        <w:rPr>
          <w:sz w:val="20"/>
        </w:rPr>
        <w:t xml:space="preserve">   Model Link</w:t>
      </w:r>
    </w:p>
    <w:p w14:paraId="2AF54963" w14:textId="77777777" w:rsidR="008B50FF" w:rsidRDefault="00000000">
      <w:r>
        <w:br w:type="page"/>
      </w:r>
    </w:p>
    <w:p w14:paraId="1F0D236C" w14:textId="77777777" w:rsidR="008B50FF" w:rsidRDefault="00000000">
      <w:pPr>
        <w:pStyle w:val="Heading1"/>
      </w:pPr>
      <w:r>
        <w:lastRenderedPageBreak/>
        <w:t>ABSTRACT</w:t>
      </w:r>
    </w:p>
    <w:p w14:paraId="5614B283" w14:textId="77777777" w:rsidR="008B50FF" w:rsidRDefault="00000000">
      <w:r>
        <w:t>AI Clinical Mediator is a multi-agent clinical decision support platform designed for hospital Multidisciplinary Team (MDT) meetings. The system leverages advanced large language models (LLMs) to simulate specialist AI personas—such as surgeons, oncologists, cardiologists, and pharmacologists—that independently analyze patient cases in parallel. These agents engage in a structured debate, citing clinical guidelines (NCCN, ACC/AHA, ESC, ESMO), after which a moderator agent synthesizes their findings into a comprehensive consensus report.</w:t>
      </w:r>
    </w:p>
    <w:p w14:paraId="731121FB" w14:textId="77777777" w:rsidR="008B50FF" w:rsidRDefault="00000000">
      <w:r>
        <w:t>The platform addresses critical gaps in current clinical workflows: fragmented data collection across hospital information systems, single-perspective AI suggestions that lack dissenting viewpoints, opaque decision trails that hinder regulatory compliance, and manual export burdens for documentation. By providing a unified workspace where AI reasoning happens alongside human oversight, AI Clinical Mediator accelerates complex care planning while maintaining full auditability.</w:t>
      </w:r>
    </w:p>
    <w:p w14:paraId="73518494" w14:textId="77777777" w:rsidR="008B50FF" w:rsidRDefault="00000000">
      <w:r>
        <w:t>Built with Next.js 14 (App Router), React Server Components, Prisma ORM with PostgreSQL, and Anthropic Claude / OpenAI GPT models via OpenRouter, the system delivers real-time streaming of agent analyses through Server-Sent Events (SSE). Key features include role-based clinician authentication via NextAuth, a multi-step patient case intake wizard with template presets, meeting mode with lockable audit trails, and PDF export of consensus summaries.</w:t>
      </w:r>
    </w:p>
    <w:p w14:paraId="19581F46" w14:textId="77777777" w:rsidR="008B50FF" w:rsidRDefault="00000000">
      <w:r>
        <w:t>This document presents the complete Software Requirements Specification (SRS), hardware and software specifications, system design with UML diagrams, methodology, evaluation results, and the architecture of the web application and model interface.</w:t>
      </w:r>
    </w:p>
    <w:p w14:paraId="64B47D7F" w14:textId="77777777" w:rsidR="008B50FF" w:rsidRDefault="00000000">
      <w:r>
        <w:br w:type="page"/>
      </w:r>
    </w:p>
    <w:p w14:paraId="7B3F4C65" w14:textId="77777777" w:rsidR="008B50FF" w:rsidRDefault="00000000">
      <w:pPr>
        <w:pStyle w:val="Heading1"/>
      </w:pPr>
      <w:r>
        <w:lastRenderedPageBreak/>
        <w:t>1. INTRODUCTION</w:t>
      </w:r>
    </w:p>
    <w:p w14:paraId="4662C809" w14:textId="77777777" w:rsidR="008B50FF" w:rsidRDefault="00000000">
      <w:r>
        <w:t>Modern hospitals conduct Multidisciplinary Team (MDT) meetings, Heart Team boards, and Tumor Boards multiple times per week. Each meeting requires extensive manual preparation—collecting laboratory results, compiling imaging summaries, reviewing pathology reports, and aligning specialists on the latest clinical evidence. Despite advances in Electronic Medical Records (EMRs) and Clinical Decision Support (CDS) tools, the process remains fragmented and time-consuming.</w:t>
      </w:r>
    </w:p>
    <w:p w14:paraId="56A0D929" w14:textId="77777777" w:rsidR="008B50FF" w:rsidRDefault="00000000">
      <w:pPr>
        <w:pStyle w:val="Heading2"/>
      </w:pPr>
      <w:r>
        <w:t>1.1 Background</w:t>
      </w:r>
    </w:p>
    <w:p w14:paraId="73B7D634" w14:textId="77777777" w:rsidR="008B50FF" w:rsidRDefault="00000000">
      <w:r>
        <w:t>Clinical decision-making in complex cases (e.g., borderline resectable pancreatic cancer, multivessel coronary artery disease with comorbidities) requires input from multiple specialists. Traditional MDT workflows involve manual chart review, verbal discussion, and free-text documentation of decisions. This approach has several documented limitations:</w:t>
      </w:r>
    </w:p>
    <w:p w14:paraId="6EA180B3" w14:textId="77777777" w:rsidR="008B50FF" w:rsidRDefault="00000000">
      <w:pPr>
        <w:pStyle w:val="ListBullet"/>
      </w:pPr>
      <w:r>
        <w:t>Time-intensive preparation: Coordinators spend 30–60 minutes per case assembling relevant data from disparate systems.</w:t>
      </w:r>
    </w:p>
    <w:p w14:paraId="44D33DF3" w14:textId="77777777" w:rsidR="008B50FF" w:rsidRDefault="00000000">
      <w:pPr>
        <w:pStyle w:val="ListBullet"/>
      </w:pPr>
      <w:r>
        <w:t>Single-perspective AI tools: Existing CDS systems (e.g., IBM Watson for Oncology, UpToDate) provide single-model suggestions without highlighting areas of disagreement between specialties.</w:t>
      </w:r>
    </w:p>
    <w:p w14:paraId="76FC74E8" w14:textId="77777777" w:rsidR="008B50FF" w:rsidRDefault="00000000">
      <w:pPr>
        <w:pStyle w:val="ListBullet"/>
      </w:pPr>
      <w:r>
        <w:t>Poor decision traceability: Many MDT decisions are captured in unstructured text, making retrospective audits and quality reviews difficult.</w:t>
      </w:r>
    </w:p>
    <w:p w14:paraId="4E1DDC1F" w14:textId="77777777" w:rsidR="008B50FF" w:rsidRDefault="00000000">
      <w:pPr>
        <w:pStyle w:val="ListBullet"/>
      </w:pPr>
      <w:r>
        <w:t>Limited collaboration support: When specialists are unavailable, their perspectives are lost entirely from the discussion.</w:t>
      </w:r>
    </w:p>
    <w:p w14:paraId="6A926434" w14:textId="77777777" w:rsidR="008B50FF" w:rsidRDefault="00000000">
      <w:pPr>
        <w:pStyle w:val="ListBullet"/>
      </w:pPr>
      <w:r>
        <w:t>Manual documentation burden: Generating compliant summaries and PDFs for regulatory purposes requires repetitive formatting work.</w:t>
      </w:r>
    </w:p>
    <w:p w14:paraId="0D1B2205" w14:textId="77777777" w:rsidR="008B50FF" w:rsidRDefault="00000000">
      <w:pPr>
        <w:pStyle w:val="Heading2"/>
      </w:pPr>
      <w:r>
        <w:t>1.2 Motivation</w:t>
      </w:r>
    </w:p>
    <w:p w14:paraId="64F4C858" w14:textId="77777777" w:rsidR="008B50FF" w:rsidRDefault="00000000">
      <w:r>
        <w:t>The motivation for AI Clinical Mediator arose from the observation that while individual AI models can produce high-quality clinical recommendations, they lack the adversarial reasoning that characterizes real MDT discussions. A single AI perspective may miss critical drug interactions, overlook surgical contraindications, or underweight patient preferences. By orchestrating multiple specialized AI agents that independently analyze the same case and then synthesizing their outputs through a moderator, the system mimics the structure of human MDT deliberation while adding speed, consistency, and traceability.</w:t>
      </w:r>
    </w:p>
    <w:p w14:paraId="1DB6D075" w14:textId="77777777" w:rsidR="008B50FF" w:rsidRDefault="00000000">
      <w:pPr>
        <w:pStyle w:val="Heading2"/>
      </w:pPr>
      <w:r>
        <w:t>1.3 Objectives</w:t>
      </w:r>
    </w:p>
    <w:p w14:paraId="0967CEFB" w14:textId="77777777" w:rsidR="008B50FF" w:rsidRDefault="00000000">
      <w:pPr>
        <w:pStyle w:val="ListBullet"/>
      </w:pPr>
      <w:r>
        <w:t>Develop a multi-agent AI debate engine capable of running 4–6 specialist personas in parallel with model fallback chains.</w:t>
      </w:r>
    </w:p>
    <w:p w14:paraId="6E7C28AE" w14:textId="77777777" w:rsidR="008B50FF" w:rsidRDefault="00000000">
      <w:pPr>
        <w:pStyle w:val="ListBullet"/>
      </w:pPr>
      <w:r>
        <w:t>Build a secure, role-based web application for clinicians to create patient cases, review AI debates, and confirm treatment plans.</w:t>
      </w:r>
    </w:p>
    <w:p w14:paraId="2C318F93" w14:textId="77777777" w:rsidR="008B50FF" w:rsidRDefault="00000000">
      <w:pPr>
        <w:pStyle w:val="ListBullet"/>
      </w:pPr>
      <w:r>
        <w:lastRenderedPageBreak/>
        <w:t>Implement real-time streaming of agent progress using Server-Sent Events for transparent decision-making.</w:t>
      </w:r>
    </w:p>
    <w:p w14:paraId="045DD7B1" w14:textId="77777777" w:rsidR="008B50FF" w:rsidRDefault="00000000">
      <w:pPr>
        <w:pStyle w:val="ListBullet"/>
      </w:pPr>
      <w:r>
        <w:t>Generate structured consensus reports with confidence scores, ranked treatment options, safety alerts, and dissenting views.</w:t>
      </w:r>
    </w:p>
    <w:p w14:paraId="1F285A40" w14:textId="77777777" w:rsidR="008B50FF" w:rsidRDefault="00000000">
      <w:pPr>
        <w:pStyle w:val="ListBullet"/>
      </w:pPr>
      <w:r>
        <w:t>Provide meeting mode with attendance tracking, final plan confirmation, and immutable audit logging for regulatory compliance.</w:t>
      </w:r>
    </w:p>
    <w:p w14:paraId="6A1AFE86" w14:textId="77777777" w:rsidR="008B50FF" w:rsidRDefault="00000000">
      <w:pPr>
        <w:pStyle w:val="ListBullet"/>
      </w:pPr>
      <w:r>
        <w:t>Support template-driven workflows for Oncology, Cardiology (Heart Team), Multimorbidity, and General MDT scenarios.</w:t>
      </w:r>
    </w:p>
    <w:p w14:paraId="28A33A24" w14:textId="77777777" w:rsidR="008B50FF" w:rsidRDefault="00000000">
      <w:pPr>
        <w:pStyle w:val="ListBullet"/>
      </w:pPr>
      <w:r>
        <w:t>Enable PDF export of consensus summaries with hospital branding and signature slots.</w:t>
      </w:r>
    </w:p>
    <w:p w14:paraId="18FA3A4B" w14:textId="77777777" w:rsidR="008B50FF" w:rsidRDefault="00000000">
      <w:pPr>
        <w:pStyle w:val="Heading2"/>
      </w:pPr>
      <w:r>
        <w:t>1.4 Problem Statement</w:t>
      </w:r>
    </w:p>
    <w:p w14:paraId="529B0019" w14:textId="77777777" w:rsidR="008B50FF" w:rsidRDefault="00000000">
      <w:r>
        <w:t>Clinical teams lack a unified, interactive workspace where AI can reason alongside humans about high-risk cases. Existing EMR add-ons offer static checklists or single-model summaries, leaving surgeons and oncologists to reconcile conflicting recommendations manually. The absence of real-time debate tooling limits both the speed and quality of MDT conclusions. Furthermore, the lack of structured audit trails makes it difficult to demonstrate compliance with clinical governance standards.</w:t>
      </w:r>
    </w:p>
    <w:p w14:paraId="1F5FA968" w14:textId="77777777" w:rsidR="008B50FF" w:rsidRDefault="00000000">
      <w:pPr>
        <w:pStyle w:val="Heading2"/>
      </w:pPr>
      <w:r>
        <w:t>1.5 Proposed Solution</w:t>
      </w:r>
    </w:p>
    <w:p w14:paraId="33F2CAF5" w14:textId="77777777" w:rsidR="008B50FF" w:rsidRDefault="00000000">
      <w:r>
        <w:t>AI Clinical Mediator proposes a web-based multi-agent debate platform that:</w:t>
      </w:r>
    </w:p>
    <w:p w14:paraId="0460DA1F" w14:textId="77777777" w:rsidR="008B50FF" w:rsidRDefault="00000000">
      <w:pPr>
        <w:pStyle w:val="ListBullet"/>
      </w:pPr>
      <w:r>
        <w:t>Runs multiple specialist AI agents (Surgeon, Oncologist, Cardiologist, Pharmacologist, etc.) concurrently on each patient case.</w:t>
      </w:r>
    </w:p>
    <w:p w14:paraId="129C84D2" w14:textId="77777777" w:rsidR="008B50FF" w:rsidRDefault="00000000">
      <w:pPr>
        <w:pStyle w:val="ListBullet"/>
      </w:pPr>
      <w:r>
        <w:t>Streams real-time progress to the clinician’s browser using Server-Sent Events (SSE).</w:t>
      </w:r>
    </w:p>
    <w:p w14:paraId="19A0308D" w14:textId="77777777" w:rsidR="008B50FF" w:rsidRDefault="00000000">
      <w:pPr>
        <w:pStyle w:val="ListBullet"/>
      </w:pPr>
      <w:r>
        <w:t>Synthesizes conflicts and agreements through a moderator agent that produces a structured consensus report.</w:t>
      </w:r>
    </w:p>
    <w:p w14:paraId="317356E8" w14:textId="77777777" w:rsidR="008B50FF" w:rsidRDefault="00000000">
      <w:pPr>
        <w:pStyle w:val="ListBullet"/>
      </w:pPr>
      <w:r>
        <w:t>Provides a secure, authenticated workspace with role-based access control.</w:t>
      </w:r>
    </w:p>
    <w:p w14:paraId="30D9D946" w14:textId="77777777" w:rsidR="008B50FF" w:rsidRDefault="00000000">
      <w:pPr>
        <w:pStyle w:val="ListBullet"/>
      </w:pPr>
      <w:r>
        <w:t>Captures meeting decisions with attendance logs and immutable confirmation records.</w:t>
      </w:r>
    </w:p>
    <w:p w14:paraId="307127D9" w14:textId="77777777" w:rsidR="008B50FF" w:rsidRDefault="00000000">
      <w:pPr>
        <w:pStyle w:val="ListBullet"/>
      </w:pPr>
      <w:r>
        <w:t>Exports PDF summaries for regulatory documentation.</w:t>
      </w:r>
    </w:p>
    <w:p w14:paraId="00128C5F" w14:textId="77777777" w:rsidR="008B50FF" w:rsidRDefault="00000000">
      <w:r>
        <w:br w:type="page"/>
      </w:r>
    </w:p>
    <w:p w14:paraId="629FD880" w14:textId="77777777" w:rsidR="008B50FF" w:rsidRDefault="00000000">
      <w:pPr>
        <w:pStyle w:val="Heading1"/>
      </w:pPr>
      <w:r>
        <w:lastRenderedPageBreak/>
        <w:t>2. LITERATURE REVIEW</w:t>
      </w:r>
    </w:p>
    <w:p w14:paraId="294184FD" w14:textId="77777777" w:rsidR="008B50FF" w:rsidRDefault="00000000">
      <w:pPr>
        <w:pStyle w:val="Heading2"/>
      </w:pPr>
      <w:r>
        <w:t>2.1 Clinical Decision Support Systems (CDSS)</w:t>
      </w:r>
    </w:p>
    <w:p w14:paraId="5197A0E5" w14:textId="77777777" w:rsidR="008B50FF" w:rsidRDefault="00000000">
      <w:r>
        <w:t>Clinical Decision Support Systems have evolved significantly over the past two decades. Early rule-based systems (e.g., Arden Syntax) provided simple alerts and reminders. Modern CDSS leverage machine learning and natural language processing to provide more nuanced recommendations. Key developments include:</w:t>
      </w:r>
    </w:p>
    <w:p w14:paraId="410459DE" w14:textId="77777777" w:rsidR="008B50FF" w:rsidRDefault="00000000">
      <w:pPr>
        <w:pStyle w:val="ListBullet"/>
      </w:pPr>
      <w:r>
        <w:t>IBM Watson for Oncology attempted to provide treatment recommendations based on published literature and expert training data. However, studies (Somashekhar et al., 2018) revealed concordance rates of only 73% with human tumor boards, primarily because the system provided a single perspective without exposing areas of clinical uncertainty or specialty-specific disagreements.</w:t>
      </w:r>
    </w:p>
    <w:p w14:paraId="5EF869F8" w14:textId="77777777" w:rsidR="008B50FF" w:rsidRDefault="00000000">
      <w:pPr>
        <w:pStyle w:val="ListBullet"/>
      </w:pPr>
      <w:r>
        <w:t>UpToDate and DynaMed provide evidence-based summaries but function as reference tools rather than active decision participants. They do not integrate patient-specific data or produce case-specific recommendations.</w:t>
      </w:r>
    </w:p>
    <w:p w14:paraId="7B064481" w14:textId="77777777" w:rsidR="008B50FF" w:rsidRDefault="00000000">
      <w:pPr>
        <w:pStyle w:val="ListBullet"/>
      </w:pPr>
      <w:r>
        <w:t>Epic’s CDS Hooks framework enables point-of-care alerts within EHR workflows but is limited to predefined rules and does not support multi-perspective reasoning.</w:t>
      </w:r>
    </w:p>
    <w:p w14:paraId="3A7EFAE8" w14:textId="77777777" w:rsidR="008B50FF" w:rsidRDefault="00000000">
      <w:pPr>
        <w:pStyle w:val="Heading2"/>
      </w:pPr>
      <w:r>
        <w:t>2.2 Large Language Models in Healthcare</w:t>
      </w:r>
    </w:p>
    <w:p w14:paraId="346C5B71" w14:textId="77777777" w:rsidR="008B50FF" w:rsidRDefault="00000000">
      <w:r>
        <w:t>The emergence of large language models (LLMs) such as GPT-4, Claude (Anthropic), Gemini (Google), and open-source alternatives (LLaMA, Mistral) has opened new possibilities for clinical AI. Studies have shown that LLMs can achieve passing scores on medical licensing exams (Kung et al., 2023) and provide clinically reasonable differential diagnoses (McDuff et al., 2023). However, key challenges remain:</w:t>
      </w:r>
    </w:p>
    <w:p w14:paraId="3BFCCAA1" w14:textId="77777777" w:rsidR="008B50FF" w:rsidRDefault="00000000">
      <w:pPr>
        <w:pStyle w:val="ListBullet"/>
      </w:pPr>
      <w:r>
        <w:t>Hallucination risk: LLMs may generate plausible but incorrect medical information, necessitating human oversight.</w:t>
      </w:r>
    </w:p>
    <w:p w14:paraId="6BF64E63" w14:textId="77777777" w:rsidR="008B50FF" w:rsidRDefault="00000000">
      <w:pPr>
        <w:pStyle w:val="ListBullet"/>
      </w:pPr>
      <w:r>
        <w:t>Single-model bias: A single LLM may have systematic biases in its training data, leading to incomplete or skewed recommendations.</w:t>
      </w:r>
    </w:p>
    <w:p w14:paraId="632A2C3E" w14:textId="77777777" w:rsidR="008B50FF" w:rsidRDefault="00000000">
      <w:pPr>
        <w:pStyle w:val="ListBullet"/>
      </w:pPr>
      <w:r>
        <w:t>Lack of adversarial reasoning: Without opposing viewpoints, single-model outputs may fail to surface critical safety concerns.</w:t>
      </w:r>
    </w:p>
    <w:p w14:paraId="63F01F29" w14:textId="77777777" w:rsidR="008B50FF" w:rsidRDefault="00000000">
      <w:pPr>
        <w:pStyle w:val="ListBullet"/>
      </w:pPr>
      <w:r>
        <w:t>Integration challenges: Most LLM applications are standalone chatbots rather than integrated clinical workflow tools.</w:t>
      </w:r>
    </w:p>
    <w:p w14:paraId="0DE86388" w14:textId="77777777" w:rsidR="008B50FF" w:rsidRDefault="00000000">
      <w:pPr>
        <w:pStyle w:val="Heading2"/>
      </w:pPr>
      <w:r>
        <w:t>2.3 Multi-Agent Systems in AI</w:t>
      </w:r>
    </w:p>
    <w:p w14:paraId="273F00A5" w14:textId="77777777" w:rsidR="008B50FF" w:rsidRDefault="00000000">
      <w:r>
        <w:t>Multi-agent systems (MAS) have been studied extensively in distributed AI research. The concept of agent-based debate—where multiple AI entities with different expertise analyze the same problem and a mediator resolves conflicts—draws from several established frameworks:</w:t>
      </w:r>
    </w:p>
    <w:p w14:paraId="3708822C" w14:textId="77777777" w:rsidR="008B50FF" w:rsidRDefault="00000000">
      <w:pPr>
        <w:pStyle w:val="ListBullet"/>
      </w:pPr>
      <w:r>
        <w:t xml:space="preserve">AutoGen (Microsoft, 2023): A framework for building multi-agent conversational AI systems where agents with different roles collaborate on complex tasks. Our system draws </w:t>
      </w:r>
      <w:r>
        <w:lastRenderedPageBreak/>
        <w:t>inspiration from AutoGen’s role-based agent architecture but adapts it specifically for clinical decision-making with structured output schemas.</w:t>
      </w:r>
    </w:p>
    <w:p w14:paraId="5C76AFB8" w14:textId="77777777" w:rsidR="008B50FF" w:rsidRDefault="00000000">
      <w:pPr>
        <w:pStyle w:val="ListBullet"/>
      </w:pPr>
      <w:r>
        <w:t>CrewAI and LangGraph: Frameworks for orchestrating LLM-based agent workflows with tool use and sequential/parallel execution patterns. AI Clinical Mediator implements a similar parallel execution model with a final moderator synthesis step.</w:t>
      </w:r>
    </w:p>
    <w:p w14:paraId="50400899" w14:textId="77777777" w:rsidR="008B50FF" w:rsidRDefault="00000000">
      <w:pPr>
        <w:pStyle w:val="ListBullet"/>
      </w:pPr>
      <w:r>
        <w:t>Society of Mind (Minsky, 1986): The philosophical foundation for multi-agent AI, arguing that intelligence emerges from the interaction of many simple agents. In our clinical context, specialized medical knowledge from different domains is combined through structured debate.</w:t>
      </w:r>
    </w:p>
    <w:p w14:paraId="4396BEDB" w14:textId="77777777" w:rsidR="008B50FF" w:rsidRDefault="00000000">
      <w:pPr>
        <w:pStyle w:val="Heading2"/>
      </w:pPr>
      <w:r>
        <w:t>2.4 MDT Meeting Workflows</w:t>
      </w:r>
    </w:p>
    <w:p w14:paraId="0924B945" w14:textId="77777777" w:rsidR="008B50FF" w:rsidRDefault="00000000">
      <w:r>
        <w:t>Multidisciplinary Team meetings are the gold standard for complex clinical decision-making. Studies (Lamb et al., 2011; Jalil et al., 2013) have documented that MDT discussions improve patient outcomes but face operational challenges including time constraints, variable attendance, and inconsistent documentation. AI-augmented MDT workflows aim to address these gaps by providing pre-meeting case analysis, structured discussion frameworks, and automated documentation.</w:t>
      </w:r>
    </w:p>
    <w:p w14:paraId="60E43A25" w14:textId="77777777" w:rsidR="008B50FF" w:rsidRDefault="00000000">
      <w:pPr>
        <w:pStyle w:val="Heading2"/>
      </w:pPr>
      <w:r>
        <w:t>2.5 Gap Analysis</w:t>
      </w:r>
    </w:p>
    <w:p w14:paraId="2E97927B" w14:textId="77777777" w:rsidR="008B50FF" w:rsidRDefault="00000000">
      <w:r>
        <w:t>Current literature reveals a significant gap: while single-agent AI tools exist for clinical decision support, and multi-agent frameworks exist for general AI tasks, there is no established platform that combines multi-agent medical debate with structured MDT meeting workflows, real-time streaming, and regulatory-compliant audit trails. AI Clinical Mediator addresses this gap.</w:t>
      </w:r>
    </w:p>
    <w:p w14:paraId="07DB47E3" w14:textId="77777777" w:rsidR="008B50FF" w:rsidRDefault="00000000">
      <w:r>
        <w:br w:type="page"/>
      </w:r>
    </w:p>
    <w:p w14:paraId="026182B8" w14:textId="77777777" w:rsidR="008B50FF" w:rsidRDefault="00000000">
      <w:pPr>
        <w:pStyle w:val="Heading1"/>
      </w:pPr>
      <w:r>
        <w:lastRenderedPageBreak/>
        <w:t>3. SCOPE</w:t>
      </w:r>
    </w:p>
    <w:p w14:paraId="71E0899C" w14:textId="77777777" w:rsidR="008B50FF" w:rsidRDefault="00000000">
      <w:pPr>
        <w:pStyle w:val="Heading2"/>
      </w:pPr>
      <w:r>
        <w:t>3.1 In Scope</w:t>
      </w:r>
    </w:p>
    <w:p w14:paraId="4E0C0B6D" w14:textId="77777777" w:rsidR="008B50FF" w:rsidRDefault="00000000">
      <w:pPr>
        <w:pStyle w:val="ListBullet"/>
      </w:pPr>
      <w:r>
        <w:t>Clinician-facing Next.js web application with authentication, case management, and debate visualization.</w:t>
      </w:r>
    </w:p>
    <w:p w14:paraId="3F1F38C7" w14:textId="77777777" w:rsidR="008B50FF" w:rsidRDefault="00000000">
      <w:pPr>
        <w:pStyle w:val="ListBullet"/>
      </w:pPr>
      <w:r>
        <w:t>Multi-agent AI debate engine with parallel agent execution, model fallback chains, and moderator synthesis.</w:t>
      </w:r>
    </w:p>
    <w:p w14:paraId="2BD1FE84" w14:textId="77777777" w:rsidR="008B50FF" w:rsidRDefault="00000000">
      <w:pPr>
        <w:pStyle w:val="ListBullet"/>
      </w:pPr>
      <w:r>
        <w:t>Patient case intake wizard with structured data collection (demographics, labs, imaging, comorbidities, medications, risk scores, specialist opinions).</w:t>
      </w:r>
    </w:p>
    <w:p w14:paraId="321DC7B9" w14:textId="77777777" w:rsidR="008B50FF" w:rsidRDefault="00000000">
      <w:pPr>
        <w:pStyle w:val="ListBullet"/>
      </w:pPr>
      <w:r>
        <w:t>Template-driven workflows for Oncology (Tumor Board), Cardiology (Heart Team), Multimorbidity Safety Review, and General MDT Triage.</w:t>
      </w:r>
    </w:p>
    <w:p w14:paraId="3B83DFC5" w14:textId="77777777" w:rsidR="008B50FF" w:rsidRDefault="00000000">
      <w:pPr>
        <w:pStyle w:val="ListBullet"/>
      </w:pPr>
      <w:r>
        <w:t>Real-time streaming of debate progress via Server-Sent Events (SSE).</w:t>
      </w:r>
    </w:p>
    <w:p w14:paraId="4D2C610E" w14:textId="77777777" w:rsidR="008B50FF" w:rsidRDefault="00000000">
      <w:pPr>
        <w:pStyle w:val="ListBullet"/>
      </w:pPr>
      <w:r>
        <w:t>Consensus report generation with confidence scores, evidence strength ratings, ranked treatment options, safety alerts, and dissenting views.</w:t>
      </w:r>
    </w:p>
    <w:p w14:paraId="3A9443C8" w14:textId="77777777" w:rsidR="008B50FF" w:rsidRDefault="00000000">
      <w:pPr>
        <w:pStyle w:val="ListBullet"/>
      </w:pPr>
      <w:r>
        <w:t>Meeting mode with attendance logging, final plan confirmation, and immutable audit trail.</w:t>
      </w:r>
    </w:p>
    <w:p w14:paraId="64F9267F" w14:textId="77777777" w:rsidR="008B50FF" w:rsidRDefault="00000000">
      <w:pPr>
        <w:pStyle w:val="ListBullet"/>
      </w:pPr>
      <w:r>
        <w:t>PDF export of consensus summaries using React-PDF.</w:t>
      </w:r>
    </w:p>
    <w:p w14:paraId="4546C3FB" w14:textId="77777777" w:rsidR="008B50FF" w:rsidRDefault="00000000">
      <w:pPr>
        <w:pStyle w:val="ListBullet"/>
      </w:pPr>
      <w:r>
        <w:t>Role-based access control via NextAuth with JWT sessions.</w:t>
      </w:r>
    </w:p>
    <w:p w14:paraId="46D958F6" w14:textId="77777777" w:rsidR="008B50FF" w:rsidRDefault="00000000">
      <w:pPr>
        <w:pStyle w:val="ListBullet"/>
      </w:pPr>
      <w:r>
        <w:t>PostgreSQL database with Prisma ORM for case persistence and audit logging.</w:t>
      </w:r>
    </w:p>
    <w:p w14:paraId="1B36BAF9" w14:textId="77777777" w:rsidR="008B50FF" w:rsidRDefault="00000000">
      <w:pPr>
        <w:pStyle w:val="Heading2"/>
      </w:pPr>
      <w:r>
        <w:t>3.2 Out of Scope (Future Work)</w:t>
      </w:r>
    </w:p>
    <w:p w14:paraId="1DAFA1A0" w14:textId="77777777" w:rsidR="008B50FF" w:rsidRDefault="00000000">
      <w:pPr>
        <w:pStyle w:val="ListBullet"/>
      </w:pPr>
      <w:r>
        <w:t>Direct EHR/EMR integration (FHIR/HL7 interfaces) for automated patient data import.</w:t>
      </w:r>
    </w:p>
    <w:p w14:paraId="75D82F51" w14:textId="77777777" w:rsidR="008B50FF" w:rsidRDefault="00000000">
      <w:pPr>
        <w:pStyle w:val="ListBullet"/>
      </w:pPr>
      <w:r>
        <w:t>DICOM image viewer or radiology AI integration.</w:t>
      </w:r>
    </w:p>
    <w:p w14:paraId="019C3F79" w14:textId="77777777" w:rsidR="008B50FF" w:rsidRDefault="00000000">
      <w:pPr>
        <w:pStyle w:val="ListBullet"/>
      </w:pPr>
      <w:r>
        <w:t>Natural language voice interface for meeting dictation.</w:t>
      </w:r>
    </w:p>
    <w:p w14:paraId="623BC0F9" w14:textId="77777777" w:rsidR="008B50FF" w:rsidRDefault="00000000">
      <w:pPr>
        <w:pStyle w:val="ListBullet"/>
      </w:pPr>
      <w:r>
        <w:t>Mobile native applications (iOS/Android).</w:t>
      </w:r>
    </w:p>
    <w:p w14:paraId="2966FD41" w14:textId="77777777" w:rsidR="008B50FF" w:rsidRDefault="00000000">
      <w:pPr>
        <w:pStyle w:val="ListBullet"/>
      </w:pPr>
      <w:r>
        <w:t>Multi-hospital federated deployment and data sharing.</w:t>
      </w:r>
    </w:p>
    <w:p w14:paraId="6F0E8206" w14:textId="77777777" w:rsidR="008B50FF" w:rsidRDefault="00000000">
      <w:pPr>
        <w:pStyle w:val="ListBullet"/>
      </w:pPr>
      <w:r>
        <w:t>Patient-facing portals or shared decision-making interfaces.</w:t>
      </w:r>
    </w:p>
    <w:p w14:paraId="1A9F1119" w14:textId="77777777" w:rsidR="008B50FF" w:rsidRDefault="00000000">
      <w:pPr>
        <w:pStyle w:val="ListBullet"/>
      </w:pPr>
      <w:r>
        <w:t>Billing and insurance claim integration.</w:t>
      </w:r>
    </w:p>
    <w:p w14:paraId="635FBBBB" w14:textId="77777777" w:rsidR="008B50FF" w:rsidRDefault="00000000">
      <w:pPr>
        <w:pStyle w:val="Heading2"/>
      </w:pPr>
      <w:r>
        <w:t>3.3 Target Users</w:t>
      </w:r>
    </w:p>
    <w:p w14:paraId="6AB1D1FE" w14:textId="77777777" w:rsidR="008B50FF" w:rsidRDefault="00000000">
      <w:r>
        <w:t>The platform targets the following user groups within hospital environments:</w:t>
      </w:r>
    </w:p>
    <w:p w14:paraId="42D1EE0A" w14:textId="77777777" w:rsidR="008B50FF" w:rsidRDefault="00000000">
      <w:pPr>
        <w:pStyle w:val="ListBullet"/>
      </w:pPr>
      <w:r>
        <w:t>Cardiothoracic and vascular surgeons needing rapid evaluation of surgical candidacy.</w:t>
      </w:r>
    </w:p>
    <w:p w14:paraId="0AA5DDA3" w14:textId="77777777" w:rsidR="008B50FF" w:rsidRDefault="00000000">
      <w:pPr>
        <w:pStyle w:val="ListBullet"/>
      </w:pPr>
      <w:r>
        <w:t>Medical and radiation oncologists coordinating multimodal cancer care.</w:t>
      </w:r>
    </w:p>
    <w:p w14:paraId="18346E30" w14:textId="77777777" w:rsidR="008B50FF" w:rsidRDefault="00000000">
      <w:pPr>
        <w:pStyle w:val="ListBullet"/>
      </w:pPr>
      <w:r>
        <w:t>Interventional cardiologists and electrophysiologists weighing PCI vs. CABG strategies.</w:t>
      </w:r>
    </w:p>
    <w:p w14:paraId="2E73F537" w14:textId="77777777" w:rsidR="008B50FF" w:rsidRDefault="00000000">
      <w:pPr>
        <w:pStyle w:val="ListBullet"/>
      </w:pPr>
      <w:r>
        <w:t>Clinical pharmacists and endocrinologists auditing drug interactions and metabolic risks.</w:t>
      </w:r>
    </w:p>
    <w:p w14:paraId="3193074A" w14:textId="77777777" w:rsidR="008B50FF" w:rsidRDefault="00000000">
      <w:pPr>
        <w:pStyle w:val="ListBullet"/>
      </w:pPr>
      <w:r>
        <w:t>Hospital MDT coordinators and quality officers responsible for documentation, compliance, and meeting facilitation.</w:t>
      </w:r>
    </w:p>
    <w:p w14:paraId="708B6038" w14:textId="77777777" w:rsidR="008B50FF" w:rsidRDefault="00000000">
      <w:r>
        <w:br w:type="page"/>
      </w:r>
    </w:p>
    <w:p w14:paraId="2DF74958" w14:textId="77777777" w:rsidR="008B50FF" w:rsidRDefault="00000000">
      <w:pPr>
        <w:pStyle w:val="Heading1"/>
      </w:pPr>
      <w:r>
        <w:lastRenderedPageBreak/>
        <w:t>4. HARDWARE/SOFTWARE REQUIREMENT SPECIFICATION (SRS)</w:t>
      </w:r>
    </w:p>
    <w:p w14:paraId="02C57855" w14:textId="77777777" w:rsidR="008B50FF" w:rsidRDefault="00000000">
      <w:pPr>
        <w:pStyle w:val="Heading2"/>
      </w:pPr>
      <w:r>
        <w:t>4.1. Hardware Specification</w:t>
      </w:r>
    </w:p>
    <w:p w14:paraId="6CA613AB" w14:textId="77777777" w:rsidR="008B50FF" w:rsidRDefault="00000000">
      <w:pPr>
        <w:pStyle w:val="Heading3"/>
      </w:pPr>
      <w:r>
        <w:t>4.1.1 Training Environment</w:t>
      </w:r>
    </w:p>
    <w:p w14:paraId="3A4D6935" w14:textId="77777777" w:rsidR="008B50FF" w:rsidRDefault="00000000">
      <w:r>
        <w:t>The AI Clinical Mediator does not require on-premise model training. AI agent inference is performed through cloud-based API services (OpenAI GPT-4o-mini, Anthropic Claude). However, for development and testing purposes, the following hardware is recommended:</w:t>
      </w:r>
    </w:p>
    <w:tbl>
      <w:tblPr>
        <w:tblStyle w:val="TableGrid"/>
        <w:tblW w:w="0" w:type="auto"/>
        <w:jc w:val="center"/>
        <w:tblLook w:val="04A0" w:firstRow="1" w:lastRow="0" w:firstColumn="1" w:lastColumn="0" w:noHBand="0" w:noVBand="1"/>
      </w:tblPr>
      <w:tblGrid>
        <w:gridCol w:w="3116"/>
        <w:gridCol w:w="3117"/>
        <w:gridCol w:w="3117"/>
      </w:tblGrid>
      <w:tr w:rsidR="008B50FF" w14:paraId="52E42A5F" w14:textId="77777777">
        <w:trPr>
          <w:jc w:val="center"/>
        </w:trPr>
        <w:tc>
          <w:tcPr>
            <w:tcW w:w="3120" w:type="dxa"/>
            <w:shd w:val="clear" w:color="auto" w:fill="1A3557"/>
          </w:tcPr>
          <w:p w14:paraId="46C9D7D1" w14:textId="77777777" w:rsidR="008B50FF" w:rsidRDefault="00000000">
            <w:r>
              <w:rPr>
                <w:b/>
                <w:color w:val="FFFFFF"/>
                <w:sz w:val="20"/>
              </w:rPr>
              <w:t>Component</w:t>
            </w:r>
          </w:p>
        </w:tc>
        <w:tc>
          <w:tcPr>
            <w:tcW w:w="3120" w:type="dxa"/>
            <w:shd w:val="clear" w:color="auto" w:fill="1A3557"/>
          </w:tcPr>
          <w:p w14:paraId="4869444B" w14:textId="77777777" w:rsidR="008B50FF" w:rsidRDefault="00000000">
            <w:r>
              <w:rPr>
                <w:b/>
                <w:color w:val="FFFFFF"/>
                <w:sz w:val="20"/>
              </w:rPr>
              <w:t>Minimum Requirement</w:t>
            </w:r>
          </w:p>
        </w:tc>
        <w:tc>
          <w:tcPr>
            <w:tcW w:w="3120" w:type="dxa"/>
            <w:shd w:val="clear" w:color="auto" w:fill="1A3557"/>
          </w:tcPr>
          <w:p w14:paraId="096DC325" w14:textId="77777777" w:rsidR="008B50FF" w:rsidRDefault="00000000">
            <w:r>
              <w:rPr>
                <w:b/>
                <w:color w:val="FFFFFF"/>
                <w:sz w:val="20"/>
              </w:rPr>
              <w:t>Recommended</w:t>
            </w:r>
          </w:p>
        </w:tc>
      </w:tr>
      <w:tr w:rsidR="008B50FF" w14:paraId="5DC16C4A" w14:textId="77777777">
        <w:trPr>
          <w:jc w:val="center"/>
        </w:trPr>
        <w:tc>
          <w:tcPr>
            <w:tcW w:w="3120" w:type="dxa"/>
          </w:tcPr>
          <w:p w14:paraId="163A66BD" w14:textId="77777777" w:rsidR="008B50FF" w:rsidRDefault="00000000">
            <w:r>
              <w:rPr>
                <w:sz w:val="20"/>
              </w:rPr>
              <w:t>Processor</w:t>
            </w:r>
          </w:p>
        </w:tc>
        <w:tc>
          <w:tcPr>
            <w:tcW w:w="3120" w:type="dxa"/>
          </w:tcPr>
          <w:p w14:paraId="59842D89" w14:textId="77777777" w:rsidR="008B50FF" w:rsidRDefault="00000000">
            <w:r>
              <w:rPr>
                <w:sz w:val="20"/>
              </w:rPr>
              <w:t>Intel i5 / AMD Ryzen 5 (4 cores)</w:t>
            </w:r>
          </w:p>
        </w:tc>
        <w:tc>
          <w:tcPr>
            <w:tcW w:w="3120" w:type="dxa"/>
          </w:tcPr>
          <w:p w14:paraId="3ED3C88C" w14:textId="77777777" w:rsidR="008B50FF" w:rsidRDefault="00000000">
            <w:r>
              <w:rPr>
                <w:sz w:val="20"/>
              </w:rPr>
              <w:t>Intel i7 / AMD Ryzen 7 (8 cores)</w:t>
            </w:r>
          </w:p>
        </w:tc>
      </w:tr>
      <w:tr w:rsidR="008B50FF" w14:paraId="10BEE41A" w14:textId="77777777">
        <w:trPr>
          <w:jc w:val="center"/>
        </w:trPr>
        <w:tc>
          <w:tcPr>
            <w:tcW w:w="3120" w:type="dxa"/>
          </w:tcPr>
          <w:p w14:paraId="60642D05" w14:textId="77777777" w:rsidR="008B50FF" w:rsidRDefault="00000000">
            <w:r>
              <w:rPr>
                <w:sz w:val="20"/>
              </w:rPr>
              <w:t>RAM</w:t>
            </w:r>
          </w:p>
        </w:tc>
        <w:tc>
          <w:tcPr>
            <w:tcW w:w="3120" w:type="dxa"/>
          </w:tcPr>
          <w:p w14:paraId="7E20065C" w14:textId="77777777" w:rsidR="008B50FF" w:rsidRDefault="00000000">
            <w:r>
              <w:rPr>
                <w:sz w:val="20"/>
              </w:rPr>
              <w:t>8 GB DDR4</w:t>
            </w:r>
          </w:p>
        </w:tc>
        <w:tc>
          <w:tcPr>
            <w:tcW w:w="3120" w:type="dxa"/>
          </w:tcPr>
          <w:p w14:paraId="2DA0E6B1" w14:textId="77777777" w:rsidR="008B50FF" w:rsidRDefault="00000000">
            <w:r>
              <w:rPr>
                <w:sz w:val="20"/>
              </w:rPr>
              <w:t>16 GB DDR4 or higher</w:t>
            </w:r>
          </w:p>
        </w:tc>
      </w:tr>
      <w:tr w:rsidR="008B50FF" w14:paraId="5C547AA4" w14:textId="77777777">
        <w:trPr>
          <w:jc w:val="center"/>
        </w:trPr>
        <w:tc>
          <w:tcPr>
            <w:tcW w:w="3120" w:type="dxa"/>
          </w:tcPr>
          <w:p w14:paraId="06417E15" w14:textId="77777777" w:rsidR="008B50FF" w:rsidRDefault="00000000">
            <w:r>
              <w:rPr>
                <w:sz w:val="20"/>
              </w:rPr>
              <w:t>Storage</w:t>
            </w:r>
          </w:p>
        </w:tc>
        <w:tc>
          <w:tcPr>
            <w:tcW w:w="3120" w:type="dxa"/>
          </w:tcPr>
          <w:p w14:paraId="198EADCB" w14:textId="77777777" w:rsidR="008B50FF" w:rsidRDefault="00000000">
            <w:r>
              <w:rPr>
                <w:sz w:val="20"/>
              </w:rPr>
              <w:t>256 GB SSD</w:t>
            </w:r>
          </w:p>
        </w:tc>
        <w:tc>
          <w:tcPr>
            <w:tcW w:w="3120" w:type="dxa"/>
          </w:tcPr>
          <w:p w14:paraId="11AE0723" w14:textId="77777777" w:rsidR="008B50FF" w:rsidRDefault="00000000">
            <w:r>
              <w:rPr>
                <w:sz w:val="20"/>
              </w:rPr>
              <w:t>512 GB NVMe SSD</w:t>
            </w:r>
          </w:p>
        </w:tc>
      </w:tr>
      <w:tr w:rsidR="008B50FF" w14:paraId="74F0A04E" w14:textId="77777777">
        <w:trPr>
          <w:jc w:val="center"/>
        </w:trPr>
        <w:tc>
          <w:tcPr>
            <w:tcW w:w="3120" w:type="dxa"/>
          </w:tcPr>
          <w:p w14:paraId="2FF1D6DF" w14:textId="77777777" w:rsidR="008B50FF" w:rsidRDefault="00000000">
            <w:r>
              <w:rPr>
                <w:sz w:val="20"/>
              </w:rPr>
              <w:t>GPU</w:t>
            </w:r>
          </w:p>
        </w:tc>
        <w:tc>
          <w:tcPr>
            <w:tcW w:w="3120" w:type="dxa"/>
          </w:tcPr>
          <w:p w14:paraId="6BCCF510" w14:textId="77777777" w:rsidR="008B50FF" w:rsidRDefault="00000000">
            <w:r>
              <w:rPr>
                <w:sz w:val="20"/>
              </w:rPr>
              <w:t>Not required (API-based inference)</w:t>
            </w:r>
          </w:p>
        </w:tc>
        <w:tc>
          <w:tcPr>
            <w:tcW w:w="3120" w:type="dxa"/>
          </w:tcPr>
          <w:p w14:paraId="30E24EAA" w14:textId="77777777" w:rsidR="008B50FF" w:rsidRDefault="00000000">
            <w:r>
              <w:rPr>
                <w:sz w:val="20"/>
              </w:rPr>
              <w:t>Optional NVIDIA GPU for local model testing</w:t>
            </w:r>
          </w:p>
        </w:tc>
      </w:tr>
      <w:tr w:rsidR="008B50FF" w14:paraId="6B4FD5C8" w14:textId="77777777">
        <w:trPr>
          <w:jc w:val="center"/>
        </w:trPr>
        <w:tc>
          <w:tcPr>
            <w:tcW w:w="3120" w:type="dxa"/>
          </w:tcPr>
          <w:p w14:paraId="4E42B44A" w14:textId="77777777" w:rsidR="008B50FF" w:rsidRDefault="00000000">
            <w:r>
              <w:rPr>
                <w:sz w:val="20"/>
              </w:rPr>
              <w:t>Network</w:t>
            </w:r>
          </w:p>
        </w:tc>
        <w:tc>
          <w:tcPr>
            <w:tcW w:w="3120" w:type="dxa"/>
          </w:tcPr>
          <w:p w14:paraId="700B60B5" w14:textId="77777777" w:rsidR="008B50FF" w:rsidRDefault="00000000">
            <w:r>
              <w:rPr>
                <w:sz w:val="20"/>
              </w:rPr>
              <w:t>10 Mbps broadband</w:t>
            </w:r>
          </w:p>
        </w:tc>
        <w:tc>
          <w:tcPr>
            <w:tcW w:w="3120" w:type="dxa"/>
          </w:tcPr>
          <w:p w14:paraId="7F89FA2F" w14:textId="77777777" w:rsidR="008B50FF" w:rsidRDefault="00000000">
            <w:r>
              <w:rPr>
                <w:sz w:val="20"/>
              </w:rPr>
              <w:t>100 Mbps+ with low latency to cloud APIs</w:t>
            </w:r>
          </w:p>
        </w:tc>
      </w:tr>
      <w:tr w:rsidR="008B50FF" w14:paraId="2DB0FFCE" w14:textId="77777777">
        <w:trPr>
          <w:jc w:val="center"/>
        </w:trPr>
        <w:tc>
          <w:tcPr>
            <w:tcW w:w="3120" w:type="dxa"/>
          </w:tcPr>
          <w:p w14:paraId="70C94B78" w14:textId="77777777" w:rsidR="008B50FF" w:rsidRDefault="00000000">
            <w:r>
              <w:rPr>
                <w:sz w:val="20"/>
              </w:rPr>
              <w:t>Display</w:t>
            </w:r>
          </w:p>
        </w:tc>
        <w:tc>
          <w:tcPr>
            <w:tcW w:w="3120" w:type="dxa"/>
          </w:tcPr>
          <w:p w14:paraId="7561377F" w14:textId="77777777" w:rsidR="008B50FF" w:rsidRDefault="00000000">
            <w:r>
              <w:rPr>
                <w:sz w:val="20"/>
              </w:rPr>
              <w:t>1366x768 resolution</w:t>
            </w:r>
          </w:p>
        </w:tc>
        <w:tc>
          <w:tcPr>
            <w:tcW w:w="3120" w:type="dxa"/>
          </w:tcPr>
          <w:p w14:paraId="2D9AFB8C" w14:textId="77777777" w:rsidR="008B50FF" w:rsidRDefault="00000000">
            <w:r>
              <w:rPr>
                <w:sz w:val="20"/>
              </w:rPr>
              <w:t>1920x1080 or higher</w:t>
            </w:r>
          </w:p>
        </w:tc>
      </w:tr>
    </w:tbl>
    <w:p w14:paraId="7A52426C" w14:textId="77777777" w:rsidR="008B50FF" w:rsidRDefault="008B50FF"/>
    <w:p w14:paraId="40CB191A" w14:textId="77777777" w:rsidR="008B50FF" w:rsidRDefault="00000000">
      <w:pPr>
        <w:pStyle w:val="Heading3"/>
      </w:pPr>
      <w:r>
        <w:t>4.1.2 Application Environment for Server</w:t>
      </w:r>
    </w:p>
    <w:p w14:paraId="4A8EDBA1" w14:textId="77777777" w:rsidR="008B50FF" w:rsidRDefault="00000000">
      <w:r>
        <w:t>The production server environment requires the following specifications for hosting the Next.js application and PostgreSQL database:</w:t>
      </w:r>
    </w:p>
    <w:tbl>
      <w:tblPr>
        <w:tblStyle w:val="TableGrid"/>
        <w:tblW w:w="0" w:type="auto"/>
        <w:jc w:val="center"/>
        <w:tblLook w:val="04A0" w:firstRow="1" w:lastRow="0" w:firstColumn="1" w:lastColumn="0" w:noHBand="0" w:noVBand="1"/>
      </w:tblPr>
      <w:tblGrid>
        <w:gridCol w:w="3116"/>
        <w:gridCol w:w="3117"/>
        <w:gridCol w:w="3117"/>
      </w:tblGrid>
      <w:tr w:rsidR="008B50FF" w14:paraId="058B6F76" w14:textId="77777777">
        <w:trPr>
          <w:jc w:val="center"/>
        </w:trPr>
        <w:tc>
          <w:tcPr>
            <w:tcW w:w="3120" w:type="dxa"/>
            <w:shd w:val="clear" w:color="auto" w:fill="1A3557"/>
          </w:tcPr>
          <w:p w14:paraId="658C7984" w14:textId="77777777" w:rsidR="008B50FF" w:rsidRDefault="00000000">
            <w:r>
              <w:rPr>
                <w:b/>
                <w:color w:val="FFFFFF"/>
                <w:sz w:val="20"/>
              </w:rPr>
              <w:t>Component</w:t>
            </w:r>
          </w:p>
        </w:tc>
        <w:tc>
          <w:tcPr>
            <w:tcW w:w="3120" w:type="dxa"/>
            <w:shd w:val="clear" w:color="auto" w:fill="1A3557"/>
          </w:tcPr>
          <w:p w14:paraId="591EA879" w14:textId="77777777" w:rsidR="008B50FF" w:rsidRDefault="00000000">
            <w:r>
              <w:rPr>
                <w:b/>
                <w:color w:val="FFFFFF"/>
                <w:sz w:val="20"/>
              </w:rPr>
              <w:t>Specification</w:t>
            </w:r>
          </w:p>
        </w:tc>
        <w:tc>
          <w:tcPr>
            <w:tcW w:w="3120" w:type="dxa"/>
            <w:shd w:val="clear" w:color="auto" w:fill="1A3557"/>
          </w:tcPr>
          <w:p w14:paraId="08321CE7" w14:textId="77777777" w:rsidR="008B50FF" w:rsidRDefault="00000000">
            <w:r>
              <w:rPr>
                <w:b/>
                <w:color w:val="FFFFFF"/>
                <w:sz w:val="20"/>
              </w:rPr>
              <w:t>Notes</w:t>
            </w:r>
          </w:p>
        </w:tc>
      </w:tr>
      <w:tr w:rsidR="008B50FF" w14:paraId="4CECD685" w14:textId="77777777">
        <w:trPr>
          <w:jc w:val="center"/>
        </w:trPr>
        <w:tc>
          <w:tcPr>
            <w:tcW w:w="3120" w:type="dxa"/>
          </w:tcPr>
          <w:p w14:paraId="513FB56B" w14:textId="77777777" w:rsidR="008B50FF" w:rsidRDefault="00000000">
            <w:r>
              <w:rPr>
                <w:sz w:val="20"/>
              </w:rPr>
              <w:t>Cloud Platform</w:t>
            </w:r>
          </w:p>
        </w:tc>
        <w:tc>
          <w:tcPr>
            <w:tcW w:w="3120" w:type="dxa"/>
          </w:tcPr>
          <w:p w14:paraId="141FA284" w14:textId="77777777" w:rsidR="008B50FF" w:rsidRDefault="00000000">
            <w:r>
              <w:rPr>
                <w:sz w:val="20"/>
              </w:rPr>
              <w:t>Vercel / AWS / Azure</w:t>
            </w:r>
          </w:p>
        </w:tc>
        <w:tc>
          <w:tcPr>
            <w:tcW w:w="3120" w:type="dxa"/>
          </w:tcPr>
          <w:p w14:paraId="1CAA50DC" w14:textId="77777777" w:rsidR="008B50FF" w:rsidRDefault="00000000">
            <w:r>
              <w:rPr>
                <w:sz w:val="20"/>
              </w:rPr>
              <w:t>Serverless or containerized deployment</w:t>
            </w:r>
          </w:p>
        </w:tc>
      </w:tr>
      <w:tr w:rsidR="008B50FF" w14:paraId="3C2FE28C" w14:textId="77777777">
        <w:trPr>
          <w:jc w:val="center"/>
        </w:trPr>
        <w:tc>
          <w:tcPr>
            <w:tcW w:w="3120" w:type="dxa"/>
          </w:tcPr>
          <w:p w14:paraId="34EE9AE9" w14:textId="77777777" w:rsidR="008B50FF" w:rsidRDefault="00000000">
            <w:r>
              <w:rPr>
                <w:sz w:val="20"/>
              </w:rPr>
              <w:t>CPU</w:t>
            </w:r>
          </w:p>
        </w:tc>
        <w:tc>
          <w:tcPr>
            <w:tcW w:w="3120" w:type="dxa"/>
          </w:tcPr>
          <w:p w14:paraId="40B9BA61" w14:textId="77777777" w:rsidR="008B50FF" w:rsidRDefault="00000000">
            <w:r>
              <w:rPr>
                <w:sz w:val="20"/>
              </w:rPr>
              <w:t>2+ vCPUs</w:t>
            </w:r>
          </w:p>
        </w:tc>
        <w:tc>
          <w:tcPr>
            <w:tcW w:w="3120" w:type="dxa"/>
          </w:tcPr>
          <w:p w14:paraId="302FFDFF" w14:textId="77777777" w:rsidR="008B50FF" w:rsidRDefault="00000000">
            <w:r>
              <w:rPr>
                <w:sz w:val="20"/>
              </w:rPr>
              <w:t>Auto-scaling recommended</w:t>
            </w:r>
          </w:p>
        </w:tc>
      </w:tr>
      <w:tr w:rsidR="008B50FF" w14:paraId="00DDA264" w14:textId="77777777">
        <w:trPr>
          <w:jc w:val="center"/>
        </w:trPr>
        <w:tc>
          <w:tcPr>
            <w:tcW w:w="3120" w:type="dxa"/>
          </w:tcPr>
          <w:p w14:paraId="1412F692" w14:textId="77777777" w:rsidR="008B50FF" w:rsidRDefault="00000000">
            <w:r>
              <w:rPr>
                <w:sz w:val="20"/>
              </w:rPr>
              <w:t>Memory</w:t>
            </w:r>
          </w:p>
        </w:tc>
        <w:tc>
          <w:tcPr>
            <w:tcW w:w="3120" w:type="dxa"/>
          </w:tcPr>
          <w:p w14:paraId="3689ED1F" w14:textId="77777777" w:rsidR="008B50FF" w:rsidRDefault="00000000">
            <w:r>
              <w:rPr>
                <w:sz w:val="20"/>
              </w:rPr>
              <w:t>4 GB minimum</w:t>
            </w:r>
          </w:p>
        </w:tc>
        <w:tc>
          <w:tcPr>
            <w:tcW w:w="3120" w:type="dxa"/>
          </w:tcPr>
          <w:p w14:paraId="645A8CEF" w14:textId="77777777" w:rsidR="008B50FF" w:rsidRDefault="00000000">
            <w:r>
              <w:rPr>
                <w:sz w:val="20"/>
              </w:rPr>
              <w:t>8 GB for concurrent debates</w:t>
            </w:r>
          </w:p>
        </w:tc>
      </w:tr>
      <w:tr w:rsidR="008B50FF" w14:paraId="26CCB83B" w14:textId="77777777">
        <w:trPr>
          <w:jc w:val="center"/>
        </w:trPr>
        <w:tc>
          <w:tcPr>
            <w:tcW w:w="3120" w:type="dxa"/>
          </w:tcPr>
          <w:p w14:paraId="51AB8994" w14:textId="77777777" w:rsidR="008B50FF" w:rsidRDefault="00000000">
            <w:r>
              <w:rPr>
                <w:sz w:val="20"/>
              </w:rPr>
              <w:t>Database</w:t>
            </w:r>
          </w:p>
        </w:tc>
        <w:tc>
          <w:tcPr>
            <w:tcW w:w="3120" w:type="dxa"/>
          </w:tcPr>
          <w:p w14:paraId="3CC9D5E6" w14:textId="77777777" w:rsidR="008B50FF" w:rsidRDefault="00000000">
            <w:r>
              <w:rPr>
                <w:sz w:val="20"/>
              </w:rPr>
              <w:t>PostgreSQL 14+</w:t>
            </w:r>
          </w:p>
        </w:tc>
        <w:tc>
          <w:tcPr>
            <w:tcW w:w="3120" w:type="dxa"/>
          </w:tcPr>
          <w:p w14:paraId="261FA369" w14:textId="77777777" w:rsidR="008B50FF" w:rsidRDefault="00000000">
            <w:r>
              <w:rPr>
                <w:sz w:val="20"/>
              </w:rPr>
              <w:t>Managed service (Neon, Supabase, RDS)</w:t>
            </w:r>
          </w:p>
        </w:tc>
      </w:tr>
      <w:tr w:rsidR="008B50FF" w14:paraId="45780338" w14:textId="77777777">
        <w:trPr>
          <w:jc w:val="center"/>
        </w:trPr>
        <w:tc>
          <w:tcPr>
            <w:tcW w:w="3120" w:type="dxa"/>
          </w:tcPr>
          <w:p w14:paraId="16C4750B" w14:textId="77777777" w:rsidR="008B50FF" w:rsidRDefault="00000000">
            <w:r>
              <w:rPr>
                <w:sz w:val="20"/>
              </w:rPr>
              <w:t>Storage</w:t>
            </w:r>
          </w:p>
        </w:tc>
        <w:tc>
          <w:tcPr>
            <w:tcW w:w="3120" w:type="dxa"/>
          </w:tcPr>
          <w:p w14:paraId="09CAF706" w14:textId="77777777" w:rsidR="008B50FF" w:rsidRDefault="00000000">
            <w:r>
              <w:rPr>
                <w:sz w:val="20"/>
              </w:rPr>
              <w:t>50 GB for database + attachments</w:t>
            </w:r>
          </w:p>
        </w:tc>
        <w:tc>
          <w:tcPr>
            <w:tcW w:w="3120" w:type="dxa"/>
          </w:tcPr>
          <w:p w14:paraId="4A73545B" w14:textId="77777777" w:rsidR="008B50FF" w:rsidRDefault="00000000">
            <w:r>
              <w:rPr>
                <w:sz w:val="20"/>
              </w:rPr>
              <w:t>S3-compatible blob storage for uploads</w:t>
            </w:r>
          </w:p>
        </w:tc>
      </w:tr>
      <w:tr w:rsidR="008B50FF" w14:paraId="0CE3A8FD" w14:textId="77777777">
        <w:trPr>
          <w:jc w:val="center"/>
        </w:trPr>
        <w:tc>
          <w:tcPr>
            <w:tcW w:w="3120" w:type="dxa"/>
          </w:tcPr>
          <w:p w14:paraId="28206538" w14:textId="77777777" w:rsidR="008B50FF" w:rsidRDefault="00000000">
            <w:r>
              <w:rPr>
                <w:sz w:val="20"/>
              </w:rPr>
              <w:t>SSL/TLS</w:t>
            </w:r>
          </w:p>
        </w:tc>
        <w:tc>
          <w:tcPr>
            <w:tcW w:w="3120" w:type="dxa"/>
          </w:tcPr>
          <w:p w14:paraId="7DD7E211" w14:textId="77777777" w:rsidR="008B50FF" w:rsidRDefault="00000000">
            <w:r>
              <w:rPr>
                <w:sz w:val="20"/>
              </w:rPr>
              <w:t>Required</w:t>
            </w:r>
          </w:p>
        </w:tc>
        <w:tc>
          <w:tcPr>
            <w:tcW w:w="3120" w:type="dxa"/>
          </w:tcPr>
          <w:p w14:paraId="5E08A660" w14:textId="77777777" w:rsidR="008B50FF" w:rsidRDefault="00000000">
            <w:r>
              <w:rPr>
                <w:sz w:val="20"/>
              </w:rPr>
              <w:t>HTTPS enforced for all endpoints</w:t>
            </w:r>
          </w:p>
        </w:tc>
      </w:tr>
      <w:tr w:rsidR="008B50FF" w14:paraId="031C102E" w14:textId="77777777">
        <w:trPr>
          <w:jc w:val="center"/>
        </w:trPr>
        <w:tc>
          <w:tcPr>
            <w:tcW w:w="3120" w:type="dxa"/>
          </w:tcPr>
          <w:p w14:paraId="14D6ABE8" w14:textId="77777777" w:rsidR="008B50FF" w:rsidRDefault="00000000">
            <w:r>
              <w:rPr>
                <w:sz w:val="20"/>
              </w:rPr>
              <w:t>Container Runtime</w:t>
            </w:r>
          </w:p>
        </w:tc>
        <w:tc>
          <w:tcPr>
            <w:tcW w:w="3120" w:type="dxa"/>
          </w:tcPr>
          <w:p w14:paraId="0A8DAD64" w14:textId="77777777" w:rsidR="008B50FF" w:rsidRDefault="00000000">
            <w:r>
              <w:rPr>
                <w:sz w:val="20"/>
              </w:rPr>
              <w:t>Docker 24+ (optional)</w:t>
            </w:r>
          </w:p>
        </w:tc>
        <w:tc>
          <w:tcPr>
            <w:tcW w:w="3120" w:type="dxa"/>
          </w:tcPr>
          <w:p w14:paraId="78417B17" w14:textId="77777777" w:rsidR="008B50FF" w:rsidRDefault="00000000">
            <w:r>
              <w:rPr>
                <w:sz w:val="20"/>
              </w:rPr>
              <w:t>For local development with Docker Compose</w:t>
            </w:r>
          </w:p>
        </w:tc>
      </w:tr>
    </w:tbl>
    <w:p w14:paraId="66A55AB3" w14:textId="77777777" w:rsidR="008B50FF" w:rsidRDefault="008B50FF"/>
    <w:p w14:paraId="70956263" w14:textId="77777777" w:rsidR="008B50FF" w:rsidRDefault="00000000">
      <w:pPr>
        <w:pStyle w:val="Heading2"/>
      </w:pPr>
      <w:r>
        <w:lastRenderedPageBreak/>
        <w:t>4.2 Software Requirement Specification</w:t>
      </w:r>
    </w:p>
    <w:p w14:paraId="2DEC6D3F" w14:textId="77777777" w:rsidR="008B50FF" w:rsidRDefault="00000000">
      <w:pPr>
        <w:pStyle w:val="Heading3"/>
      </w:pPr>
      <w:r>
        <w:t>4.2.1 Introduction</w:t>
      </w:r>
    </w:p>
    <w:p w14:paraId="6227D856" w14:textId="77777777" w:rsidR="008B50FF" w:rsidRDefault="00000000">
      <w:pPr>
        <w:pStyle w:val="Heading4"/>
      </w:pPr>
      <w:r>
        <w:t>4.2.1.1 Purpose</w:t>
      </w:r>
    </w:p>
    <w:p w14:paraId="2DA33BE7" w14:textId="77777777" w:rsidR="008B50FF" w:rsidRDefault="00000000">
      <w:r>
        <w:t>This Software Requirements Specification (SRS) document defines the functional, non-functional, and interface requirements for the AI Clinical Mediator platform. It serves as the authoritative reference for the development team, clinical stakeholders, compliance officers, and quality assurance teams. The document follows the IEEE 830-1998 standard for SRS documentation.</w:t>
      </w:r>
    </w:p>
    <w:p w14:paraId="6A3DCC88" w14:textId="77777777" w:rsidR="008B50FF" w:rsidRDefault="00000000">
      <w:r>
        <w:t>The primary purpose of AI Clinical Mediator is to assist hospital MDT teams with AI-guided debates and consensus reporting, enabling faster, more transparent, and better-documented clinical decision-making for complex patient cases.</w:t>
      </w:r>
    </w:p>
    <w:p w14:paraId="5FDC5F69" w14:textId="77777777" w:rsidR="008B50FF" w:rsidRDefault="00000000">
      <w:pPr>
        <w:pStyle w:val="Heading4"/>
      </w:pPr>
      <w:r>
        <w:t>4.2.1.2 Document Conventions</w:t>
      </w:r>
    </w:p>
    <w:p w14:paraId="24452F77" w14:textId="77777777" w:rsidR="008B50FF" w:rsidRDefault="00000000">
      <w:r>
        <w:t>This document follows these conventions:</w:t>
      </w:r>
    </w:p>
    <w:p w14:paraId="0D3AA66D" w14:textId="77777777" w:rsidR="008B50FF" w:rsidRDefault="00000000">
      <w:pPr>
        <w:pStyle w:val="ListBullet"/>
      </w:pPr>
      <w:r>
        <w:t>Requirement IDs: Functional requirements are labeled FR-X.Y (e.g., FR-1.1). Non-functional requirements are labeled NFR-X (e.g., NFR-1).</w:t>
      </w:r>
    </w:p>
    <w:p w14:paraId="1E0F4DEF" w14:textId="77777777" w:rsidR="008B50FF" w:rsidRDefault="00000000">
      <w:pPr>
        <w:pStyle w:val="ListBullet"/>
      </w:pPr>
      <w:r>
        <w:t>Priority Levels: High (must-have for MVP), Medium (should-have for v1.0), Low (nice-to-have for future releases).</w:t>
      </w:r>
    </w:p>
    <w:p w14:paraId="4C2D955A" w14:textId="77777777" w:rsidR="008B50FF" w:rsidRDefault="00000000">
      <w:pPr>
        <w:pStyle w:val="ListBullet"/>
      </w:pPr>
      <w:r>
        <w:t>Terminology: Technical terms are defined in Appendix A: Glossary.</w:t>
      </w:r>
    </w:p>
    <w:p w14:paraId="0BC77B22" w14:textId="77777777" w:rsidR="008B50FF" w:rsidRDefault="00000000">
      <w:pPr>
        <w:pStyle w:val="ListBullet"/>
      </w:pPr>
      <w:r>
        <w:t>Diagrams: UML 2.0 notation is used for all analysis models in Appendix B.</w:t>
      </w:r>
    </w:p>
    <w:p w14:paraId="7ECB8E3B" w14:textId="77777777" w:rsidR="008B50FF" w:rsidRDefault="00000000">
      <w:pPr>
        <w:pStyle w:val="ListBullet"/>
      </w:pPr>
      <w:r>
        <w:t>Bold text indicates critical requirements or safety-related concerns.</w:t>
      </w:r>
    </w:p>
    <w:p w14:paraId="621C6731" w14:textId="77777777" w:rsidR="008B50FF" w:rsidRDefault="00000000">
      <w:pPr>
        <w:pStyle w:val="Heading4"/>
      </w:pPr>
      <w:r>
        <w:t>4.2.1.3 Intended Audience and Reading Suggestions</w:t>
      </w:r>
    </w:p>
    <w:p w14:paraId="76AFA315" w14:textId="77777777" w:rsidR="008B50FF" w:rsidRDefault="00000000">
      <w:r>
        <w:t>This document is intended for the following audiences:</w:t>
      </w:r>
    </w:p>
    <w:tbl>
      <w:tblPr>
        <w:tblStyle w:val="TableGrid"/>
        <w:tblW w:w="0" w:type="auto"/>
        <w:jc w:val="center"/>
        <w:tblLook w:val="04A0" w:firstRow="1" w:lastRow="0" w:firstColumn="1" w:lastColumn="0" w:noHBand="0" w:noVBand="1"/>
      </w:tblPr>
      <w:tblGrid>
        <w:gridCol w:w="3117"/>
        <w:gridCol w:w="3116"/>
        <w:gridCol w:w="3117"/>
      </w:tblGrid>
      <w:tr w:rsidR="008B50FF" w14:paraId="2E418653" w14:textId="77777777">
        <w:trPr>
          <w:jc w:val="center"/>
        </w:trPr>
        <w:tc>
          <w:tcPr>
            <w:tcW w:w="3120" w:type="dxa"/>
            <w:shd w:val="clear" w:color="auto" w:fill="1A3557"/>
          </w:tcPr>
          <w:p w14:paraId="4B104621" w14:textId="77777777" w:rsidR="008B50FF" w:rsidRDefault="00000000">
            <w:r>
              <w:rPr>
                <w:b/>
                <w:color w:val="FFFFFF"/>
                <w:sz w:val="20"/>
              </w:rPr>
              <w:t>Audience</w:t>
            </w:r>
          </w:p>
        </w:tc>
        <w:tc>
          <w:tcPr>
            <w:tcW w:w="3120" w:type="dxa"/>
            <w:shd w:val="clear" w:color="auto" w:fill="1A3557"/>
          </w:tcPr>
          <w:p w14:paraId="4A5F303C" w14:textId="77777777" w:rsidR="008B50FF" w:rsidRDefault="00000000">
            <w:r>
              <w:rPr>
                <w:b/>
                <w:color w:val="FFFFFF"/>
                <w:sz w:val="20"/>
              </w:rPr>
              <w:t>Sections of Interest</w:t>
            </w:r>
          </w:p>
        </w:tc>
        <w:tc>
          <w:tcPr>
            <w:tcW w:w="3120" w:type="dxa"/>
            <w:shd w:val="clear" w:color="auto" w:fill="1A3557"/>
          </w:tcPr>
          <w:p w14:paraId="40CA5C3E" w14:textId="77777777" w:rsidR="008B50FF" w:rsidRDefault="00000000">
            <w:r>
              <w:rPr>
                <w:b/>
                <w:color w:val="FFFFFF"/>
                <w:sz w:val="20"/>
              </w:rPr>
              <w:t>Purpose</w:t>
            </w:r>
          </w:p>
        </w:tc>
      </w:tr>
      <w:tr w:rsidR="008B50FF" w14:paraId="3EDFDA2E" w14:textId="77777777">
        <w:trPr>
          <w:jc w:val="center"/>
        </w:trPr>
        <w:tc>
          <w:tcPr>
            <w:tcW w:w="3120" w:type="dxa"/>
          </w:tcPr>
          <w:p w14:paraId="22CAE2CA" w14:textId="77777777" w:rsidR="008B50FF" w:rsidRDefault="00000000">
            <w:r>
              <w:rPr>
                <w:sz w:val="20"/>
              </w:rPr>
              <w:t>Development Team</w:t>
            </w:r>
          </w:p>
        </w:tc>
        <w:tc>
          <w:tcPr>
            <w:tcW w:w="3120" w:type="dxa"/>
          </w:tcPr>
          <w:p w14:paraId="5C6B218B" w14:textId="77777777" w:rsidR="008B50FF" w:rsidRDefault="00000000">
            <w:r>
              <w:rPr>
                <w:sz w:val="20"/>
              </w:rPr>
              <w:t>Sections 4.2.2–4.2.5, Appendix B</w:t>
            </w:r>
          </w:p>
        </w:tc>
        <w:tc>
          <w:tcPr>
            <w:tcW w:w="3120" w:type="dxa"/>
          </w:tcPr>
          <w:p w14:paraId="14F2BA40" w14:textId="77777777" w:rsidR="008B50FF" w:rsidRDefault="00000000">
            <w:r>
              <w:rPr>
                <w:sz w:val="20"/>
              </w:rPr>
              <w:t>Implementation reference</w:t>
            </w:r>
          </w:p>
        </w:tc>
      </w:tr>
      <w:tr w:rsidR="008B50FF" w14:paraId="09C9BE02" w14:textId="77777777">
        <w:trPr>
          <w:jc w:val="center"/>
        </w:trPr>
        <w:tc>
          <w:tcPr>
            <w:tcW w:w="3120" w:type="dxa"/>
          </w:tcPr>
          <w:p w14:paraId="2CC1E1A4" w14:textId="77777777" w:rsidR="008B50FF" w:rsidRDefault="00000000">
            <w:r>
              <w:rPr>
                <w:sz w:val="20"/>
              </w:rPr>
              <w:t>Clinical Stakeholders</w:t>
            </w:r>
          </w:p>
        </w:tc>
        <w:tc>
          <w:tcPr>
            <w:tcW w:w="3120" w:type="dxa"/>
          </w:tcPr>
          <w:p w14:paraId="24FA1CA2" w14:textId="77777777" w:rsidR="008B50FF" w:rsidRDefault="00000000">
            <w:r>
              <w:rPr>
                <w:sz w:val="20"/>
              </w:rPr>
              <w:t>Abstract, Sections 1–3, 4.2.4</w:t>
            </w:r>
          </w:p>
        </w:tc>
        <w:tc>
          <w:tcPr>
            <w:tcW w:w="3120" w:type="dxa"/>
          </w:tcPr>
          <w:p w14:paraId="2A293457" w14:textId="77777777" w:rsidR="008B50FF" w:rsidRDefault="00000000">
            <w:r>
              <w:rPr>
                <w:sz w:val="20"/>
              </w:rPr>
              <w:t>Feature validation</w:t>
            </w:r>
          </w:p>
        </w:tc>
      </w:tr>
      <w:tr w:rsidR="008B50FF" w14:paraId="61650046" w14:textId="77777777">
        <w:trPr>
          <w:jc w:val="center"/>
        </w:trPr>
        <w:tc>
          <w:tcPr>
            <w:tcW w:w="3120" w:type="dxa"/>
          </w:tcPr>
          <w:p w14:paraId="1B8B0262" w14:textId="77777777" w:rsidR="008B50FF" w:rsidRDefault="00000000">
            <w:r>
              <w:rPr>
                <w:sz w:val="20"/>
              </w:rPr>
              <w:t>Compliance Officers</w:t>
            </w:r>
          </w:p>
        </w:tc>
        <w:tc>
          <w:tcPr>
            <w:tcW w:w="3120" w:type="dxa"/>
          </w:tcPr>
          <w:p w14:paraId="3EE73129" w14:textId="77777777" w:rsidR="008B50FF" w:rsidRDefault="00000000">
            <w:r>
              <w:rPr>
                <w:sz w:val="20"/>
              </w:rPr>
              <w:t>Sections 4.2.5, Appendix A</w:t>
            </w:r>
          </w:p>
        </w:tc>
        <w:tc>
          <w:tcPr>
            <w:tcW w:w="3120" w:type="dxa"/>
          </w:tcPr>
          <w:p w14:paraId="4655B747" w14:textId="77777777" w:rsidR="008B50FF" w:rsidRDefault="00000000">
            <w:r>
              <w:rPr>
                <w:sz w:val="20"/>
              </w:rPr>
              <w:t>Regulatory alignment</w:t>
            </w:r>
          </w:p>
        </w:tc>
      </w:tr>
      <w:tr w:rsidR="008B50FF" w14:paraId="7D252889" w14:textId="77777777">
        <w:trPr>
          <w:jc w:val="center"/>
        </w:trPr>
        <w:tc>
          <w:tcPr>
            <w:tcW w:w="3120" w:type="dxa"/>
          </w:tcPr>
          <w:p w14:paraId="7AC86354" w14:textId="77777777" w:rsidR="008B50FF" w:rsidRDefault="00000000">
            <w:r>
              <w:rPr>
                <w:sz w:val="20"/>
              </w:rPr>
              <w:t>QA / Testing Team</w:t>
            </w:r>
          </w:p>
        </w:tc>
        <w:tc>
          <w:tcPr>
            <w:tcW w:w="3120" w:type="dxa"/>
          </w:tcPr>
          <w:p w14:paraId="74978EEA" w14:textId="77777777" w:rsidR="008B50FF" w:rsidRDefault="00000000">
            <w:r>
              <w:rPr>
                <w:sz w:val="20"/>
              </w:rPr>
              <w:t>Sections 4.2.4–4.2.5, Appendix B</w:t>
            </w:r>
          </w:p>
        </w:tc>
        <w:tc>
          <w:tcPr>
            <w:tcW w:w="3120" w:type="dxa"/>
          </w:tcPr>
          <w:p w14:paraId="75529B85" w14:textId="77777777" w:rsidR="008B50FF" w:rsidRDefault="00000000">
            <w:r>
              <w:rPr>
                <w:sz w:val="20"/>
              </w:rPr>
              <w:t>Test case derivation</w:t>
            </w:r>
          </w:p>
        </w:tc>
      </w:tr>
      <w:tr w:rsidR="008B50FF" w14:paraId="64433634" w14:textId="77777777">
        <w:trPr>
          <w:jc w:val="center"/>
        </w:trPr>
        <w:tc>
          <w:tcPr>
            <w:tcW w:w="3120" w:type="dxa"/>
          </w:tcPr>
          <w:p w14:paraId="15910D47" w14:textId="77777777" w:rsidR="008B50FF" w:rsidRDefault="00000000">
            <w:r>
              <w:rPr>
                <w:sz w:val="20"/>
              </w:rPr>
              <w:t>Project Managers</w:t>
            </w:r>
          </w:p>
        </w:tc>
        <w:tc>
          <w:tcPr>
            <w:tcW w:w="3120" w:type="dxa"/>
          </w:tcPr>
          <w:p w14:paraId="78B719DB" w14:textId="77777777" w:rsidR="008B50FF" w:rsidRDefault="00000000">
            <w:r>
              <w:rPr>
                <w:sz w:val="20"/>
              </w:rPr>
              <w:t>All sections</w:t>
            </w:r>
          </w:p>
        </w:tc>
        <w:tc>
          <w:tcPr>
            <w:tcW w:w="3120" w:type="dxa"/>
          </w:tcPr>
          <w:p w14:paraId="2367E830" w14:textId="77777777" w:rsidR="008B50FF" w:rsidRDefault="00000000">
            <w:r>
              <w:rPr>
                <w:sz w:val="20"/>
              </w:rPr>
              <w:t>Project planning and tracking</w:t>
            </w:r>
          </w:p>
        </w:tc>
      </w:tr>
    </w:tbl>
    <w:p w14:paraId="01834EA6" w14:textId="77777777" w:rsidR="008B50FF" w:rsidRDefault="008B50FF"/>
    <w:p w14:paraId="256CDD0B" w14:textId="77777777" w:rsidR="008B50FF" w:rsidRDefault="00000000">
      <w:pPr>
        <w:pStyle w:val="Heading3"/>
      </w:pPr>
      <w:r>
        <w:t>4.2.2 Overall Description</w:t>
      </w:r>
    </w:p>
    <w:p w14:paraId="5C68C550" w14:textId="77777777" w:rsidR="008B50FF" w:rsidRDefault="00000000">
      <w:pPr>
        <w:pStyle w:val="Heading4"/>
      </w:pPr>
      <w:r>
        <w:t>4.2.2.1 Product Perspective</w:t>
      </w:r>
    </w:p>
    <w:p w14:paraId="3A667CFF" w14:textId="77777777" w:rsidR="008B50FF" w:rsidRDefault="00000000">
      <w:r>
        <w:t xml:space="preserve">AI Clinical Mediator is a standalone web-based clinical decision support tool that operates alongside existing EMR workflows. It does not replace hospital information systems but augments them by providing an authenticated workspace for case preparation, AI debate </w:t>
      </w:r>
      <w:r>
        <w:lastRenderedPageBreak/>
        <w:t>visualization, and decision logging. The system is designed as a self-contained platform with the following architectural components:</w:t>
      </w:r>
    </w:p>
    <w:p w14:paraId="08D6063A" w14:textId="77777777" w:rsidR="008B50FF" w:rsidRDefault="00000000">
      <w:pPr>
        <w:pStyle w:val="ListBullet"/>
      </w:pPr>
      <w:r>
        <w:t>Frontend Layer: Next.js 14 App Router with React Server Components and client-side interactive components for debate streaming and meeting mode.</w:t>
      </w:r>
    </w:p>
    <w:p w14:paraId="15B98C68" w14:textId="77777777" w:rsidR="008B50FF" w:rsidRDefault="00000000">
      <w:pPr>
        <w:pStyle w:val="ListBullet"/>
      </w:pPr>
      <w:r>
        <w:t>API Layer: Next.js API routes handling authentication (NextAuth), case CRUD operations, AI debate orchestration, file uploads, and template management.</w:t>
      </w:r>
    </w:p>
    <w:p w14:paraId="0A4C2124" w14:textId="77777777" w:rsidR="008B50FF" w:rsidRDefault="00000000">
      <w:pPr>
        <w:pStyle w:val="ListBullet"/>
      </w:pPr>
      <w:r>
        <w:t>Data Layer: Prisma ORM interfacing with PostgreSQL for persistent storage of doctors, patient cases, agent responses, consensus reports, and audit logs.</w:t>
      </w:r>
    </w:p>
    <w:p w14:paraId="25A00DC3" w14:textId="77777777" w:rsidR="008B50FF" w:rsidRDefault="00000000">
      <w:pPr>
        <w:pStyle w:val="ListBullet"/>
      </w:pPr>
      <w:r>
        <w:t>AI Orchestration Layer: Multi-agent engine invoking OpenAI/Anthropic models through OpenRouter SDK with model fallback chains, retry logic, and structured JSON output parsing.</w:t>
      </w:r>
    </w:p>
    <w:p w14:paraId="083CC7B6" w14:textId="77777777" w:rsidR="008B50FF" w:rsidRDefault="00000000">
      <w:pPr>
        <w:pStyle w:val="ListBullet"/>
      </w:pPr>
      <w:r>
        <w:t>Export Layer: React-PDF service generating single-page consensus summaries with hospital branding.</w:t>
      </w:r>
    </w:p>
    <w:p w14:paraId="1EC64ABD" w14:textId="77777777" w:rsidR="008B50FF" w:rsidRDefault="00000000">
      <w:pPr>
        <w:pStyle w:val="Heading4"/>
      </w:pPr>
      <w:r>
        <w:t>4.2.2.2 Product Functions</w:t>
      </w:r>
    </w:p>
    <w:p w14:paraId="382E0249" w14:textId="77777777" w:rsidR="008B50FF" w:rsidRDefault="00000000">
      <w:r>
        <w:t>The system provides the following major functions:</w:t>
      </w:r>
    </w:p>
    <w:p w14:paraId="581A8B40" w14:textId="77777777" w:rsidR="008B50FF" w:rsidRDefault="00000000">
      <w:pPr>
        <w:pStyle w:val="ListBullet"/>
      </w:pPr>
      <w:r>
        <w:t>F01 – Clinician Authentication &amp; Authorization: Manage clinician registration, login, and role-aware sessions via NextAuth (JWT strategy) with bcrypt password hashing.</w:t>
      </w:r>
    </w:p>
    <w:p w14:paraId="0D5D0333" w14:textId="77777777" w:rsidR="008B50FF" w:rsidRDefault="00000000">
      <w:pPr>
        <w:pStyle w:val="ListBullet"/>
      </w:pPr>
      <w:r>
        <w:t>F02 – Patient Case Intake: Capture structured patient case data through a guided wizard with template presets for Oncology, Heart Team, Multimorbidity, and MDT triage.</w:t>
      </w:r>
    </w:p>
    <w:p w14:paraId="4450730D" w14:textId="77777777" w:rsidR="008B50FF" w:rsidRDefault="00000000">
      <w:pPr>
        <w:pStyle w:val="ListBullet"/>
      </w:pPr>
      <w:r>
        <w:t>F03 – AI Debate Orchestration: Invoke specialist AI agents in parallel, stream intermediate progress through Server-Sent Events, and execute moderator synthesis.</w:t>
      </w:r>
    </w:p>
    <w:p w14:paraId="5D5A840D" w14:textId="77777777" w:rsidR="008B50FF" w:rsidRDefault="00000000">
      <w:pPr>
        <w:pStyle w:val="ListBullet"/>
      </w:pPr>
      <w:r>
        <w:t>F04 – Consensus Visualization: Render consensus insights with dissent tracking, ranked treatment options, safety alerts, and PDF exports.</w:t>
      </w:r>
    </w:p>
    <w:p w14:paraId="7488C7C0" w14:textId="77777777" w:rsidR="008B50FF" w:rsidRDefault="00000000">
      <w:pPr>
        <w:pStyle w:val="ListBullet"/>
      </w:pPr>
      <w:r>
        <w:t>F05 – Meeting Mode &amp; Audit: Provide meeting mode with attendance logging, final plan confirmation, and immutable audit trail.</w:t>
      </w:r>
    </w:p>
    <w:p w14:paraId="3E641992" w14:textId="77777777" w:rsidR="008B50FF" w:rsidRDefault="00000000">
      <w:pPr>
        <w:pStyle w:val="ListBullet"/>
      </w:pPr>
      <w:r>
        <w:t>F06 – Template Management: Curate and serve pre-configured case templates with agent rosters, risk scores, and meeting metadata.</w:t>
      </w:r>
    </w:p>
    <w:p w14:paraId="2135C398" w14:textId="77777777" w:rsidR="008B50FF" w:rsidRDefault="00000000">
      <w:pPr>
        <w:pStyle w:val="ListBullet"/>
      </w:pPr>
      <w:r>
        <w:t>F07 – Case Library: Searchable, filterable case list with status tracking and pagination.</w:t>
      </w:r>
    </w:p>
    <w:p w14:paraId="269D519F" w14:textId="77777777" w:rsidR="008B50FF" w:rsidRDefault="00000000">
      <w:pPr>
        <w:pStyle w:val="Heading4"/>
      </w:pPr>
      <w:r>
        <w:t>4.2.2.3 User Classes and Characteristics</w:t>
      </w:r>
    </w:p>
    <w:tbl>
      <w:tblPr>
        <w:tblStyle w:val="TableGrid"/>
        <w:tblW w:w="0" w:type="auto"/>
        <w:jc w:val="center"/>
        <w:tblLook w:val="04A0" w:firstRow="1" w:lastRow="0" w:firstColumn="1" w:lastColumn="0" w:noHBand="0" w:noVBand="1"/>
      </w:tblPr>
      <w:tblGrid>
        <w:gridCol w:w="2338"/>
        <w:gridCol w:w="2338"/>
        <w:gridCol w:w="2337"/>
        <w:gridCol w:w="2337"/>
      </w:tblGrid>
      <w:tr w:rsidR="008B50FF" w14:paraId="15950BE4" w14:textId="77777777">
        <w:trPr>
          <w:jc w:val="center"/>
        </w:trPr>
        <w:tc>
          <w:tcPr>
            <w:tcW w:w="2340" w:type="dxa"/>
            <w:shd w:val="clear" w:color="auto" w:fill="1A3557"/>
          </w:tcPr>
          <w:p w14:paraId="7C510B76" w14:textId="77777777" w:rsidR="008B50FF" w:rsidRDefault="00000000">
            <w:r>
              <w:rPr>
                <w:b/>
                <w:color w:val="FFFFFF"/>
                <w:sz w:val="20"/>
              </w:rPr>
              <w:t>User Class</w:t>
            </w:r>
          </w:p>
        </w:tc>
        <w:tc>
          <w:tcPr>
            <w:tcW w:w="2340" w:type="dxa"/>
            <w:shd w:val="clear" w:color="auto" w:fill="1A3557"/>
          </w:tcPr>
          <w:p w14:paraId="4C31B1BE" w14:textId="77777777" w:rsidR="008B50FF" w:rsidRDefault="00000000">
            <w:r>
              <w:rPr>
                <w:b/>
                <w:color w:val="FFFFFF"/>
                <w:sz w:val="20"/>
              </w:rPr>
              <w:t>Description</w:t>
            </w:r>
          </w:p>
        </w:tc>
        <w:tc>
          <w:tcPr>
            <w:tcW w:w="2340" w:type="dxa"/>
            <w:shd w:val="clear" w:color="auto" w:fill="1A3557"/>
          </w:tcPr>
          <w:p w14:paraId="297C93E0" w14:textId="77777777" w:rsidR="008B50FF" w:rsidRDefault="00000000">
            <w:r>
              <w:rPr>
                <w:b/>
                <w:color w:val="FFFFFF"/>
                <w:sz w:val="20"/>
              </w:rPr>
              <w:t>Access Level</w:t>
            </w:r>
          </w:p>
        </w:tc>
        <w:tc>
          <w:tcPr>
            <w:tcW w:w="2340" w:type="dxa"/>
            <w:shd w:val="clear" w:color="auto" w:fill="1A3557"/>
          </w:tcPr>
          <w:p w14:paraId="2B41C7A7" w14:textId="77777777" w:rsidR="008B50FF" w:rsidRDefault="00000000">
            <w:r>
              <w:rPr>
                <w:b/>
                <w:color w:val="FFFFFF"/>
                <w:sz w:val="20"/>
              </w:rPr>
              <w:t>Frequency of Use</w:t>
            </w:r>
          </w:p>
        </w:tc>
      </w:tr>
      <w:tr w:rsidR="008B50FF" w14:paraId="203269D7" w14:textId="77777777">
        <w:trPr>
          <w:jc w:val="center"/>
        </w:trPr>
        <w:tc>
          <w:tcPr>
            <w:tcW w:w="2340" w:type="dxa"/>
          </w:tcPr>
          <w:p w14:paraId="11F5E27A" w14:textId="77777777" w:rsidR="008B50FF" w:rsidRDefault="00000000">
            <w:r>
              <w:rPr>
                <w:sz w:val="20"/>
              </w:rPr>
              <w:t>Attending Clinicians</w:t>
            </w:r>
          </w:p>
        </w:tc>
        <w:tc>
          <w:tcPr>
            <w:tcW w:w="2340" w:type="dxa"/>
          </w:tcPr>
          <w:p w14:paraId="20FE2216" w14:textId="77777777" w:rsidR="008B50FF" w:rsidRDefault="00000000">
            <w:r>
              <w:rPr>
                <w:sz w:val="20"/>
              </w:rPr>
              <w:t>Surgeons, Oncologists, Cardiologists, Pharmacologists</w:t>
            </w:r>
          </w:p>
        </w:tc>
        <w:tc>
          <w:tcPr>
            <w:tcW w:w="2340" w:type="dxa"/>
          </w:tcPr>
          <w:p w14:paraId="506E6F92" w14:textId="77777777" w:rsidR="008B50FF" w:rsidRDefault="00000000">
            <w:r>
              <w:rPr>
                <w:sz w:val="20"/>
              </w:rPr>
              <w:t>Full (create cases, start debates, confirm plans)</w:t>
            </w:r>
          </w:p>
        </w:tc>
        <w:tc>
          <w:tcPr>
            <w:tcW w:w="2340" w:type="dxa"/>
          </w:tcPr>
          <w:p w14:paraId="37BB1C1E" w14:textId="77777777" w:rsidR="008B50FF" w:rsidRDefault="00000000">
            <w:r>
              <w:rPr>
                <w:sz w:val="20"/>
              </w:rPr>
              <w:t>Daily / per MDT session</w:t>
            </w:r>
          </w:p>
        </w:tc>
      </w:tr>
      <w:tr w:rsidR="008B50FF" w14:paraId="73ACB06F" w14:textId="77777777">
        <w:trPr>
          <w:jc w:val="center"/>
        </w:trPr>
        <w:tc>
          <w:tcPr>
            <w:tcW w:w="2340" w:type="dxa"/>
          </w:tcPr>
          <w:p w14:paraId="491326C2" w14:textId="77777777" w:rsidR="008B50FF" w:rsidRDefault="00000000">
            <w:r>
              <w:rPr>
                <w:sz w:val="20"/>
              </w:rPr>
              <w:t>MDT Coordinators</w:t>
            </w:r>
          </w:p>
        </w:tc>
        <w:tc>
          <w:tcPr>
            <w:tcW w:w="2340" w:type="dxa"/>
          </w:tcPr>
          <w:p w14:paraId="7EC2CF84" w14:textId="77777777" w:rsidR="008B50FF" w:rsidRDefault="00000000">
            <w:r>
              <w:rPr>
                <w:sz w:val="20"/>
              </w:rPr>
              <w:t>Staff who prepare cases and facilitate meetings</w:t>
            </w:r>
          </w:p>
        </w:tc>
        <w:tc>
          <w:tcPr>
            <w:tcW w:w="2340" w:type="dxa"/>
          </w:tcPr>
          <w:p w14:paraId="12A00280" w14:textId="77777777" w:rsidR="008B50FF" w:rsidRDefault="00000000">
            <w:r>
              <w:rPr>
                <w:sz w:val="20"/>
              </w:rPr>
              <w:t>Full (manage templates, export reports, monitor progress)</w:t>
            </w:r>
          </w:p>
        </w:tc>
        <w:tc>
          <w:tcPr>
            <w:tcW w:w="2340" w:type="dxa"/>
          </w:tcPr>
          <w:p w14:paraId="1F8CB29B" w14:textId="77777777" w:rsidR="008B50FF" w:rsidRDefault="00000000">
            <w:r>
              <w:rPr>
                <w:sz w:val="20"/>
              </w:rPr>
              <w:t>Daily</w:t>
            </w:r>
          </w:p>
        </w:tc>
      </w:tr>
      <w:tr w:rsidR="008B50FF" w14:paraId="75F8223F" w14:textId="77777777">
        <w:trPr>
          <w:jc w:val="center"/>
        </w:trPr>
        <w:tc>
          <w:tcPr>
            <w:tcW w:w="2340" w:type="dxa"/>
          </w:tcPr>
          <w:p w14:paraId="42F98125" w14:textId="77777777" w:rsidR="008B50FF" w:rsidRDefault="00000000">
            <w:r>
              <w:rPr>
                <w:sz w:val="20"/>
              </w:rPr>
              <w:t>Observers / Fellows</w:t>
            </w:r>
          </w:p>
        </w:tc>
        <w:tc>
          <w:tcPr>
            <w:tcW w:w="2340" w:type="dxa"/>
          </w:tcPr>
          <w:p w14:paraId="78DC34CA" w14:textId="77777777" w:rsidR="008B50FF" w:rsidRDefault="00000000">
            <w:r>
              <w:rPr>
                <w:sz w:val="20"/>
              </w:rPr>
              <w:t>Training clinicians or compliance reviewers</w:t>
            </w:r>
          </w:p>
        </w:tc>
        <w:tc>
          <w:tcPr>
            <w:tcW w:w="2340" w:type="dxa"/>
          </w:tcPr>
          <w:p w14:paraId="32E22D1C" w14:textId="77777777" w:rsidR="008B50FF" w:rsidRDefault="00000000">
            <w:r>
              <w:rPr>
                <w:sz w:val="20"/>
              </w:rPr>
              <w:t>Read-only (view cases, debates, and reports)</w:t>
            </w:r>
          </w:p>
        </w:tc>
        <w:tc>
          <w:tcPr>
            <w:tcW w:w="2340" w:type="dxa"/>
          </w:tcPr>
          <w:p w14:paraId="29E94B3D" w14:textId="77777777" w:rsidR="008B50FF" w:rsidRDefault="00000000">
            <w:r>
              <w:rPr>
                <w:sz w:val="20"/>
              </w:rPr>
              <w:t>Weekly</w:t>
            </w:r>
          </w:p>
        </w:tc>
      </w:tr>
      <w:tr w:rsidR="008B50FF" w14:paraId="63A9709B" w14:textId="77777777">
        <w:trPr>
          <w:jc w:val="center"/>
        </w:trPr>
        <w:tc>
          <w:tcPr>
            <w:tcW w:w="2340" w:type="dxa"/>
          </w:tcPr>
          <w:p w14:paraId="4B46C8D7" w14:textId="77777777" w:rsidR="008B50FF" w:rsidRDefault="00000000">
            <w:r>
              <w:rPr>
                <w:sz w:val="20"/>
              </w:rPr>
              <w:lastRenderedPageBreak/>
              <w:t>System Administrators</w:t>
            </w:r>
          </w:p>
        </w:tc>
        <w:tc>
          <w:tcPr>
            <w:tcW w:w="2340" w:type="dxa"/>
          </w:tcPr>
          <w:p w14:paraId="7593C6FB" w14:textId="77777777" w:rsidR="008B50FF" w:rsidRDefault="00000000">
            <w:r>
              <w:rPr>
                <w:sz w:val="20"/>
              </w:rPr>
              <w:t>IT staff managing deployment and configurations</w:t>
            </w:r>
          </w:p>
        </w:tc>
        <w:tc>
          <w:tcPr>
            <w:tcW w:w="2340" w:type="dxa"/>
          </w:tcPr>
          <w:p w14:paraId="41457415" w14:textId="77777777" w:rsidR="008B50FF" w:rsidRDefault="00000000">
            <w:r>
              <w:rPr>
                <w:sz w:val="20"/>
              </w:rPr>
              <w:t>Admin (environment config, user management)</w:t>
            </w:r>
          </w:p>
        </w:tc>
        <w:tc>
          <w:tcPr>
            <w:tcW w:w="2340" w:type="dxa"/>
          </w:tcPr>
          <w:p w14:paraId="20832EDC" w14:textId="77777777" w:rsidR="008B50FF" w:rsidRDefault="00000000">
            <w:r>
              <w:rPr>
                <w:sz w:val="20"/>
              </w:rPr>
              <w:t>As needed</w:t>
            </w:r>
          </w:p>
        </w:tc>
      </w:tr>
    </w:tbl>
    <w:p w14:paraId="7651DD78" w14:textId="77777777" w:rsidR="008B50FF" w:rsidRDefault="008B50FF"/>
    <w:p w14:paraId="3DAA4BC4" w14:textId="77777777" w:rsidR="008B50FF" w:rsidRDefault="00000000">
      <w:pPr>
        <w:pStyle w:val="Heading4"/>
      </w:pPr>
      <w:r>
        <w:t>4.2.2.4 Operating Environment</w:t>
      </w:r>
    </w:p>
    <w:p w14:paraId="49296BC1" w14:textId="77777777" w:rsidR="008B50FF" w:rsidRDefault="00000000">
      <w:r>
        <w:t>Client-Side Requirements:</w:t>
      </w:r>
    </w:p>
    <w:p w14:paraId="5517A4E0" w14:textId="77777777" w:rsidR="008B50FF" w:rsidRDefault="00000000">
      <w:pPr>
        <w:pStyle w:val="ListBullet"/>
      </w:pPr>
      <w:r>
        <w:t>Browser: Google Chrome, Mozilla Firefox, Safari, or Microsoft Edge (latest two major releases).</w:t>
      </w:r>
    </w:p>
    <w:p w14:paraId="071D1672" w14:textId="77777777" w:rsidR="008B50FF" w:rsidRDefault="00000000">
      <w:pPr>
        <w:pStyle w:val="ListBullet"/>
      </w:pPr>
      <w:r>
        <w:t>JavaScript: Enabled with WebSocket/SSE support.</w:t>
      </w:r>
    </w:p>
    <w:p w14:paraId="01F2CA91" w14:textId="77777777" w:rsidR="008B50FF" w:rsidRDefault="00000000">
      <w:pPr>
        <w:pStyle w:val="ListBullet"/>
      </w:pPr>
      <w:r>
        <w:t>Screen Resolution: Minimum 1366x768; recommended 1920x1080 or higher.</w:t>
      </w:r>
    </w:p>
    <w:p w14:paraId="5A51C429" w14:textId="77777777" w:rsidR="008B50FF" w:rsidRDefault="00000000">
      <w:pPr>
        <w:pStyle w:val="ListBullet"/>
      </w:pPr>
      <w:r>
        <w:t>Network: Stable internet connection with HTTPS support.</w:t>
      </w:r>
    </w:p>
    <w:p w14:paraId="0DDF4E8A" w14:textId="77777777" w:rsidR="008B50FF" w:rsidRDefault="00000000">
      <w:r>
        <w:t>Server-Side Requirements:</w:t>
      </w:r>
    </w:p>
    <w:p w14:paraId="4AD4AEFE" w14:textId="77777777" w:rsidR="008B50FF" w:rsidRDefault="00000000">
      <w:pPr>
        <w:pStyle w:val="ListBullet"/>
      </w:pPr>
      <w:r>
        <w:t>Runtime: Node.js 20+ with npm 10+.</w:t>
      </w:r>
    </w:p>
    <w:p w14:paraId="5C4A1C37" w14:textId="77777777" w:rsidR="008B50FF" w:rsidRDefault="00000000">
      <w:pPr>
        <w:pStyle w:val="ListBullet"/>
      </w:pPr>
      <w:r>
        <w:t>Framework: Next.js 14 (App Router) with React 19.</w:t>
      </w:r>
    </w:p>
    <w:p w14:paraId="222950EF" w14:textId="77777777" w:rsidR="008B50FF" w:rsidRDefault="00000000">
      <w:pPr>
        <w:pStyle w:val="ListBullet"/>
      </w:pPr>
      <w:r>
        <w:t>Database: PostgreSQL 14+ with Prisma ORM and connection pooling (e.g., pgBouncer).</w:t>
      </w:r>
    </w:p>
    <w:p w14:paraId="2612AA55" w14:textId="77777777" w:rsidR="008B50FF" w:rsidRDefault="00000000">
      <w:pPr>
        <w:pStyle w:val="ListBullet"/>
      </w:pPr>
      <w:r>
        <w:t>Deployment: Vercel (serverless), Docker containers, or any Node.js hosting platform.</w:t>
      </w:r>
    </w:p>
    <w:p w14:paraId="351D39A0" w14:textId="77777777" w:rsidR="008B50FF" w:rsidRDefault="00000000">
      <w:pPr>
        <w:pStyle w:val="ListBullet"/>
      </w:pPr>
      <w:r>
        <w:t>AI Services: OpenAI API key (GPT-4o-mini) or Anthropic API key (Claude) via OpenRouter.</w:t>
      </w:r>
    </w:p>
    <w:p w14:paraId="3D387230" w14:textId="77777777" w:rsidR="008B50FF" w:rsidRDefault="00000000">
      <w:pPr>
        <w:pStyle w:val="Heading4"/>
      </w:pPr>
      <w:r>
        <w:t>4.2.2.5 Design and Implementation Constraints</w:t>
      </w:r>
    </w:p>
    <w:p w14:paraId="398164B8" w14:textId="77777777" w:rsidR="008B50FF" w:rsidRDefault="00000000">
      <w:pPr>
        <w:pStyle w:val="ListBullet"/>
      </w:pPr>
      <w:r>
        <w:t>Must comply with HIPAA/PHI handling requirements; enforce HTTPS and audit logging for every case mutation.</w:t>
      </w:r>
    </w:p>
    <w:p w14:paraId="3401B30C" w14:textId="77777777" w:rsidR="008B50FF" w:rsidRDefault="00000000">
      <w:pPr>
        <w:pStyle w:val="ListBullet"/>
      </w:pPr>
      <w:r>
        <w:t>SSE streaming over /api/cases/[id]/analyze must remain responsive under hospital network latency (&lt;5s heartbeat interval).</w:t>
      </w:r>
    </w:p>
    <w:p w14:paraId="403EA2C9" w14:textId="77777777" w:rsidR="008B50FF" w:rsidRDefault="00000000">
      <w:pPr>
        <w:pStyle w:val="ListBullet"/>
      </w:pPr>
      <w:r>
        <w:t>Deterministic fallback text required when AI provider API keys are absent to preserve demo and testing workflows.</w:t>
      </w:r>
    </w:p>
    <w:p w14:paraId="3DF7C12D" w14:textId="77777777" w:rsidR="008B50FF" w:rsidRDefault="00000000">
      <w:pPr>
        <w:pStyle w:val="ListBullet"/>
      </w:pPr>
      <w:r>
        <w:t>Deployment must support environment secrets management (ANTHROPIC_API_KEY / OPENAI_API_KEY, NEXTAUTH_SECRET, DATABASE_URL).</w:t>
      </w:r>
    </w:p>
    <w:p w14:paraId="64BAB21D" w14:textId="77777777" w:rsidR="008B50FF" w:rsidRDefault="00000000">
      <w:pPr>
        <w:pStyle w:val="ListBullet"/>
      </w:pPr>
      <w:r>
        <w:t>All database schema changes must go through Prisma migrations for reproducibility.</w:t>
      </w:r>
    </w:p>
    <w:p w14:paraId="694FE969" w14:textId="77777777" w:rsidR="008B50FF" w:rsidRDefault="00000000">
      <w:pPr>
        <w:pStyle w:val="ListBullet"/>
      </w:pPr>
      <w:r>
        <w:t>API responses must follow consistent JSON structure with appropriate HTTP status codes (200, 201, 400, 401, 404, 409, 500).</w:t>
      </w:r>
    </w:p>
    <w:p w14:paraId="39BA4A0B" w14:textId="77777777" w:rsidR="008B50FF" w:rsidRDefault="00000000">
      <w:pPr>
        <w:pStyle w:val="ListBullet"/>
      </w:pPr>
      <w:r>
        <w:t>Client-side validation must be duplicated on the server side using Zod schemas.</w:t>
      </w:r>
    </w:p>
    <w:p w14:paraId="3AB76D3A" w14:textId="77777777" w:rsidR="008B50FF" w:rsidRDefault="00000000">
      <w:pPr>
        <w:pStyle w:val="Heading4"/>
      </w:pPr>
      <w:r>
        <w:t>4.2.2.6 User Documentation</w:t>
      </w:r>
    </w:p>
    <w:p w14:paraId="29E60CC2" w14:textId="77777777" w:rsidR="008B50FF" w:rsidRDefault="00000000">
      <w:r>
        <w:t>The following documentation is provided with the system:</w:t>
      </w:r>
    </w:p>
    <w:p w14:paraId="79843B46" w14:textId="77777777" w:rsidR="008B50FF" w:rsidRDefault="00000000">
      <w:pPr>
        <w:pStyle w:val="ListBullet"/>
      </w:pPr>
      <w:r>
        <w:t>README.md: Project overview, setup instructions, and troubleshooting guide.</w:t>
      </w:r>
    </w:p>
    <w:p w14:paraId="60E2F399" w14:textId="77777777" w:rsidR="008B50FF" w:rsidRDefault="00000000">
      <w:pPr>
        <w:pStyle w:val="ListBullet"/>
      </w:pPr>
      <w:r>
        <w:t>PROJECT_DOCUMENTATION.md: Detailed project documentation covering architecture, features, and future improvements.</w:t>
      </w:r>
    </w:p>
    <w:p w14:paraId="7DA8287E" w14:textId="77777777" w:rsidR="008B50FF" w:rsidRDefault="00000000">
      <w:pPr>
        <w:pStyle w:val="ListBullet"/>
      </w:pPr>
      <w:r>
        <w:lastRenderedPageBreak/>
        <w:t>This SRS Document: Comprehensive software requirements specification.</w:t>
      </w:r>
    </w:p>
    <w:p w14:paraId="372669E7" w14:textId="77777777" w:rsidR="008B50FF" w:rsidRDefault="00000000">
      <w:pPr>
        <w:pStyle w:val="ListBullet"/>
      </w:pPr>
      <w:r>
        <w:t>Inline Code Documentation: TypeScript interfaces and JSDoc comments throughout the codebase.</w:t>
      </w:r>
    </w:p>
    <w:p w14:paraId="57B98DC5" w14:textId="77777777" w:rsidR="008B50FF" w:rsidRDefault="00000000">
      <w:pPr>
        <w:pStyle w:val="ListBullet"/>
      </w:pPr>
      <w:r>
        <w:t>API Documentation: Endpoint specifications in the API routes with request/response schemas.</w:t>
      </w:r>
    </w:p>
    <w:p w14:paraId="0480AA04" w14:textId="77777777" w:rsidR="008B50FF" w:rsidRDefault="00000000">
      <w:pPr>
        <w:pStyle w:val="Heading4"/>
      </w:pPr>
      <w:r>
        <w:t>4.2.2.7 Assumptions and Dependencies</w:t>
      </w:r>
    </w:p>
    <w:p w14:paraId="5707210F" w14:textId="77777777" w:rsidR="008B50FF" w:rsidRDefault="00000000">
      <w:r>
        <w:t>Assumptions:</w:t>
      </w:r>
    </w:p>
    <w:p w14:paraId="478C32D6" w14:textId="77777777" w:rsidR="008B50FF" w:rsidRDefault="00000000">
      <w:pPr>
        <w:pStyle w:val="ListBullet"/>
      </w:pPr>
      <w:r>
        <w:t>Clinicians have valid credentials issued by the hospital IAM system or registered through the application.</w:t>
      </w:r>
    </w:p>
    <w:p w14:paraId="68871548" w14:textId="77777777" w:rsidR="008B50FF" w:rsidRDefault="00000000">
      <w:pPr>
        <w:pStyle w:val="ListBullet"/>
      </w:pPr>
      <w:r>
        <w:t>Hospital network permits outbound HTTPS connections to AI provider APIs (OpenAI, Anthropic, OpenRouter) through approved proxies.</w:t>
      </w:r>
    </w:p>
    <w:p w14:paraId="21484752" w14:textId="77777777" w:rsidR="008B50FF" w:rsidRDefault="00000000">
      <w:pPr>
        <w:pStyle w:val="ListBullet"/>
      </w:pPr>
      <w:r>
        <w:t>A PostgreSQL database instance (Dockerized or managed) is provisioned and accessible before go-live.</w:t>
      </w:r>
    </w:p>
    <w:p w14:paraId="6CE4D84C" w14:textId="77777777" w:rsidR="008B50FF" w:rsidRDefault="00000000">
      <w:pPr>
        <w:pStyle w:val="ListBullet"/>
      </w:pPr>
      <w:r>
        <w:t>AI provider APIs maintain reasonable uptime; deterministic fallback responses are acceptable during outages.</w:t>
      </w:r>
    </w:p>
    <w:p w14:paraId="224ACEB4" w14:textId="77777777" w:rsidR="008B50FF" w:rsidRDefault="00000000">
      <w:r>
        <w:t>Dependencies:</w:t>
      </w:r>
    </w:p>
    <w:p w14:paraId="2AE882DE" w14:textId="77777777" w:rsidR="008B50FF" w:rsidRDefault="00000000">
      <w:pPr>
        <w:pStyle w:val="ListBullet"/>
      </w:pPr>
      <w:r>
        <w:t>OpenAI GPT-4o-mini API (primary model) or Anthropic Claude API for agent inference.</w:t>
      </w:r>
    </w:p>
    <w:p w14:paraId="34F15052" w14:textId="77777777" w:rsidR="008B50FF" w:rsidRDefault="00000000">
      <w:pPr>
        <w:pStyle w:val="ListBullet"/>
      </w:pPr>
      <w:r>
        <w:t>PostgreSQL 14+ database server.</w:t>
      </w:r>
    </w:p>
    <w:p w14:paraId="28A3332E" w14:textId="77777777" w:rsidR="008B50FF" w:rsidRDefault="00000000">
      <w:pPr>
        <w:pStyle w:val="ListBullet"/>
      </w:pPr>
      <w:r>
        <w:t>Node.js 20+ runtime environment.</w:t>
      </w:r>
    </w:p>
    <w:p w14:paraId="17EF39F0" w14:textId="77777777" w:rsidR="008B50FF" w:rsidRDefault="00000000">
      <w:pPr>
        <w:pStyle w:val="ListBullet"/>
      </w:pPr>
      <w:r>
        <w:t>Next.js 14 framework with React 19.</w:t>
      </w:r>
    </w:p>
    <w:p w14:paraId="4F8E77F0" w14:textId="77777777" w:rsidR="008B50FF" w:rsidRDefault="00000000">
      <w:pPr>
        <w:pStyle w:val="ListBullet"/>
      </w:pPr>
      <w:r>
        <w:t>NextAuth library for authentication (JWT strategy).</w:t>
      </w:r>
    </w:p>
    <w:p w14:paraId="279C2488" w14:textId="77777777" w:rsidR="008B50FF" w:rsidRDefault="00000000">
      <w:pPr>
        <w:pStyle w:val="ListBullet"/>
      </w:pPr>
      <w:r>
        <w:t>Prisma ORM for database access and schema management.</w:t>
      </w:r>
    </w:p>
    <w:p w14:paraId="2C322FED" w14:textId="77777777" w:rsidR="008B50FF" w:rsidRDefault="00000000">
      <w:pPr>
        <w:pStyle w:val="ListBullet"/>
      </w:pPr>
      <w:r>
        <w:t>bcryptjs for password hashing.</w:t>
      </w:r>
    </w:p>
    <w:p w14:paraId="1C656B9F" w14:textId="77777777" w:rsidR="008B50FF" w:rsidRDefault="00000000">
      <w:pPr>
        <w:pStyle w:val="ListBullet"/>
      </w:pPr>
      <w:r>
        <w:t>Zod for runtime schema validation.</w:t>
      </w:r>
    </w:p>
    <w:p w14:paraId="79DE620A" w14:textId="77777777" w:rsidR="008B50FF" w:rsidRDefault="00000000">
      <w:pPr>
        <w:pStyle w:val="Heading3"/>
      </w:pPr>
      <w:r>
        <w:t>4.2.3 External Interface Requirements</w:t>
      </w:r>
    </w:p>
    <w:p w14:paraId="63640B13" w14:textId="77777777" w:rsidR="008B50FF" w:rsidRDefault="00000000">
      <w:pPr>
        <w:pStyle w:val="Heading4"/>
      </w:pPr>
      <w:r>
        <w:t>4.2.3.1 User Interfaces</w:t>
      </w:r>
    </w:p>
    <w:p w14:paraId="1009B20B" w14:textId="77777777" w:rsidR="008B50FF" w:rsidRDefault="00000000">
      <w:r>
        <w:t>The user interface is a responsive web application built with Next.js App Router, Tailwind CSS, and shadcn-inspired UI primitives. Key interface screens include:</w:t>
      </w:r>
    </w:p>
    <w:p w14:paraId="5F00172D" w14:textId="77777777" w:rsidR="008B50FF" w:rsidRDefault="00000000">
      <w:pPr>
        <w:pStyle w:val="ListBullet"/>
      </w:pPr>
      <w:r>
        <w:t>Login / Registration Page: Clean form with email, password, name, and role selection. Validation feedback displayed inline.</w:t>
      </w:r>
    </w:p>
    <w:p w14:paraId="2186089E" w14:textId="77777777" w:rsidR="008B50FF" w:rsidRDefault="00000000">
      <w:pPr>
        <w:pStyle w:val="ListBullet"/>
      </w:pPr>
      <w:r>
        <w:t>Dashboard: Summary cards showing counts of pending, analyzing, consensus_ready, and confirmed cases. Search bar and CTA to create new cases.</w:t>
      </w:r>
    </w:p>
    <w:p w14:paraId="2E056520" w14:textId="77777777" w:rsidR="008B50FF" w:rsidRDefault="00000000">
      <w:pPr>
        <w:pStyle w:val="ListBullet"/>
      </w:pPr>
      <w:r>
        <w:t>Case Wizard (Multi-step Form): Step-by-step intake with sections for patient demographics, vitals, comorbidities, medications, lab results, imaging summary, biopsy results, risk scores, specialist opinions, and file uploads. Progress indicator and autosave support.</w:t>
      </w:r>
    </w:p>
    <w:p w14:paraId="20053A4B" w14:textId="77777777" w:rsidR="008B50FF" w:rsidRDefault="00000000">
      <w:pPr>
        <w:pStyle w:val="ListBullet"/>
      </w:pPr>
      <w:r>
        <w:lastRenderedPageBreak/>
        <w:t>Templates Page: Grid of pre-configured case templates (Oncology, Heart Team, Multimorbidity, MDT Triage) with descriptions, agent rosters, and quick-start buttons.</w:t>
      </w:r>
    </w:p>
    <w:p w14:paraId="039A1588" w14:textId="77777777" w:rsidR="008B50FF" w:rsidRDefault="00000000">
      <w:pPr>
        <w:pStyle w:val="ListBullet"/>
      </w:pPr>
      <w:r>
        <w:t>Case Detail Page: Patient profile cards, diagnostic summary, risk scores, debate progress panel with real-time SSE streaming, agent response cards, consensus summary with safety alerts and treatment rankings.</w:t>
      </w:r>
    </w:p>
    <w:p w14:paraId="4938C46B" w14:textId="77777777" w:rsidR="008B50FF" w:rsidRDefault="00000000">
      <w:pPr>
        <w:pStyle w:val="ListBullet"/>
      </w:pPr>
      <w:r>
        <w:t>Meeting Mode: Fullscreen UI with agent toggles, attendance form, final plan text area, and confirm/lock button.</w:t>
      </w:r>
    </w:p>
    <w:p w14:paraId="21D417B0" w14:textId="77777777" w:rsidR="008B50FF" w:rsidRDefault="00000000">
      <w:pPr>
        <w:pStyle w:val="ListBullet"/>
      </w:pPr>
      <w:r>
        <w:t>PDF Export: One-page consensus summary generated via React-PDF with hospital branding, timestamp, and signature slots.</w:t>
      </w:r>
    </w:p>
    <w:p w14:paraId="609D741B" w14:textId="77777777" w:rsidR="008B50FF" w:rsidRDefault="00000000">
      <w:r>
        <w:t>Accessibility: The interface targets WCAG 2.1 AA compliance with keyboard navigation support, screen reader compatibility, and minimum color contrast ratio of 4.5:1.</w:t>
      </w:r>
    </w:p>
    <w:p w14:paraId="137C205B" w14:textId="77777777" w:rsidR="008B50FF" w:rsidRDefault="00000000">
      <w:pPr>
        <w:pStyle w:val="Heading4"/>
      </w:pPr>
      <w:r>
        <w:t>4.2.3.2 Hardware Interfaces</w:t>
      </w:r>
    </w:p>
    <w:p w14:paraId="1BF1EFCB" w14:textId="77777777" w:rsidR="008B50FF" w:rsidRDefault="00000000">
      <w:r>
        <w:t>The application is entirely web-based and does not directly interface with specialized hardware. It communicates with the following hardware through standard protocols:</w:t>
      </w:r>
    </w:p>
    <w:p w14:paraId="2B890315" w14:textId="77777777" w:rsidR="008B50FF" w:rsidRDefault="00000000">
      <w:pPr>
        <w:pStyle w:val="ListBullet"/>
      </w:pPr>
      <w:r>
        <w:t>Client devices (desktop/laptop computers) through standard web browsers over HTTPS.</w:t>
      </w:r>
    </w:p>
    <w:p w14:paraId="42480948" w14:textId="77777777" w:rsidR="008B50FF" w:rsidRDefault="00000000">
      <w:pPr>
        <w:pStyle w:val="ListBullet"/>
      </w:pPr>
      <w:r>
        <w:t>Server infrastructure through TCP/IP networking.</w:t>
      </w:r>
    </w:p>
    <w:p w14:paraId="6098E206" w14:textId="77777777" w:rsidR="008B50FF" w:rsidRDefault="00000000">
      <w:pPr>
        <w:pStyle w:val="ListBullet"/>
      </w:pPr>
      <w:r>
        <w:t>Database servers through PostgreSQL wire protocol (port 5432).</w:t>
      </w:r>
    </w:p>
    <w:p w14:paraId="6423FC55" w14:textId="77777777" w:rsidR="008B50FF" w:rsidRDefault="00000000">
      <w:pPr>
        <w:pStyle w:val="ListBullet"/>
      </w:pPr>
      <w:r>
        <w:t>No direct medical device interfaces are required in the current scope.</w:t>
      </w:r>
    </w:p>
    <w:p w14:paraId="53944842" w14:textId="77777777" w:rsidR="008B50FF" w:rsidRDefault="00000000">
      <w:pPr>
        <w:pStyle w:val="Heading4"/>
      </w:pPr>
      <w:r>
        <w:t>4.2.3.3 Software Interfaces</w:t>
      </w:r>
    </w:p>
    <w:tbl>
      <w:tblPr>
        <w:tblStyle w:val="TableGrid"/>
        <w:tblW w:w="0" w:type="auto"/>
        <w:jc w:val="center"/>
        <w:tblLook w:val="04A0" w:firstRow="1" w:lastRow="0" w:firstColumn="1" w:lastColumn="0" w:noHBand="0" w:noVBand="1"/>
      </w:tblPr>
      <w:tblGrid>
        <w:gridCol w:w="2338"/>
        <w:gridCol w:w="2337"/>
        <w:gridCol w:w="2338"/>
        <w:gridCol w:w="2337"/>
      </w:tblGrid>
      <w:tr w:rsidR="008B50FF" w14:paraId="64BCFD41" w14:textId="77777777">
        <w:trPr>
          <w:jc w:val="center"/>
        </w:trPr>
        <w:tc>
          <w:tcPr>
            <w:tcW w:w="2340" w:type="dxa"/>
            <w:shd w:val="clear" w:color="auto" w:fill="1A3557"/>
          </w:tcPr>
          <w:p w14:paraId="7AA4DDB8" w14:textId="77777777" w:rsidR="008B50FF" w:rsidRDefault="00000000">
            <w:r>
              <w:rPr>
                <w:b/>
                <w:color w:val="FFFFFF"/>
                <w:sz w:val="20"/>
              </w:rPr>
              <w:t>Interface</w:t>
            </w:r>
          </w:p>
        </w:tc>
        <w:tc>
          <w:tcPr>
            <w:tcW w:w="2340" w:type="dxa"/>
            <w:shd w:val="clear" w:color="auto" w:fill="1A3557"/>
          </w:tcPr>
          <w:p w14:paraId="21DAE291" w14:textId="77777777" w:rsidR="008B50FF" w:rsidRDefault="00000000">
            <w:r>
              <w:rPr>
                <w:b/>
                <w:color w:val="FFFFFF"/>
                <w:sz w:val="20"/>
              </w:rPr>
              <w:t>Protocol</w:t>
            </w:r>
          </w:p>
        </w:tc>
        <w:tc>
          <w:tcPr>
            <w:tcW w:w="2340" w:type="dxa"/>
            <w:shd w:val="clear" w:color="auto" w:fill="1A3557"/>
          </w:tcPr>
          <w:p w14:paraId="65329EEE" w14:textId="77777777" w:rsidR="008B50FF" w:rsidRDefault="00000000">
            <w:r>
              <w:rPr>
                <w:b/>
                <w:color w:val="FFFFFF"/>
                <w:sz w:val="20"/>
              </w:rPr>
              <w:t>Purpose</w:t>
            </w:r>
          </w:p>
        </w:tc>
        <w:tc>
          <w:tcPr>
            <w:tcW w:w="2340" w:type="dxa"/>
            <w:shd w:val="clear" w:color="auto" w:fill="1A3557"/>
          </w:tcPr>
          <w:p w14:paraId="6207EA86" w14:textId="77777777" w:rsidR="008B50FF" w:rsidRDefault="00000000">
            <w:r>
              <w:rPr>
                <w:b/>
                <w:color w:val="FFFFFF"/>
                <w:sz w:val="20"/>
              </w:rPr>
              <w:t>Data Format</w:t>
            </w:r>
          </w:p>
        </w:tc>
      </w:tr>
      <w:tr w:rsidR="008B50FF" w14:paraId="3436BA3B" w14:textId="77777777">
        <w:trPr>
          <w:jc w:val="center"/>
        </w:trPr>
        <w:tc>
          <w:tcPr>
            <w:tcW w:w="2340" w:type="dxa"/>
          </w:tcPr>
          <w:p w14:paraId="414C9A01" w14:textId="77777777" w:rsidR="008B50FF" w:rsidRDefault="00000000">
            <w:r>
              <w:rPr>
                <w:sz w:val="20"/>
              </w:rPr>
              <w:t>OpenAI API</w:t>
            </w:r>
          </w:p>
        </w:tc>
        <w:tc>
          <w:tcPr>
            <w:tcW w:w="2340" w:type="dxa"/>
          </w:tcPr>
          <w:p w14:paraId="32BCE7B7" w14:textId="77777777" w:rsidR="008B50FF" w:rsidRDefault="00000000">
            <w:r>
              <w:rPr>
                <w:sz w:val="20"/>
              </w:rPr>
              <w:t>HTTPS REST</w:t>
            </w:r>
          </w:p>
        </w:tc>
        <w:tc>
          <w:tcPr>
            <w:tcW w:w="2340" w:type="dxa"/>
          </w:tcPr>
          <w:p w14:paraId="141218AC" w14:textId="77777777" w:rsidR="008B50FF" w:rsidRDefault="00000000">
            <w:r>
              <w:rPr>
                <w:sz w:val="20"/>
              </w:rPr>
              <w:t>Agent inference (GPT-4o-mini)</w:t>
            </w:r>
          </w:p>
        </w:tc>
        <w:tc>
          <w:tcPr>
            <w:tcW w:w="2340" w:type="dxa"/>
          </w:tcPr>
          <w:p w14:paraId="15493303" w14:textId="77777777" w:rsidR="008B50FF" w:rsidRDefault="00000000">
            <w:r>
              <w:rPr>
                <w:sz w:val="20"/>
              </w:rPr>
              <w:t>JSON</w:t>
            </w:r>
          </w:p>
        </w:tc>
      </w:tr>
      <w:tr w:rsidR="008B50FF" w14:paraId="70814B6E" w14:textId="77777777">
        <w:trPr>
          <w:jc w:val="center"/>
        </w:trPr>
        <w:tc>
          <w:tcPr>
            <w:tcW w:w="2340" w:type="dxa"/>
          </w:tcPr>
          <w:p w14:paraId="32932F7E" w14:textId="77777777" w:rsidR="008B50FF" w:rsidRDefault="00000000">
            <w:r>
              <w:rPr>
                <w:sz w:val="20"/>
              </w:rPr>
              <w:t>Anthropic API</w:t>
            </w:r>
          </w:p>
        </w:tc>
        <w:tc>
          <w:tcPr>
            <w:tcW w:w="2340" w:type="dxa"/>
          </w:tcPr>
          <w:p w14:paraId="5391C83E" w14:textId="77777777" w:rsidR="008B50FF" w:rsidRDefault="00000000">
            <w:r>
              <w:rPr>
                <w:sz w:val="20"/>
              </w:rPr>
              <w:t>HTTPS REST</w:t>
            </w:r>
          </w:p>
        </w:tc>
        <w:tc>
          <w:tcPr>
            <w:tcW w:w="2340" w:type="dxa"/>
          </w:tcPr>
          <w:p w14:paraId="1ABBD9B4" w14:textId="77777777" w:rsidR="008B50FF" w:rsidRDefault="00000000">
            <w:r>
              <w:rPr>
                <w:sz w:val="20"/>
              </w:rPr>
              <w:t>Agent inference (Claude)</w:t>
            </w:r>
          </w:p>
        </w:tc>
        <w:tc>
          <w:tcPr>
            <w:tcW w:w="2340" w:type="dxa"/>
          </w:tcPr>
          <w:p w14:paraId="339B8670" w14:textId="77777777" w:rsidR="008B50FF" w:rsidRDefault="00000000">
            <w:r>
              <w:rPr>
                <w:sz w:val="20"/>
              </w:rPr>
              <w:t>JSON</w:t>
            </w:r>
          </w:p>
        </w:tc>
      </w:tr>
      <w:tr w:rsidR="008B50FF" w14:paraId="4A6780C1" w14:textId="77777777">
        <w:trPr>
          <w:jc w:val="center"/>
        </w:trPr>
        <w:tc>
          <w:tcPr>
            <w:tcW w:w="2340" w:type="dxa"/>
          </w:tcPr>
          <w:p w14:paraId="2B37A583" w14:textId="77777777" w:rsidR="008B50FF" w:rsidRDefault="00000000">
            <w:r>
              <w:rPr>
                <w:sz w:val="20"/>
              </w:rPr>
              <w:t>PostgreSQL</w:t>
            </w:r>
          </w:p>
        </w:tc>
        <w:tc>
          <w:tcPr>
            <w:tcW w:w="2340" w:type="dxa"/>
          </w:tcPr>
          <w:p w14:paraId="10D55175" w14:textId="77777777" w:rsidR="008B50FF" w:rsidRDefault="00000000">
            <w:r>
              <w:rPr>
                <w:sz w:val="20"/>
              </w:rPr>
              <w:t>TCP (Prisma)</w:t>
            </w:r>
          </w:p>
        </w:tc>
        <w:tc>
          <w:tcPr>
            <w:tcW w:w="2340" w:type="dxa"/>
          </w:tcPr>
          <w:p w14:paraId="62A2B830" w14:textId="77777777" w:rsidR="008B50FF" w:rsidRDefault="00000000">
            <w:r>
              <w:rPr>
                <w:sz w:val="20"/>
              </w:rPr>
              <w:t>Data persistence</w:t>
            </w:r>
          </w:p>
        </w:tc>
        <w:tc>
          <w:tcPr>
            <w:tcW w:w="2340" w:type="dxa"/>
          </w:tcPr>
          <w:p w14:paraId="1780FC9B" w14:textId="77777777" w:rsidR="008B50FF" w:rsidRDefault="00000000">
            <w:r>
              <w:rPr>
                <w:sz w:val="20"/>
              </w:rPr>
              <w:t>SQL / Prisma schema</w:t>
            </w:r>
          </w:p>
        </w:tc>
      </w:tr>
      <w:tr w:rsidR="008B50FF" w14:paraId="35EB520A" w14:textId="77777777">
        <w:trPr>
          <w:jc w:val="center"/>
        </w:trPr>
        <w:tc>
          <w:tcPr>
            <w:tcW w:w="2340" w:type="dxa"/>
          </w:tcPr>
          <w:p w14:paraId="7FC339A9" w14:textId="77777777" w:rsidR="008B50FF" w:rsidRDefault="00000000">
            <w:r>
              <w:rPr>
                <w:sz w:val="20"/>
              </w:rPr>
              <w:t>NextAuth</w:t>
            </w:r>
          </w:p>
        </w:tc>
        <w:tc>
          <w:tcPr>
            <w:tcW w:w="2340" w:type="dxa"/>
          </w:tcPr>
          <w:p w14:paraId="7F880885" w14:textId="77777777" w:rsidR="008B50FF" w:rsidRDefault="00000000">
            <w:r>
              <w:rPr>
                <w:sz w:val="20"/>
              </w:rPr>
              <w:t>HTTP (internal)</w:t>
            </w:r>
          </w:p>
        </w:tc>
        <w:tc>
          <w:tcPr>
            <w:tcW w:w="2340" w:type="dxa"/>
          </w:tcPr>
          <w:p w14:paraId="20BBC789" w14:textId="77777777" w:rsidR="008B50FF" w:rsidRDefault="00000000">
            <w:r>
              <w:rPr>
                <w:sz w:val="20"/>
              </w:rPr>
              <w:t>Authentication &amp; sessions</w:t>
            </w:r>
          </w:p>
        </w:tc>
        <w:tc>
          <w:tcPr>
            <w:tcW w:w="2340" w:type="dxa"/>
          </w:tcPr>
          <w:p w14:paraId="5EE297ED" w14:textId="77777777" w:rsidR="008B50FF" w:rsidRDefault="00000000">
            <w:r>
              <w:rPr>
                <w:sz w:val="20"/>
              </w:rPr>
              <w:t>JWT tokens</w:t>
            </w:r>
          </w:p>
        </w:tc>
      </w:tr>
      <w:tr w:rsidR="008B50FF" w14:paraId="66E178D9" w14:textId="77777777">
        <w:trPr>
          <w:jc w:val="center"/>
        </w:trPr>
        <w:tc>
          <w:tcPr>
            <w:tcW w:w="2340" w:type="dxa"/>
          </w:tcPr>
          <w:p w14:paraId="1FB7158A" w14:textId="77777777" w:rsidR="008B50FF" w:rsidRDefault="00000000">
            <w:r>
              <w:rPr>
                <w:sz w:val="20"/>
              </w:rPr>
              <w:t>React-PDF</w:t>
            </w:r>
          </w:p>
        </w:tc>
        <w:tc>
          <w:tcPr>
            <w:tcW w:w="2340" w:type="dxa"/>
          </w:tcPr>
          <w:p w14:paraId="4DC202AF" w14:textId="77777777" w:rsidR="008B50FF" w:rsidRDefault="00000000">
            <w:r>
              <w:rPr>
                <w:sz w:val="20"/>
              </w:rPr>
              <w:t>In-process</w:t>
            </w:r>
          </w:p>
        </w:tc>
        <w:tc>
          <w:tcPr>
            <w:tcW w:w="2340" w:type="dxa"/>
          </w:tcPr>
          <w:p w14:paraId="26EDCC37" w14:textId="77777777" w:rsidR="008B50FF" w:rsidRDefault="00000000">
            <w:r>
              <w:rPr>
                <w:sz w:val="20"/>
              </w:rPr>
              <w:t>PDF generation</w:t>
            </w:r>
          </w:p>
        </w:tc>
        <w:tc>
          <w:tcPr>
            <w:tcW w:w="2340" w:type="dxa"/>
          </w:tcPr>
          <w:p w14:paraId="0BC02F41" w14:textId="77777777" w:rsidR="008B50FF" w:rsidRDefault="00000000">
            <w:r>
              <w:rPr>
                <w:sz w:val="20"/>
              </w:rPr>
              <w:t>React components → PDF</w:t>
            </w:r>
          </w:p>
        </w:tc>
      </w:tr>
    </w:tbl>
    <w:p w14:paraId="72E60B6C" w14:textId="77777777" w:rsidR="008B50FF" w:rsidRDefault="008B50FF"/>
    <w:p w14:paraId="7E513254" w14:textId="77777777" w:rsidR="008B50FF" w:rsidRDefault="00000000">
      <w:pPr>
        <w:pStyle w:val="Heading4"/>
      </w:pPr>
      <w:r>
        <w:t>4.2.3.4 Communications Interfaces</w:t>
      </w:r>
    </w:p>
    <w:p w14:paraId="0C04C9B6" w14:textId="77777777" w:rsidR="008B50FF" w:rsidRDefault="00000000">
      <w:pPr>
        <w:pStyle w:val="ListBullet"/>
      </w:pPr>
      <w:r>
        <w:t>HTTPS (TLS 1.2+): All client-server communication is encrypted.</w:t>
      </w:r>
    </w:p>
    <w:p w14:paraId="2EBB1513" w14:textId="77777777" w:rsidR="008B50FF" w:rsidRDefault="00000000">
      <w:pPr>
        <w:pStyle w:val="ListBullet"/>
      </w:pPr>
      <w:r>
        <w:t>Server-Sent Events (SSE): Real-time streaming of debate progress from the server to the client browser over text/event-stream content type.</w:t>
      </w:r>
    </w:p>
    <w:p w14:paraId="5A243817" w14:textId="77777777" w:rsidR="008B50FF" w:rsidRDefault="00000000">
      <w:pPr>
        <w:pStyle w:val="ListBullet"/>
      </w:pPr>
      <w:r>
        <w:t>JSON API: RESTful API endpoints return JSON payloads with standardized error structures.</w:t>
      </w:r>
    </w:p>
    <w:p w14:paraId="3A88C16B" w14:textId="77777777" w:rsidR="008B50FF" w:rsidRDefault="00000000">
      <w:pPr>
        <w:pStyle w:val="ListBullet"/>
      </w:pPr>
      <w:r>
        <w:t>WebSocket (future): Potential upgrade path for bidirectional real-time communication.</w:t>
      </w:r>
    </w:p>
    <w:p w14:paraId="2B70F167" w14:textId="77777777" w:rsidR="008B50FF" w:rsidRDefault="00000000">
      <w:pPr>
        <w:pStyle w:val="Heading3"/>
      </w:pPr>
      <w:r>
        <w:lastRenderedPageBreak/>
        <w:t>4.2.4 System Features</w:t>
      </w:r>
    </w:p>
    <w:p w14:paraId="26E9B37E" w14:textId="77777777" w:rsidR="008B50FF" w:rsidRDefault="00000000">
      <w:pPr>
        <w:pStyle w:val="Heading4"/>
      </w:pPr>
      <w:r>
        <w:t>4.2.4.1 AI Debate Orchestration (High Priority)</w:t>
      </w:r>
    </w:p>
    <w:p w14:paraId="6E97AFA7" w14:textId="77777777" w:rsidR="008B50FF" w:rsidRDefault="008B50FF"/>
    <w:p w14:paraId="4C3A936D" w14:textId="77777777" w:rsidR="008B50FF" w:rsidRDefault="00000000">
      <w:r>
        <w:rPr>
          <w:b/>
        </w:rPr>
        <w:t>4.2.4.1.1 Description and Priority</w:t>
      </w:r>
    </w:p>
    <w:p w14:paraId="7E369CE1" w14:textId="77777777" w:rsidR="008B50FF" w:rsidRDefault="00000000">
      <w:r>
        <w:t>Priority: HIGH. The AI Debate Orchestration feature is the core capability of the system. It enables multi-agent analysis of patient cases by invoking specialist AI personas in parallel, each analyzing the case from their domain expertise (surgery, oncology, cardiology, pharmacology, etc.). After all agents complete, a moderator agent synthesizes their findings into a structured consensus report.</w:t>
      </w:r>
    </w:p>
    <w:p w14:paraId="102D4D3E" w14:textId="77777777" w:rsidR="008B50FF" w:rsidRDefault="00000000">
      <w:r>
        <w:t>This feature directly addresses the problem of single-perspective AI recommendations by ensuring that every complex case benefits from multiple viewpoints, with explicit identification of agreements, conflicts, and evidence gaps.</w:t>
      </w:r>
    </w:p>
    <w:p w14:paraId="34F8ED69" w14:textId="77777777" w:rsidR="008B50FF" w:rsidRDefault="00000000">
      <w:r>
        <w:rPr>
          <w:b/>
        </w:rPr>
        <w:t>4.2.4.1.2 Stimulus/Response Sequences</w:t>
      </w:r>
    </w:p>
    <w:p w14:paraId="4CB89D3A" w14:textId="77777777" w:rsidR="008B50FF" w:rsidRDefault="00000000">
      <w:r>
        <w:t>Stimulus: Clinician clicks "Start Debate" on a patient case detail page.</w:t>
      </w:r>
    </w:p>
    <w:p w14:paraId="617489DE" w14:textId="77777777" w:rsidR="008B50FF" w:rsidRDefault="00000000">
      <w:r>
        <w:t>System Response Sequence:</w:t>
      </w:r>
    </w:p>
    <w:p w14:paraId="4ED9F4A5" w14:textId="77777777" w:rsidR="008B50FF" w:rsidRDefault="00000000">
      <w:pPr>
        <w:pStyle w:val="ListBullet"/>
      </w:pPr>
      <w:r>
        <w:t>1. Validate user session (must be authenticated clinician).</w:t>
      </w:r>
    </w:p>
    <w:p w14:paraId="1A8B4678" w14:textId="77777777" w:rsidR="008B50FF" w:rsidRDefault="00000000">
      <w:pPr>
        <w:pStyle w:val="ListBullet"/>
      </w:pPr>
      <w:r>
        <w:t>2. Verify case status is "pending" and no prior agent responses exist.</w:t>
      </w:r>
    </w:p>
    <w:p w14:paraId="6C1B2BFA" w14:textId="77777777" w:rsidR="008B50FF" w:rsidRDefault="00000000">
      <w:pPr>
        <w:pStyle w:val="ListBullet"/>
      </w:pPr>
      <w:r>
        <w:t>3. Set case status to "analyzing" in the database.</w:t>
      </w:r>
    </w:p>
    <w:p w14:paraId="69731379" w14:textId="77777777" w:rsidR="008B50FF" w:rsidRDefault="00000000">
      <w:pPr>
        <w:pStyle w:val="ListBullet"/>
      </w:pPr>
      <w:r>
        <w:t>4. Resolve agent roster from template slug or case type defaults.</w:t>
      </w:r>
    </w:p>
    <w:p w14:paraId="7EBEFA52" w14:textId="77777777" w:rsidR="008B50FF" w:rsidRDefault="00000000">
      <w:pPr>
        <w:pStyle w:val="ListBullet"/>
      </w:pPr>
      <w:r>
        <w:t>5. Invoke each agent in parallel with staggered start (2s intervals) using the MODEL_CHAIN.</w:t>
      </w:r>
    </w:p>
    <w:p w14:paraId="7F96152B" w14:textId="77777777" w:rsidR="008B50FF" w:rsidRDefault="00000000">
      <w:pPr>
        <w:pStyle w:val="ListBullet"/>
      </w:pPr>
      <w:r>
        <w:t>6. Stream SSE events (agent_started, agent_completed, agent_failed) to the client.</w:t>
      </w:r>
    </w:p>
    <w:p w14:paraId="3BB71CB7" w14:textId="77777777" w:rsidR="008B50FF" w:rsidRDefault="00000000">
      <w:pPr>
        <w:pStyle w:val="ListBullet"/>
      </w:pPr>
      <w:r>
        <w:t>7. After all agents complete, invoke the moderator with summarized agent responses.</w:t>
      </w:r>
    </w:p>
    <w:p w14:paraId="7AD56953" w14:textId="77777777" w:rsidR="008B50FF" w:rsidRDefault="00000000">
      <w:pPr>
        <w:pStyle w:val="ListBullet"/>
      </w:pPr>
      <w:r>
        <w:t>8. Parse moderator output into structured ConsensusReport JSON.</w:t>
      </w:r>
    </w:p>
    <w:p w14:paraId="683694FA" w14:textId="77777777" w:rsidR="008B50FF" w:rsidRDefault="00000000">
      <w:pPr>
        <w:pStyle w:val="ListBullet"/>
      </w:pPr>
      <w:r>
        <w:t>9. Persist agentResponses and consensusReport to the database; set status to "consensus_ready".</w:t>
      </w:r>
    </w:p>
    <w:p w14:paraId="10FE3688" w14:textId="77777777" w:rsidR="008B50FF" w:rsidRDefault="00000000">
      <w:pPr>
        <w:pStyle w:val="ListBullet"/>
      </w:pPr>
      <w:r>
        <w:t>10. Emit "complete" SSE event to the client.</w:t>
      </w:r>
    </w:p>
    <w:p w14:paraId="037EAE9D" w14:textId="77777777" w:rsidR="008B50FF" w:rsidRDefault="00000000">
      <w:pPr>
        <w:pStyle w:val="ListBullet"/>
      </w:pPr>
      <w:r>
        <w:t>11. On error at any stage, revert status to "pending" and emit "error" event.</w:t>
      </w:r>
    </w:p>
    <w:p w14:paraId="2DFD8125" w14:textId="77777777" w:rsidR="008B50FF" w:rsidRDefault="00000000">
      <w:r>
        <w:rPr>
          <w:b/>
        </w:rPr>
        <w:t>4.2.4.1.3 Functional Requirements</w:t>
      </w:r>
    </w:p>
    <w:p w14:paraId="7150468C" w14:textId="77777777" w:rsidR="008B50FF" w:rsidRDefault="00000000">
      <w:pPr>
        <w:pStyle w:val="ListBullet"/>
      </w:pPr>
      <w:r>
        <w:t>FR-1.1: The system shall validate the user session before initiating any debate.</w:t>
      </w:r>
    </w:p>
    <w:p w14:paraId="2FAF6E75" w14:textId="77777777" w:rsidR="008B50FF" w:rsidRDefault="00000000">
      <w:pPr>
        <w:pStyle w:val="ListBullet"/>
      </w:pPr>
      <w:r>
        <w:t>FR-1.2: The system shall prevent re-analysis of confirmed cases (HTTP 409).</w:t>
      </w:r>
    </w:p>
    <w:p w14:paraId="782D533F" w14:textId="77777777" w:rsidR="008B50FF" w:rsidRDefault="00000000">
      <w:pPr>
        <w:pStyle w:val="ListBullet"/>
      </w:pPr>
      <w:r>
        <w:t>FR-1.3: The system shall resolve agent rosters from template configurations or case type defaults.</w:t>
      </w:r>
    </w:p>
    <w:p w14:paraId="7DDF826E" w14:textId="77777777" w:rsidR="008B50FF" w:rsidRDefault="00000000">
      <w:pPr>
        <w:pStyle w:val="ListBullet"/>
      </w:pPr>
      <w:r>
        <w:t>FR-1.4: Each agent invocation shall iterate through the MODEL_CHAIN with retry handling for 404 (model not found) and 429 (rate limit) responses.</w:t>
      </w:r>
    </w:p>
    <w:p w14:paraId="029BC18E" w14:textId="77777777" w:rsidR="008B50FF" w:rsidRDefault="00000000">
      <w:pPr>
        <w:pStyle w:val="ListBullet"/>
      </w:pPr>
      <w:r>
        <w:lastRenderedPageBreak/>
        <w:t>FR-1.5: The system shall emit Server-Sent Events for each agent lifecycle event (started, completed, failed).</w:t>
      </w:r>
    </w:p>
    <w:p w14:paraId="2C5D2759" w14:textId="77777777" w:rsidR="008B50FF" w:rsidRDefault="00000000">
      <w:pPr>
        <w:pStyle w:val="ListBullet"/>
      </w:pPr>
      <w:r>
        <w:t>FR-1.6: The moderator agent shall produce a ConsensusReport with: consensus_recommendation, confidence_score, evidence_strength, treatment_options_ranked, agent_agreement_summary, safety_alerts, dissenting_views, time_sensitivity, and suggested_next_steps.</w:t>
      </w:r>
    </w:p>
    <w:p w14:paraId="0CBB551C" w14:textId="77777777" w:rsidR="008B50FF" w:rsidRDefault="00000000">
      <w:pPr>
        <w:pStyle w:val="ListBullet"/>
      </w:pPr>
      <w:r>
        <w:t>FR-1.7: On successful completion, the system shall persist all agent responses and the consensus report, updating case status to "consensus_ready".</w:t>
      </w:r>
    </w:p>
    <w:p w14:paraId="09BCBA23" w14:textId="77777777" w:rsidR="008B50FF" w:rsidRDefault="00000000">
      <w:pPr>
        <w:pStyle w:val="ListBullet"/>
      </w:pPr>
      <w:r>
        <w:t>FR-1.8: On failure, the system shall revert case status to "pending" and emit an error event with descriptive message.</w:t>
      </w:r>
    </w:p>
    <w:p w14:paraId="283D9593" w14:textId="77777777" w:rsidR="008B50FF" w:rsidRDefault="00000000">
      <w:pPr>
        <w:pStyle w:val="ListBullet"/>
      </w:pPr>
      <w:r>
        <w:t>FR-1.9: The system shall support deterministic fallback responses when API keys are not configured.</w:t>
      </w:r>
    </w:p>
    <w:p w14:paraId="5D9FFF78" w14:textId="77777777" w:rsidR="008B50FF" w:rsidRDefault="00000000">
      <w:pPr>
        <w:pStyle w:val="Heading4"/>
      </w:pPr>
      <w:r>
        <w:t>4.2.4.2 User Interface (High Priority)</w:t>
      </w:r>
    </w:p>
    <w:p w14:paraId="5E187AFB" w14:textId="77777777" w:rsidR="008B50FF" w:rsidRDefault="008B50FF"/>
    <w:p w14:paraId="6C32C799" w14:textId="77777777" w:rsidR="008B50FF" w:rsidRDefault="00000000">
      <w:r>
        <w:rPr>
          <w:b/>
        </w:rPr>
        <w:t>4.2.4.2.1 Description and Priority</w:t>
      </w:r>
    </w:p>
    <w:p w14:paraId="73201F4E" w14:textId="77777777" w:rsidR="008B50FF" w:rsidRDefault="00000000">
      <w:r>
        <w:t>Priority: HIGH. The User Interface feature encompasses all client-facing screens including the authentication forms, dashboard, case wizard, debate visualization, consensus review, meeting mode, and PDF export. The UI must be responsive, accessible, and provide real-time feedback during long-running AI debate operations.</w:t>
      </w:r>
    </w:p>
    <w:p w14:paraId="325DF4BD" w14:textId="77777777" w:rsidR="008B50FF" w:rsidRDefault="00000000">
      <w:r>
        <w:rPr>
          <w:b/>
        </w:rPr>
        <w:t>4.2.4.2.2 Stimulus/Response Sequences</w:t>
      </w:r>
    </w:p>
    <w:p w14:paraId="5982C4CF" w14:textId="77777777" w:rsidR="008B50FF" w:rsidRDefault="00000000">
      <w:r>
        <w:t>Primary Stimulus: Clinician navigates to the dashboard after authentication.</w:t>
      </w:r>
    </w:p>
    <w:p w14:paraId="08C5245A" w14:textId="77777777" w:rsidR="008B50FF" w:rsidRDefault="00000000">
      <w:r>
        <w:t>Response: System displays case summary cards, search functionality, and navigation to case creation, templates, and individual case details.</w:t>
      </w:r>
    </w:p>
    <w:p w14:paraId="0E103A6F" w14:textId="77777777" w:rsidR="008B50FF" w:rsidRDefault="00000000">
      <w:r>
        <w:t>Secondary Stimulus: Clinician fills out the patient case wizard and submits.</w:t>
      </w:r>
    </w:p>
    <w:p w14:paraId="1F9E6E79" w14:textId="77777777" w:rsidR="008B50FF" w:rsidRDefault="00000000">
      <w:r>
        <w:t>Response: System validates all fields (client + server side via Zod), creates the case in PostgreSQL, and redirects to the case detail page.</w:t>
      </w:r>
    </w:p>
    <w:p w14:paraId="1C00C9A3" w14:textId="77777777" w:rsidR="008B50FF" w:rsidRDefault="00000000">
      <w:r>
        <w:rPr>
          <w:b/>
        </w:rPr>
        <w:t>4.2.4.2.3 Functional Requirements</w:t>
      </w:r>
    </w:p>
    <w:p w14:paraId="65443619" w14:textId="77777777" w:rsidR="008B50FF" w:rsidRDefault="00000000">
      <w:pPr>
        <w:pStyle w:val="ListBullet"/>
      </w:pPr>
      <w:r>
        <w:t>FR-2.1: The dashboard shall display summary cards with counts of pending, analyzing, consensus_ready, and confirmed cases.</w:t>
      </w:r>
    </w:p>
    <w:p w14:paraId="04DC4CA7" w14:textId="77777777" w:rsidR="008B50FF" w:rsidRDefault="00000000">
      <w:pPr>
        <w:pStyle w:val="ListBullet"/>
      </w:pPr>
      <w:r>
        <w:t>FR-2.2: The case wizard shall support multi-step data entry with inline validation and autosave functionality.</w:t>
      </w:r>
    </w:p>
    <w:p w14:paraId="127567E8" w14:textId="77777777" w:rsidR="008B50FF" w:rsidRDefault="00000000">
      <w:pPr>
        <w:pStyle w:val="ListBullet"/>
      </w:pPr>
      <w:r>
        <w:t>FR-2.3: The debate progress panel shall display real-time SSE events with agent status indicators and progress messages.</w:t>
      </w:r>
    </w:p>
    <w:p w14:paraId="3D1FDC77" w14:textId="77777777" w:rsidR="008B50FF" w:rsidRDefault="00000000">
      <w:pPr>
        <w:pStyle w:val="ListBullet"/>
      </w:pPr>
      <w:r>
        <w:t>FR-2.4: The consensus view shall render ranked treatment options, safety alerts, dissenting views, and confidence scores.</w:t>
      </w:r>
    </w:p>
    <w:p w14:paraId="0A598904" w14:textId="77777777" w:rsidR="008B50FF" w:rsidRDefault="00000000">
      <w:pPr>
        <w:pStyle w:val="ListBullet"/>
      </w:pPr>
      <w:r>
        <w:lastRenderedPageBreak/>
        <w:t>FR-2.5: Meeting mode shall provide a fullscreen layout with agent response toggles, attendance form, and plan confirmation.</w:t>
      </w:r>
    </w:p>
    <w:p w14:paraId="27EA1261" w14:textId="77777777" w:rsidR="008B50FF" w:rsidRDefault="00000000">
      <w:pPr>
        <w:pStyle w:val="ListBullet"/>
      </w:pPr>
      <w:r>
        <w:t>FR-2.6: The PDF export button shall generate a downloadable consensus summary using React-PDF.</w:t>
      </w:r>
    </w:p>
    <w:p w14:paraId="59CFE85B" w14:textId="77777777" w:rsidR="008B50FF" w:rsidRDefault="00000000">
      <w:pPr>
        <w:pStyle w:val="ListBullet"/>
      </w:pPr>
      <w:r>
        <w:t>FR-2.7: All forms shall implement both client-side and server-side validation using Zod schemas.</w:t>
      </w:r>
    </w:p>
    <w:p w14:paraId="1811D216" w14:textId="77777777" w:rsidR="008B50FF" w:rsidRDefault="00000000">
      <w:pPr>
        <w:pStyle w:val="ListBullet"/>
      </w:pPr>
      <w:r>
        <w:t>FR-2.8: Error states shall be communicated via toast notifications with descriptive messages.</w:t>
      </w:r>
    </w:p>
    <w:p w14:paraId="7EB56676" w14:textId="77777777" w:rsidR="008B50FF" w:rsidRDefault="00000000">
      <w:pPr>
        <w:pStyle w:val="Heading3"/>
      </w:pPr>
      <w:r>
        <w:t>4.2.5 Other Nonfunctional Requirements</w:t>
      </w:r>
    </w:p>
    <w:p w14:paraId="1028C038" w14:textId="77777777" w:rsidR="008B50FF" w:rsidRDefault="00000000">
      <w:pPr>
        <w:pStyle w:val="Heading4"/>
      </w:pPr>
      <w:r>
        <w:t>4.2.5.1 Performance Requirements</w:t>
      </w:r>
    </w:p>
    <w:p w14:paraId="0662E7DC" w14:textId="77777777" w:rsidR="008B50FF" w:rsidRDefault="00000000">
      <w:pPr>
        <w:pStyle w:val="ListBullet"/>
      </w:pPr>
      <w:r>
        <w:t>NFR-1: Dashboard page (up to 25 cases) shall load within 2 seconds on 50th percentile network connections.</w:t>
      </w:r>
    </w:p>
    <w:p w14:paraId="1B65894A" w14:textId="77777777" w:rsidR="008B50FF" w:rsidRDefault="00000000">
      <w:pPr>
        <w:pStyle w:val="ListBullet"/>
      </w:pPr>
      <w:r>
        <w:t>NFR-2: SSE heartbeat during debate shall not exceed 5-second intervals to maintain connection stability.</w:t>
      </w:r>
    </w:p>
    <w:p w14:paraId="21508F5C" w14:textId="77777777" w:rsidR="008B50FF" w:rsidRDefault="00000000">
      <w:pPr>
        <w:pStyle w:val="ListBullet"/>
      </w:pPr>
      <w:r>
        <w:t>NFR-3: Agent invocation round-trip (including model inference) shall complete within 60 seconds per agent.</w:t>
      </w:r>
    </w:p>
    <w:p w14:paraId="2A988E18" w14:textId="77777777" w:rsidR="008B50FF" w:rsidRDefault="00000000">
      <w:pPr>
        <w:pStyle w:val="ListBullet"/>
      </w:pPr>
      <w:r>
        <w:t>NFR-4: API endpoints shall respond within 500ms for CRUD operations (excluding AI debate).</w:t>
      </w:r>
    </w:p>
    <w:p w14:paraId="3990081C" w14:textId="77777777" w:rsidR="008B50FF" w:rsidRDefault="00000000">
      <w:pPr>
        <w:pStyle w:val="ListBullet"/>
      </w:pPr>
      <w:r>
        <w:t>NFR-5: The system shall support at least 50 concurrent debate sessions through horizontal scaling.</w:t>
      </w:r>
    </w:p>
    <w:p w14:paraId="6593E865" w14:textId="77777777" w:rsidR="008B50FF" w:rsidRDefault="00000000">
      <w:pPr>
        <w:pStyle w:val="Heading4"/>
      </w:pPr>
      <w:r>
        <w:t>4.2.5.2 Safety Requirements</w:t>
      </w:r>
    </w:p>
    <w:p w14:paraId="76475CCE" w14:textId="77777777" w:rsidR="008B50FF" w:rsidRDefault="00000000">
      <w:pPr>
        <w:pStyle w:val="ListBullet"/>
      </w:pPr>
      <w:r>
        <w:t>NFR-6: The system shall clearly label all AI outputs as decision support recommendations, not clinical orders.</w:t>
      </w:r>
    </w:p>
    <w:p w14:paraId="2AC03D2E" w14:textId="77777777" w:rsidR="008B50FF" w:rsidRDefault="00000000">
      <w:pPr>
        <w:pStyle w:val="ListBullet"/>
      </w:pPr>
      <w:r>
        <w:t>NFR-7: Safety alerts generated by the consensus report shall be prominently displayed and require explicit acknowledgment before plan confirmation.</w:t>
      </w:r>
    </w:p>
    <w:p w14:paraId="2BF7C862" w14:textId="77777777" w:rsidR="008B50FF" w:rsidRDefault="00000000">
      <w:pPr>
        <w:pStyle w:val="ListBullet"/>
      </w:pPr>
      <w:r>
        <w:t>NFR-8: Drug interaction warnings from the Clinical Pharmacologist agent shall be flagged with high visibility.</w:t>
      </w:r>
    </w:p>
    <w:p w14:paraId="5BCF13B1" w14:textId="77777777" w:rsidR="008B50FF" w:rsidRDefault="00000000">
      <w:pPr>
        <w:pStyle w:val="ListBullet"/>
      </w:pPr>
      <w:r>
        <w:t>NFR-9: The system shall prevent modification of confirmed case records to maintain audit integrity.</w:t>
      </w:r>
    </w:p>
    <w:p w14:paraId="32336111" w14:textId="77777777" w:rsidR="008B50FF" w:rsidRDefault="00000000">
      <w:pPr>
        <w:pStyle w:val="ListBullet"/>
      </w:pPr>
      <w:r>
        <w:t>NFR-10: Fallback responses shall be clearly identified as non-AI-generated placeholder content.</w:t>
      </w:r>
    </w:p>
    <w:p w14:paraId="781F9500" w14:textId="77777777" w:rsidR="008B50FF" w:rsidRDefault="00000000">
      <w:pPr>
        <w:pStyle w:val="Heading4"/>
      </w:pPr>
      <w:r>
        <w:t>4.2.5.3 Security Requirements</w:t>
      </w:r>
    </w:p>
    <w:p w14:paraId="6EA41A4E" w14:textId="77777777" w:rsidR="008B50FF" w:rsidRDefault="00000000">
      <w:pPr>
        <w:pStyle w:val="ListBullet"/>
      </w:pPr>
      <w:r>
        <w:t>NFR-11: All communications shall use HTTPS with TLS 1.2 or higher.</w:t>
      </w:r>
    </w:p>
    <w:p w14:paraId="2892258A" w14:textId="77777777" w:rsidR="008B50FF" w:rsidRDefault="00000000">
      <w:pPr>
        <w:pStyle w:val="ListBullet"/>
      </w:pPr>
      <w:r>
        <w:t>NFR-12: Passwords shall be hashed using bcrypt with a minimum of 10 salt rounds.</w:t>
      </w:r>
    </w:p>
    <w:p w14:paraId="09B6D4B6" w14:textId="77777777" w:rsidR="008B50FF" w:rsidRDefault="00000000">
      <w:pPr>
        <w:pStyle w:val="ListBullet"/>
      </w:pPr>
      <w:r>
        <w:t>NFR-13: JWT sessions shall include user ID and role claims; session cookies shall be HTTPOnly and Secure.</w:t>
      </w:r>
    </w:p>
    <w:p w14:paraId="460AF8B9" w14:textId="77777777" w:rsidR="008B50FF" w:rsidRDefault="00000000">
      <w:pPr>
        <w:pStyle w:val="ListBullet"/>
      </w:pPr>
      <w:r>
        <w:t>NFR-14: API keys for AI providers shall be stored as environment variables and never logged or exposed in client bundles.</w:t>
      </w:r>
    </w:p>
    <w:p w14:paraId="2DF4AA4C" w14:textId="77777777" w:rsidR="008B50FF" w:rsidRDefault="00000000">
      <w:pPr>
        <w:pStyle w:val="ListBullet"/>
      </w:pPr>
      <w:r>
        <w:lastRenderedPageBreak/>
        <w:t>NFR-15: Rate limiting shall be enforced on authentication endpoints to prevent brute-force attacks.</w:t>
      </w:r>
    </w:p>
    <w:p w14:paraId="1E35FE54" w14:textId="77777777" w:rsidR="008B50FF" w:rsidRDefault="00000000">
      <w:pPr>
        <w:pStyle w:val="ListBullet"/>
      </w:pPr>
      <w:r>
        <w:t>NFR-16: All PHI access shall be logged with timestamps and user identity for HIPAA compliance.</w:t>
      </w:r>
    </w:p>
    <w:p w14:paraId="186A9264" w14:textId="77777777" w:rsidR="008B50FF" w:rsidRDefault="00000000">
      <w:pPr>
        <w:pStyle w:val="ListBullet"/>
      </w:pPr>
      <w:r>
        <w:t>NFR-17: Middleware shall restrict protected routes (/dashboard, /cases, /meeting) to authenticated users.</w:t>
      </w:r>
    </w:p>
    <w:p w14:paraId="4B7ED0CE" w14:textId="77777777" w:rsidR="008B50FF" w:rsidRDefault="00000000">
      <w:pPr>
        <w:pStyle w:val="Heading4"/>
      </w:pPr>
      <w:r>
        <w:t>4.2.5.4 Software Quality Attributes</w:t>
      </w:r>
    </w:p>
    <w:p w14:paraId="5B1D5DCE" w14:textId="77777777" w:rsidR="008B50FF" w:rsidRDefault="00000000">
      <w:pPr>
        <w:pStyle w:val="ListBullet"/>
      </w:pPr>
      <w:r>
        <w:t>Reliability: Target 99.5% monthly uptime with graceful degradation when AI providers are unavailable.</w:t>
      </w:r>
    </w:p>
    <w:p w14:paraId="10A4820E" w14:textId="77777777" w:rsidR="008B50FF" w:rsidRDefault="00000000">
      <w:pPr>
        <w:pStyle w:val="ListBullet"/>
      </w:pPr>
      <w:r>
        <w:t>Maintainability: Codebase documented via README and docs; linting (ESLint) and type checks (TypeScript) required in CI pipeline.</w:t>
      </w:r>
    </w:p>
    <w:p w14:paraId="121DFAE0" w14:textId="77777777" w:rsidR="008B50FF" w:rsidRDefault="00000000">
      <w:pPr>
        <w:pStyle w:val="ListBullet"/>
      </w:pPr>
      <w:r>
        <w:t>Portability: Application runs on any platform supporting Node.js 20+; database portable across PostgreSQL providers.</w:t>
      </w:r>
    </w:p>
    <w:p w14:paraId="232E2829" w14:textId="77777777" w:rsidR="008B50FF" w:rsidRDefault="00000000">
      <w:pPr>
        <w:pStyle w:val="ListBullet"/>
      </w:pPr>
      <w:r>
        <w:t>Usability: Support keyboard navigation, screen readers, and color contrast ratio ≥ 4.5:1 (WCAG 2.1 AA).</w:t>
      </w:r>
    </w:p>
    <w:p w14:paraId="3CC77CFE" w14:textId="77777777" w:rsidR="008B50FF" w:rsidRDefault="00000000">
      <w:pPr>
        <w:pStyle w:val="ListBullet"/>
      </w:pPr>
      <w:r>
        <w:t>Testability: All business logic shall be unit-testable; API routes shall support integration testing.</w:t>
      </w:r>
    </w:p>
    <w:p w14:paraId="4C12FCC8" w14:textId="77777777" w:rsidR="008B50FF" w:rsidRDefault="00000000">
      <w:pPr>
        <w:pStyle w:val="ListBullet"/>
      </w:pPr>
      <w:r>
        <w:t>Observability: Structured logging with correlation IDs per case/debate; metrics for debate duration and agent failures.</w:t>
      </w:r>
    </w:p>
    <w:p w14:paraId="0F785CB3" w14:textId="77777777" w:rsidR="008B50FF" w:rsidRDefault="00000000">
      <w:pPr>
        <w:pStyle w:val="Heading4"/>
      </w:pPr>
      <w:r>
        <w:t>4.2.5.5 Business Rules</w:t>
      </w:r>
    </w:p>
    <w:p w14:paraId="178902EA" w14:textId="77777777" w:rsidR="008B50FF" w:rsidRDefault="00000000">
      <w:pPr>
        <w:pStyle w:val="ListBullet"/>
      </w:pPr>
      <w:r>
        <w:t>BR-1: Only authenticated clinicians with valid roles can create patient cases and initiate debates.</w:t>
      </w:r>
    </w:p>
    <w:p w14:paraId="7E419436" w14:textId="77777777" w:rsidR="008B50FF" w:rsidRDefault="00000000">
      <w:pPr>
        <w:pStyle w:val="ListBullet"/>
      </w:pPr>
      <w:r>
        <w:t>BR-2: A case can only be analyzed once; re-analysis requires creating a duplicate case.</w:t>
      </w:r>
    </w:p>
    <w:p w14:paraId="34DFC737" w14:textId="77777777" w:rsidR="008B50FF" w:rsidRDefault="00000000">
      <w:pPr>
        <w:pStyle w:val="ListBullet"/>
      </w:pPr>
      <w:r>
        <w:t>BR-3: Confirmed cases are immutable; no modifications are allowed after plan confirmation.</w:t>
      </w:r>
    </w:p>
    <w:p w14:paraId="07EA5C87" w14:textId="77777777" w:rsidR="008B50FF" w:rsidRDefault="00000000">
      <w:pPr>
        <w:pStyle w:val="ListBullet"/>
      </w:pPr>
      <w:r>
        <w:t>BR-4: Meeting mode requires at least one attending clinician to be logged before plan confirmation.</w:t>
      </w:r>
    </w:p>
    <w:p w14:paraId="44EC6ED3" w14:textId="77777777" w:rsidR="008B50FF" w:rsidRDefault="00000000">
      <w:pPr>
        <w:pStyle w:val="ListBullet"/>
      </w:pPr>
      <w:r>
        <w:t>BR-5: Template-specific agent rosters take precedence over case-type default rosters.</w:t>
      </w:r>
    </w:p>
    <w:p w14:paraId="3D646EF1" w14:textId="77777777" w:rsidR="008B50FF" w:rsidRDefault="00000000">
      <w:pPr>
        <w:pStyle w:val="ListBullet"/>
      </w:pPr>
      <w:r>
        <w:t>BR-6: Consensus reports must include safety alerts if any agent identifies drug interactions or contraindications.</w:t>
      </w:r>
    </w:p>
    <w:p w14:paraId="5100E8AB" w14:textId="77777777" w:rsidR="008B50FF" w:rsidRDefault="00000000">
      <w:pPr>
        <w:pStyle w:val="ListBullet"/>
      </w:pPr>
      <w:r>
        <w:t>BR-7: Retained confirmed cases must be available for at least 7 years per regulatory requirements.</w:t>
      </w:r>
    </w:p>
    <w:p w14:paraId="2AEACF26" w14:textId="77777777" w:rsidR="008B50FF" w:rsidRDefault="00000000">
      <w:r>
        <w:br w:type="page"/>
      </w:r>
    </w:p>
    <w:p w14:paraId="0D19B548" w14:textId="77777777" w:rsidR="008B50FF" w:rsidRDefault="00000000">
      <w:pPr>
        <w:pStyle w:val="Heading2"/>
      </w:pPr>
      <w:r>
        <w:lastRenderedPageBreak/>
        <w:t>Appendix A: Glossary</w:t>
      </w:r>
    </w:p>
    <w:tbl>
      <w:tblPr>
        <w:tblStyle w:val="TableGrid"/>
        <w:tblW w:w="0" w:type="auto"/>
        <w:jc w:val="center"/>
        <w:tblLook w:val="04A0" w:firstRow="1" w:lastRow="0" w:firstColumn="1" w:lastColumn="0" w:noHBand="0" w:noVBand="1"/>
      </w:tblPr>
      <w:tblGrid>
        <w:gridCol w:w="4675"/>
        <w:gridCol w:w="4675"/>
      </w:tblGrid>
      <w:tr w:rsidR="008B50FF" w14:paraId="765AB379" w14:textId="77777777">
        <w:trPr>
          <w:jc w:val="center"/>
        </w:trPr>
        <w:tc>
          <w:tcPr>
            <w:tcW w:w="4680" w:type="dxa"/>
            <w:shd w:val="clear" w:color="auto" w:fill="1A3557"/>
          </w:tcPr>
          <w:p w14:paraId="2E4C41C8" w14:textId="77777777" w:rsidR="008B50FF" w:rsidRDefault="00000000">
            <w:r>
              <w:rPr>
                <w:b/>
                <w:color w:val="FFFFFF"/>
                <w:sz w:val="20"/>
              </w:rPr>
              <w:t>Term</w:t>
            </w:r>
          </w:p>
        </w:tc>
        <w:tc>
          <w:tcPr>
            <w:tcW w:w="4680" w:type="dxa"/>
            <w:shd w:val="clear" w:color="auto" w:fill="1A3557"/>
          </w:tcPr>
          <w:p w14:paraId="3E845918" w14:textId="77777777" w:rsidR="008B50FF" w:rsidRDefault="00000000">
            <w:r>
              <w:rPr>
                <w:b/>
                <w:color w:val="FFFFFF"/>
                <w:sz w:val="20"/>
              </w:rPr>
              <w:t>Definition</w:t>
            </w:r>
          </w:p>
        </w:tc>
      </w:tr>
      <w:tr w:rsidR="008B50FF" w14:paraId="4CD9A2CB" w14:textId="77777777">
        <w:trPr>
          <w:jc w:val="center"/>
        </w:trPr>
        <w:tc>
          <w:tcPr>
            <w:tcW w:w="4680" w:type="dxa"/>
          </w:tcPr>
          <w:p w14:paraId="10A42D49" w14:textId="77777777" w:rsidR="008B50FF" w:rsidRDefault="00000000">
            <w:r>
              <w:rPr>
                <w:sz w:val="20"/>
              </w:rPr>
              <w:t>MDT</w:t>
            </w:r>
          </w:p>
        </w:tc>
        <w:tc>
          <w:tcPr>
            <w:tcW w:w="4680" w:type="dxa"/>
          </w:tcPr>
          <w:p w14:paraId="0569F49B" w14:textId="77777777" w:rsidR="008B50FF" w:rsidRDefault="00000000">
            <w:r>
              <w:rPr>
                <w:sz w:val="20"/>
              </w:rPr>
              <w:t>Multidisciplinary Team – a group of healthcare professionals from different specialties who meet to discuss complex patient cases.</w:t>
            </w:r>
          </w:p>
        </w:tc>
      </w:tr>
      <w:tr w:rsidR="008B50FF" w14:paraId="51A83A8E" w14:textId="77777777">
        <w:trPr>
          <w:jc w:val="center"/>
        </w:trPr>
        <w:tc>
          <w:tcPr>
            <w:tcW w:w="4680" w:type="dxa"/>
          </w:tcPr>
          <w:p w14:paraId="54472055" w14:textId="77777777" w:rsidR="008B50FF" w:rsidRDefault="00000000">
            <w:r>
              <w:rPr>
                <w:sz w:val="20"/>
              </w:rPr>
              <w:t>SRS</w:t>
            </w:r>
          </w:p>
        </w:tc>
        <w:tc>
          <w:tcPr>
            <w:tcW w:w="4680" w:type="dxa"/>
          </w:tcPr>
          <w:p w14:paraId="47B04DDF" w14:textId="77777777" w:rsidR="008B50FF" w:rsidRDefault="00000000">
            <w:r>
              <w:rPr>
                <w:sz w:val="20"/>
              </w:rPr>
              <w:t>Software Requirements Specification – a document describing what a software system should do.</w:t>
            </w:r>
          </w:p>
        </w:tc>
      </w:tr>
      <w:tr w:rsidR="008B50FF" w14:paraId="0058F7F1" w14:textId="77777777">
        <w:trPr>
          <w:jc w:val="center"/>
        </w:trPr>
        <w:tc>
          <w:tcPr>
            <w:tcW w:w="4680" w:type="dxa"/>
          </w:tcPr>
          <w:p w14:paraId="3DDB2B8F" w14:textId="77777777" w:rsidR="008B50FF" w:rsidRDefault="00000000">
            <w:r>
              <w:rPr>
                <w:sz w:val="20"/>
              </w:rPr>
              <w:t>SSE</w:t>
            </w:r>
          </w:p>
        </w:tc>
        <w:tc>
          <w:tcPr>
            <w:tcW w:w="4680" w:type="dxa"/>
          </w:tcPr>
          <w:p w14:paraId="1C22DBDA" w14:textId="77777777" w:rsidR="008B50FF" w:rsidRDefault="00000000">
            <w:r>
              <w:rPr>
                <w:sz w:val="20"/>
              </w:rPr>
              <w:t>Server-Sent Events – a server push technology enabling the server to send real-time updates to the browser.</w:t>
            </w:r>
          </w:p>
        </w:tc>
      </w:tr>
      <w:tr w:rsidR="008B50FF" w14:paraId="0A333A21" w14:textId="77777777">
        <w:trPr>
          <w:jc w:val="center"/>
        </w:trPr>
        <w:tc>
          <w:tcPr>
            <w:tcW w:w="4680" w:type="dxa"/>
          </w:tcPr>
          <w:p w14:paraId="702C7F70" w14:textId="77777777" w:rsidR="008B50FF" w:rsidRDefault="00000000">
            <w:r>
              <w:rPr>
                <w:sz w:val="20"/>
              </w:rPr>
              <w:t>JWT</w:t>
            </w:r>
          </w:p>
        </w:tc>
        <w:tc>
          <w:tcPr>
            <w:tcW w:w="4680" w:type="dxa"/>
          </w:tcPr>
          <w:p w14:paraId="7621CFF1" w14:textId="77777777" w:rsidR="008B50FF" w:rsidRDefault="00000000">
            <w:r>
              <w:rPr>
                <w:sz w:val="20"/>
              </w:rPr>
              <w:t>JSON Web Token – a compact, URL-safe token format used for authentication and information exchange.</w:t>
            </w:r>
          </w:p>
        </w:tc>
      </w:tr>
      <w:tr w:rsidR="008B50FF" w14:paraId="45976406" w14:textId="77777777">
        <w:trPr>
          <w:jc w:val="center"/>
        </w:trPr>
        <w:tc>
          <w:tcPr>
            <w:tcW w:w="4680" w:type="dxa"/>
          </w:tcPr>
          <w:p w14:paraId="6A49B4EA" w14:textId="77777777" w:rsidR="008B50FF" w:rsidRDefault="00000000">
            <w:r>
              <w:rPr>
                <w:sz w:val="20"/>
              </w:rPr>
              <w:t>ORM</w:t>
            </w:r>
          </w:p>
        </w:tc>
        <w:tc>
          <w:tcPr>
            <w:tcW w:w="4680" w:type="dxa"/>
          </w:tcPr>
          <w:p w14:paraId="28AE664D" w14:textId="77777777" w:rsidR="008B50FF" w:rsidRDefault="00000000">
            <w:r>
              <w:rPr>
                <w:sz w:val="20"/>
              </w:rPr>
              <w:t>Object-Relational Mapping – a technique for converting data between incompatible type systems (Prisma in this project).</w:t>
            </w:r>
          </w:p>
        </w:tc>
      </w:tr>
      <w:tr w:rsidR="008B50FF" w14:paraId="32A34F5B" w14:textId="77777777">
        <w:trPr>
          <w:jc w:val="center"/>
        </w:trPr>
        <w:tc>
          <w:tcPr>
            <w:tcW w:w="4680" w:type="dxa"/>
          </w:tcPr>
          <w:p w14:paraId="5BE52207" w14:textId="77777777" w:rsidR="008B50FF" w:rsidRDefault="00000000">
            <w:r>
              <w:rPr>
                <w:sz w:val="20"/>
              </w:rPr>
              <w:t>Agent</w:t>
            </w:r>
          </w:p>
        </w:tc>
        <w:tc>
          <w:tcPr>
            <w:tcW w:w="4680" w:type="dxa"/>
          </w:tcPr>
          <w:p w14:paraId="00575D4F" w14:textId="77777777" w:rsidR="008B50FF" w:rsidRDefault="00000000">
            <w:r>
              <w:rPr>
                <w:sz w:val="20"/>
              </w:rPr>
              <w:t>An AI persona (e.g., AI Surgeon, AI Oncologist) invoked through LLM APIs to analyze patient cases from a specific specialty perspective.</w:t>
            </w:r>
          </w:p>
        </w:tc>
      </w:tr>
      <w:tr w:rsidR="008B50FF" w14:paraId="7063F04E" w14:textId="77777777">
        <w:trPr>
          <w:jc w:val="center"/>
        </w:trPr>
        <w:tc>
          <w:tcPr>
            <w:tcW w:w="4680" w:type="dxa"/>
          </w:tcPr>
          <w:p w14:paraId="3E281D9E" w14:textId="77777777" w:rsidR="008B50FF" w:rsidRDefault="00000000">
            <w:r>
              <w:rPr>
                <w:sz w:val="20"/>
              </w:rPr>
              <w:t>Consensus Report</w:t>
            </w:r>
          </w:p>
        </w:tc>
        <w:tc>
          <w:tcPr>
            <w:tcW w:w="4680" w:type="dxa"/>
          </w:tcPr>
          <w:p w14:paraId="24050A2C" w14:textId="77777777" w:rsidR="008B50FF" w:rsidRDefault="00000000">
            <w:r>
              <w:rPr>
                <w:sz w:val="20"/>
              </w:rPr>
              <w:t>A JSON structure capturing evidence-backed agreement, dissent, ranked treatment options, and safety alerts produced by the moderator agent.</w:t>
            </w:r>
          </w:p>
        </w:tc>
      </w:tr>
      <w:tr w:rsidR="008B50FF" w14:paraId="573AF69C" w14:textId="77777777">
        <w:trPr>
          <w:jc w:val="center"/>
        </w:trPr>
        <w:tc>
          <w:tcPr>
            <w:tcW w:w="4680" w:type="dxa"/>
          </w:tcPr>
          <w:p w14:paraId="4506D4A0" w14:textId="77777777" w:rsidR="008B50FF" w:rsidRDefault="00000000">
            <w:r>
              <w:rPr>
                <w:sz w:val="20"/>
              </w:rPr>
              <w:t>Case Wizard</w:t>
            </w:r>
          </w:p>
        </w:tc>
        <w:tc>
          <w:tcPr>
            <w:tcW w:w="4680" w:type="dxa"/>
          </w:tcPr>
          <w:p w14:paraId="3217D45E" w14:textId="77777777" w:rsidR="008B50FF" w:rsidRDefault="00000000">
            <w:r>
              <w:rPr>
                <w:sz w:val="20"/>
              </w:rPr>
              <w:t>A multi-step intake workflow gathering patient demographics, labs, imaging, uploads, and specialist notes.</w:t>
            </w:r>
          </w:p>
        </w:tc>
      </w:tr>
      <w:tr w:rsidR="008B50FF" w14:paraId="01E79EA4" w14:textId="77777777">
        <w:trPr>
          <w:jc w:val="center"/>
        </w:trPr>
        <w:tc>
          <w:tcPr>
            <w:tcW w:w="4680" w:type="dxa"/>
          </w:tcPr>
          <w:p w14:paraId="0C139E0F" w14:textId="77777777" w:rsidR="008B50FF" w:rsidRDefault="00000000">
            <w:r>
              <w:rPr>
                <w:sz w:val="20"/>
              </w:rPr>
              <w:t>Model Chain</w:t>
            </w:r>
          </w:p>
        </w:tc>
        <w:tc>
          <w:tcPr>
            <w:tcW w:w="4680" w:type="dxa"/>
          </w:tcPr>
          <w:p w14:paraId="67A361B1" w14:textId="77777777" w:rsidR="008B50FF" w:rsidRDefault="00000000">
            <w:r>
              <w:rPr>
                <w:sz w:val="20"/>
              </w:rPr>
              <w:t>An ordered list of AI models used for agent invocation with automatic fallback on failure.</w:t>
            </w:r>
          </w:p>
        </w:tc>
      </w:tr>
      <w:tr w:rsidR="008B50FF" w14:paraId="4919C85D" w14:textId="77777777">
        <w:trPr>
          <w:jc w:val="center"/>
        </w:trPr>
        <w:tc>
          <w:tcPr>
            <w:tcW w:w="4680" w:type="dxa"/>
          </w:tcPr>
          <w:p w14:paraId="2DBDBD2A" w14:textId="77777777" w:rsidR="008B50FF" w:rsidRDefault="00000000">
            <w:r>
              <w:rPr>
                <w:sz w:val="20"/>
              </w:rPr>
              <w:t>Template</w:t>
            </w:r>
          </w:p>
        </w:tc>
        <w:tc>
          <w:tcPr>
            <w:tcW w:w="4680" w:type="dxa"/>
          </w:tcPr>
          <w:p w14:paraId="630EC7F4" w14:textId="77777777" w:rsidR="008B50FF" w:rsidRDefault="00000000">
            <w:r>
              <w:rPr>
                <w:sz w:val="20"/>
              </w:rPr>
              <w:t>A pre-configured case setup defining agent rosters, risk scores, and meeting metadata for specific clinical scenarios.</w:t>
            </w:r>
          </w:p>
        </w:tc>
      </w:tr>
      <w:tr w:rsidR="008B50FF" w14:paraId="70F5D22C" w14:textId="77777777">
        <w:trPr>
          <w:jc w:val="center"/>
        </w:trPr>
        <w:tc>
          <w:tcPr>
            <w:tcW w:w="4680" w:type="dxa"/>
          </w:tcPr>
          <w:p w14:paraId="7D2860C3" w14:textId="77777777" w:rsidR="008B50FF" w:rsidRDefault="00000000">
            <w:r>
              <w:rPr>
                <w:sz w:val="20"/>
              </w:rPr>
              <w:t>NCCN</w:t>
            </w:r>
          </w:p>
        </w:tc>
        <w:tc>
          <w:tcPr>
            <w:tcW w:w="4680" w:type="dxa"/>
          </w:tcPr>
          <w:p w14:paraId="111515E6" w14:textId="77777777" w:rsidR="008B50FF" w:rsidRDefault="00000000">
            <w:r>
              <w:rPr>
                <w:sz w:val="20"/>
              </w:rPr>
              <w:t>National Comprehensive Cancer Network – a clinical practice guidelines organization for oncology.</w:t>
            </w:r>
          </w:p>
        </w:tc>
      </w:tr>
      <w:tr w:rsidR="008B50FF" w14:paraId="2B6A2863" w14:textId="77777777">
        <w:trPr>
          <w:jc w:val="center"/>
        </w:trPr>
        <w:tc>
          <w:tcPr>
            <w:tcW w:w="4680" w:type="dxa"/>
          </w:tcPr>
          <w:p w14:paraId="218CD5FA" w14:textId="77777777" w:rsidR="008B50FF" w:rsidRDefault="00000000">
            <w:r>
              <w:rPr>
                <w:sz w:val="20"/>
              </w:rPr>
              <w:t>ACC/AHA</w:t>
            </w:r>
          </w:p>
        </w:tc>
        <w:tc>
          <w:tcPr>
            <w:tcW w:w="4680" w:type="dxa"/>
          </w:tcPr>
          <w:p w14:paraId="32F99231" w14:textId="77777777" w:rsidR="008B50FF" w:rsidRDefault="00000000">
            <w:r>
              <w:rPr>
                <w:sz w:val="20"/>
              </w:rPr>
              <w:t>American College of Cardiology / American Heart Association – organizations publishing cardiovascular clinical guidelines.</w:t>
            </w:r>
          </w:p>
        </w:tc>
      </w:tr>
      <w:tr w:rsidR="008B50FF" w14:paraId="366801B1" w14:textId="77777777">
        <w:trPr>
          <w:jc w:val="center"/>
        </w:trPr>
        <w:tc>
          <w:tcPr>
            <w:tcW w:w="4680" w:type="dxa"/>
          </w:tcPr>
          <w:p w14:paraId="229C157D" w14:textId="77777777" w:rsidR="008B50FF" w:rsidRDefault="00000000">
            <w:r>
              <w:rPr>
                <w:sz w:val="20"/>
              </w:rPr>
              <w:t>ESC</w:t>
            </w:r>
          </w:p>
        </w:tc>
        <w:tc>
          <w:tcPr>
            <w:tcW w:w="4680" w:type="dxa"/>
          </w:tcPr>
          <w:p w14:paraId="58F126BD" w14:textId="77777777" w:rsidR="008B50FF" w:rsidRDefault="00000000">
            <w:r>
              <w:rPr>
                <w:sz w:val="20"/>
              </w:rPr>
              <w:t>European Society of Cardiology – publisher of European cardiovascular guidelines.</w:t>
            </w:r>
          </w:p>
        </w:tc>
      </w:tr>
      <w:tr w:rsidR="008B50FF" w14:paraId="56073391" w14:textId="77777777">
        <w:trPr>
          <w:jc w:val="center"/>
        </w:trPr>
        <w:tc>
          <w:tcPr>
            <w:tcW w:w="4680" w:type="dxa"/>
          </w:tcPr>
          <w:p w14:paraId="4F15C5C2" w14:textId="77777777" w:rsidR="008B50FF" w:rsidRDefault="00000000">
            <w:r>
              <w:rPr>
                <w:sz w:val="20"/>
              </w:rPr>
              <w:t>ESMO</w:t>
            </w:r>
          </w:p>
        </w:tc>
        <w:tc>
          <w:tcPr>
            <w:tcW w:w="4680" w:type="dxa"/>
          </w:tcPr>
          <w:p w14:paraId="115070E1" w14:textId="77777777" w:rsidR="008B50FF" w:rsidRDefault="00000000">
            <w:r>
              <w:rPr>
                <w:sz w:val="20"/>
              </w:rPr>
              <w:t>European Society for Medical Oncology – publisher of European oncology guidelines.</w:t>
            </w:r>
          </w:p>
        </w:tc>
      </w:tr>
      <w:tr w:rsidR="008B50FF" w14:paraId="43CA8DB9" w14:textId="77777777">
        <w:trPr>
          <w:jc w:val="center"/>
        </w:trPr>
        <w:tc>
          <w:tcPr>
            <w:tcW w:w="4680" w:type="dxa"/>
          </w:tcPr>
          <w:p w14:paraId="6D52149E" w14:textId="77777777" w:rsidR="008B50FF" w:rsidRDefault="00000000">
            <w:r>
              <w:rPr>
                <w:sz w:val="20"/>
              </w:rPr>
              <w:t>HIPAA</w:t>
            </w:r>
          </w:p>
        </w:tc>
        <w:tc>
          <w:tcPr>
            <w:tcW w:w="4680" w:type="dxa"/>
          </w:tcPr>
          <w:p w14:paraId="00EDF487" w14:textId="77777777" w:rsidR="008B50FF" w:rsidRDefault="00000000">
            <w:r>
              <w:rPr>
                <w:sz w:val="20"/>
              </w:rPr>
              <w:t>Health Insurance Portability and Accountability Act – US legislation for healthcare data protection.</w:t>
            </w:r>
          </w:p>
        </w:tc>
      </w:tr>
      <w:tr w:rsidR="008B50FF" w14:paraId="19DCBF70" w14:textId="77777777">
        <w:trPr>
          <w:jc w:val="center"/>
        </w:trPr>
        <w:tc>
          <w:tcPr>
            <w:tcW w:w="4680" w:type="dxa"/>
          </w:tcPr>
          <w:p w14:paraId="4CABD244" w14:textId="77777777" w:rsidR="008B50FF" w:rsidRDefault="00000000">
            <w:r>
              <w:rPr>
                <w:sz w:val="20"/>
              </w:rPr>
              <w:t>PHI</w:t>
            </w:r>
          </w:p>
        </w:tc>
        <w:tc>
          <w:tcPr>
            <w:tcW w:w="4680" w:type="dxa"/>
          </w:tcPr>
          <w:p w14:paraId="76AE5AC2" w14:textId="77777777" w:rsidR="008B50FF" w:rsidRDefault="00000000">
            <w:r>
              <w:rPr>
                <w:sz w:val="20"/>
              </w:rPr>
              <w:t>Protected Health Information – individually identifiable health information subject to HIPAA.</w:t>
            </w:r>
          </w:p>
        </w:tc>
      </w:tr>
      <w:tr w:rsidR="008B50FF" w14:paraId="1BF77EB3" w14:textId="77777777">
        <w:trPr>
          <w:jc w:val="center"/>
        </w:trPr>
        <w:tc>
          <w:tcPr>
            <w:tcW w:w="4680" w:type="dxa"/>
          </w:tcPr>
          <w:p w14:paraId="44A8E203" w14:textId="77777777" w:rsidR="008B50FF" w:rsidRDefault="00000000">
            <w:r>
              <w:rPr>
                <w:sz w:val="20"/>
              </w:rPr>
              <w:t>WCAG</w:t>
            </w:r>
          </w:p>
        </w:tc>
        <w:tc>
          <w:tcPr>
            <w:tcW w:w="4680" w:type="dxa"/>
          </w:tcPr>
          <w:p w14:paraId="1DF35B05" w14:textId="77777777" w:rsidR="008B50FF" w:rsidRDefault="00000000">
            <w:r>
              <w:rPr>
                <w:sz w:val="20"/>
              </w:rPr>
              <w:t>Web Content Accessibility Guidelines – standards for web accessibility.</w:t>
            </w:r>
          </w:p>
        </w:tc>
      </w:tr>
      <w:tr w:rsidR="008B50FF" w14:paraId="094F5556" w14:textId="77777777">
        <w:trPr>
          <w:jc w:val="center"/>
        </w:trPr>
        <w:tc>
          <w:tcPr>
            <w:tcW w:w="4680" w:type="dxa"/>
          </w:tcPr>
          <w:p w14:paraId="00C44F21" w14:textId="77777777" w:rsidR="008B50FF" w:rsidRDefault="00000000">
            <w:r>
              <w:rPr>
                <w:sz w:val="20"/>
              </w:rPr>
              <w:lastRenderedPageBreak/>
              <w:t>PCI</w:t>
            </w:r>
          </w:p>
        </w:tc>
        <w:tc>
          <w:tcPr>
            <w:tcW w:w="4680" w:type="dxa"/>
          </w:tcPr>
          <w:p w14:paraId="061C5E03" w14:textId="77777777" w:rsidR="008B50FF" w:rsidRDefault="00000000">
            <w:r>
              <w:rPr>
                <w:sz w:val="20"/>
              </w:rPr>
              <w:t>Percutaneous Coronary Intervention – a non-surgical procedure to open narrowed coronary arteries.</w:t>
            </w:r>
          </w:p>
        </w:tc>
      </w:tr>
      <w:tr w:rsidR="008B50FF" w14:paraId="7A42EFC3" w14:textId="77777777">
        <w:trPr>
          <w:jc w:val="center"/>
        </w:trPr>
        <w:tc>
          <w:tcPr>
            <w:tcW w:w="4680" w:type="dxa"/>
          </w:tcPr>
          <w:p w14:paraId="438984B7" w14:textId="77777777" w:rsidR="008B50FF" w:rsidRDefault="00000000">
            <w:r>
              <w:rPr>
                <w:sz w:val="20"/>
              </w:rPr>
              <w:t>CABG</w:t>
            </w:r>
          </w:p>
        </w:tc>
        <w:tc>
          <w:tcPr>
            <w:tcW w:w="4680" w:type="dxa"/>
          </w:tcPr>
          <w:p w14:paraId="0DB52B18" w14:textId="77777777" w:rsidR="008B50FF" w:rsidRDefault="00000000">
            <w:r>
              <w:rPr>
                <w:sz w:val="20"/>
              </w:rPr>
              <w:t>Coronary Artery Bypass Grafting – a surgical procedure to improve blood flow to the heart.</w:t>
            </w:r>
          </w:p>
        </w:tc>
      </w:tr>
      <w:tr w:rsidR="008B50FF" w14:paraId="7CA2DFE3" w14:textId="77777777">
        <w:trPr>
          <w:jc w:val="center"/>
        </w:trPr>
        <w:tc>
          <w:tcPr>
            <w:tcW w:w="4680" w:type="dxa"/>
          </w:tcPr>
          <w:p w14:paraId="74F506F2" w14:textId="77777777" w:rsidR="008B50FF" w:rsidRDefault="00000000">
            <w:r>
              <w:rPr>
                <w:sz w:val="20"/>
              </w:rPr>
              <w:t>FHIR</w:t>
            </w:r>
          </w:p>
        </w:tc>
        <w:tc>
          <w:tcPr>
            <w:tcW w:w="4680" w:type="dxa"/>
          </w:tcPr>
          <w:p w14:paraId="77185C89" w14:textId="77777777" w:rsidR="008B50FF" w:rsidRDefault="00000000">
            <w:r>
              <w:rPr>
                <w:sz w:val="20"/>
              </w:rPr>
              <w:t>Fast Healthcare Interoperability Resources – a standard for exchanging healthcare information electronically.</w:t>
            </w:r>
          </w:p>
        </w:tc>
      </w:tr>
    </w:tbl>
    <w:p w14:paraId="0F740BDE" w14:textId="77777777" w:rsidR="008B50FF" w:rsidRDefault="00000000">
      <w:r>
        <w:br w:type="page"/>
      </w:r>
    </w:p>
    <w:p w14:paraId="71F7F59F" w14:textId="77777777" w:rsidR="008B50FF" w:rsidRDefault="00000000">
      <w:pPr>
        <w:pStyle w:val="Heading2"/>
      </w:pPr>
      <w:r>
        <w:lastRenderedPageBreak/>
        <w:t>Appendix B: Analysis Models</w:t>
      </w:r>
    </w:p>
    <w:p w14:paraId="5096DAE2" w14:textId="77777777" w:rsidR="008B50FF" w:rsidRDefault="00000000">
      <w:pPr>
        <w:pStyle w:val="Heading3"/>
      </w:pPr>
      <w:r>
        <w:t>1. Use Case Diagram</w:t>
      </w:r>
    </w:p>
    <w:p w14:paraId="4657EF56" w14:textId="77777777" w:rsidR="008B50FF" w:rsidRDefault="00000000">
      <w:r>
        <w:t>The following use case diagram illustrates the primary actors and their interactions with the AI Clinical Mediator system.</w:t>
      </w:r>
    </w:p>
    <w:p w14:paraId="36858AE9" w14:textId="77777777" w:rsidR="008B50FF" w:rsidRDefault="00000000">
      <w:r>
        <w:rPr>
          <w:b/>
          <w:color w:val="1A3557"/>
          <w:sz w:val="20"/>
        </w:rPr>
        <w:t>Figure B.1: Use Case Diagram</w:t>
      </w:r>
    </w:p>
    <w:p w14:paraId="3C2EF03A" w14:textId="77777777" w:rsidR="008B50FF" w:rsidRDefault="00000000">
      <w:pPr>
        <w:spacing w:after="0" w:line="280" w:lineRule="exact"/>
      </w:pPr>
      <w:r>
        <w:rPr>
          <w:rFonts w:ascii="Courier New" w:hAnsi="Courier New"/>
          <w:sz w:val="18"/>
        </w:rPr>
        <w:t>+=========================================================+</w:t>
      </w:r>
    </w:p>
    <w:p w14:paraId="6FC2A3E7" w14:textId="77777777" w:rsidR="008B50FF" w:rsidRDefault="00000000">
      <w:pPr>
        <w:spacing w:after="0" w:line="280" w:lineRule="exact"/>
      </w:pPr>
      <w:r>
        <w:rPr>
          <w:rFonts w:ascii="Courier New" w:hAnsi="Courier New"/>
          <w:sz w:val="18"/>
        </w:rPr>
        <w:t>|              AI Clinical Mediator System                 |</w:t>
      </w:r>
    </w:p>
    <w:p w14:paraId="1916D606" w14:textId="77777777" w:rsidR="008B50FF" w:rsidRDefault="00000000">
      <w:pPr>
        <w:spacing w:after="0" w:line="280" w:lineRule="exact"/>
      </w:pPr>
      <w:r>
        <w:rPr>
          <w:rFonts w:ascii="Courier New" w:hAnsi="Courier New"/>
          <w:sz w:val="18"/>
        </w:rPr>
        <w:t>+=========================================================+</w:t>
      </w:r>
    </w:p>
    <w:p w14:paraId="1C1D5676" w14:textId="77777777" w:rsidR="008B50FF" w:rsidRDefault="00000000">
      <w:pPr>
        <w:spacing w:after="0" w:line="280" w:lineRule="exact"/>
      </w:pPr>
      <w:r>
        <w:rPr>
          <w:rFonts w:ascii="Courier New" w:hAnsi="Courier New"/>
          <w:sz w:val="18"/>
        </w:rPr>
        <w:t>|                                                         |</w:t>
      </w:r>
    </w:p>
    <w:p w14:paraId="2C8A9BC6" w14:textId="77777777" w:rsidR="008B50FF" w:rsidRDefault="00000000">
      <w:pPr>
        <w:spacing w:after="0" w:line="280" w:lineRule="exact"/>
      </w:pPr>
      <w:r>
        <w:rPr>
          <w:rFonts w:ascii="Courier New" w:hAnsi="Courier New"/>
          <w:sz w:val="18"/>
        </w:rPr>
        <w:t>|   +------------------+     +------------------------+   |</w:t>
      </w:r>
    </w:p>
    <w:p w14:paraId="5C86C987" w14:textId="77777777" w:rsidR="008B50FF" w:rsidRDefault="00000000">
      <w:pPr>
        <w:spacing w:after="0" w:line="280" w:lineRule="exact"/>
      </w:pPr>
      <w:r>
        <w:rPr>
          <w:rFonts w:ascii="Courier New" w:hAnsi="Courier New"/>
          <w:sz w:val="18"/>
        </w:rPr>
        <w:t>|   |   &lt;&lt;Actor&gt;&gt;      |     |     Use Cases          |   |</w:t>
      </w:r>
    </w:p>
    <w:p w14:paraId="39EE2EA3" w14:textId="77777777" w:rsidR="008B50FF" w:rsidRDefault="00000000">
      <w:pPr>
        <w:spacing w:after="0" w:line="280" w:lineRule="exact"/>
      </w:pPr>
      <w:r>
        <w:rPr>
          <w:rFonts w:ascii="Courier New" w:hAnsi="Courier New"/>
          <w:sz w:val="18"/>
        </w:rPr>
        <w:t>|   |   Clinician      |----&gt;| UC-1: Register/Login   |   |</w:t>
      </w:r>
    </w:p>
    <w:p w14:paraId="018000F4" w14:textId="77777777" w:rsidR="008B50FF" w:rsidRDefault="00000000">
      <w:pPr>
        <w:spacing w:after="0" w:line="280" w:lineRule="exact"/>
      </w:pPr>
      <w:r>
        <w:rPr>
          <w:rFonts w:ascii="Courier New" w:hAnsi="Courier New"/>
          <w:sz w:val="18"/>
        </w:rPr>
        <w:t>|   |                  |----&gt;| UC-2: Create Case      |   |</w:t>
      </w:r>
    </w:p>
    <w:p w14:paraId="26B14D09" w14:textId="77777777" w:rsidR="008B50FF" w:rsidRDefault="00000000">
      <w:pPr>
        <w:spacing w:after="0" w:line="280" w:lineRule="exact"/>
      </w:pPr>
      <w:r>
        <w:rPr>
          <w:rFonts w:ascii="Courier New" w:hAnsi="Courier New"/>
          <w:sz w:val="18"/>
        </w:rPr>
        <w:t>|   |                  |----&gt;| UC-3: Select Template  |   |</w:t>
      </w:r>
    </w:p>
    <w:p w14:paraId="7AE5152E" w14:textId="77777777" w:rsidR="008B50FF" w:rsidRDefault="00000000">
      <w:pPr>
        <w:spacing w:after="0" w:line="280" w:lineRule="exact"/>
      </w:pPr>
      <w:r>
        <w:rPr>
          <w:rFonts w:ascii="Courier New" w:hAnsi="Courier New"/>
          <w:sz w:val="18"/>
        </w:rPr>
        <w:t>|   |                  |----&gt;| UC-4: Start AI Debate  |   |</w:t>
      </w:r>
    </w:p>
    <w:p w14:paraId="416A72EB" w14:textId="77777777" w:rsidR="008B50FF" w:rsidRDefault="00000000">
      <w:pPr>
        <w:spacing w:after="0" w:line="280" w:lineRule="exact"/>
      </w:pPr>
      <w:r>
        <w:rPr>
          <w:rFonts w:ascii="Courier New" w:hAnsi="Courier New"/>
          <w:sz w:val="18"/>
        </w:rPr>
        <w:t>|   |                  |----&gt;| UC-5: Review Consensus |   |</w:t>
      </w:r>
    </w:p>
    <w:p w14:paraId="2BC78481" w14:textId="77777777" w:rsidR="008B50FF" w:rsidRDefault="00000000">
      <w:pPr>
        <w:spacing w:after="0" w:line="280" w:lineRule="exact"/>
      </w:pPr>
      <w:r>
        <w:rPr>
          <w:rFonts w:ascii="Courier New" w:hAnsi="Courier New"/>
          <w:sz w:val="18"/>
        </w:rPr>
        <w:t>|   |                  |----&gt;| UC-6: Meeting Mode     |   |</w:t>
      </w:r>
    </w:p>
    <w:p w14:paraId="20330841" w14:textId="77777777" w:rsidR="008B50FF" w:rsidRDefault="00000000">
      <w:pPr>
        <w:spacing w:after="0" w:line="280" w:lineRule="exact"/>
      </w:pPr>
      <w:r>
        <w:rPr>
          <w:rFonts w:ascii="Courier New" w:hAnsi="Courier New"/>
          <w:sz w:val="18"/>
        </w:rPr>
        <w:t>|   |                  |----&gt;| UC-7: Confirm Plan     |   |</w:t>
      </w:r>
    </w:p>
    <w:p w14:paraId="60D072B6" w14:textId="77777777" w:rsidR="008B50FF" w:rsidRDefault="00000000">
      <w:pPr>
        <w:spacing w:after="0" w:line="280" w:lineRule="exact"/>
      </w:pPr>
      <w:r>
        <w:rPr>
          <w:rFonts w:ascii="Courier New" w:hAnsi="Courier New"/>
          <w:sz w:val="18"/>
        </w:rPr>
        <w:t>|   |                  |----&gt;| UC-8: Export PDF       |   |</w:t>
      </w:r>
    </w:p>
    <w:p w14:paraId="37CDACCC" w14:textId="77777777" w:rsidR="008B50FF" w:rsidRDefault="00000000">
      <w:pPr>
        <w:spacing w:after="0" w:line="280" w:lineRule="exact"/>
      </w:pPr>
      <w:r>
        <w:rPr>
          <w:rFonts w:ascii="Courier New" w:hAnsi="Courier New"/>
          <w:sz w:val="18"/>
        </w:rPr>
        <w:t>|   +------------------+     +------------------------+   |</w:t>
      </w:r>
    </w:p>
    <w:p w14:paraId="686AF189" w14:textId="77777777" w:rsidR="008B50FF" w:rsidRDefault="00000000">
      <w:pPr>
        <w:spacing w:after="0" w:line="280" w:lineRule="exact"/>
      </w:pPr>
      <w:r>
        <w:rPr>
          <w:rFonts w:ascii="Courier New" w:hAnsi="Courier New"/>
          <w:sz w:val="18"/>
        </w:rPr>
        <w:t>|                                                         |</w:t>
      </w:r>
    </w:p>
    <w:p w14:paraId="69C11665" w14:textId="77777777" w:rsidR="008B50FF" w:rsidRDefault="00000000">
      <w:pPr>
        <w:spacing w:after="0" w:line="280" w:lineRule="exact"/>
      </w:pPr>
      <w:r>
        <w:rPr>
          <w:rFonts w:ascii="Courier New" w:hAnsi="Courier New"/>
          <w:sz w:val="18"/>
        </w:rPr>
        <w:t>|   +------------------+     +------------------------+   |</w:t>
      </w:r>
    </w:p>
    <w:p w14:paraId="2F8503AC" w14:textId="77777777" w:rsidR="008B50FF" w:rsidRDefault="00000000">
      <w:pPr>
        <w:spacing w:after="0" w:line="280" w:lineRule="exact"/>
      </w:pPr>
      <w:r>
        <w:rPr>
          <w:rFonts w:ascii="Courier New" w:hAnsi="Courier New"/>
          <w:sz w:val="18"/>
        </w:rPr>
        <w:t>|   |   &lt;&lt;Actor&gt;&gt;      |     |     Use Cases          |   |</w:t>
      </w:r>
    </w:p>
    <w:p w14:paraId="1CEAB54E" w14:textId="77777777" w:rsidR="008B50FF" w:rsidRDefault="00000000">
      <w:pPr>
        <w:spacing w:after="0" w:line="280" w:lineRule="exact"/>
      </w:pPr>
      <w:r>
        <w:rPr>
          <w:rFonts w:ascii="Courier New" w:hAnsi="Courier New"/>
          <w:sz w:val="18"/>
        </w:rPr>
        <w:t>|   |  MDT Coordinator |----&gt;| UC-2: Create Case      |   |</w:t>
      </w:r>
    </w:p>
    <w:p w14:paraId="733A2050" w14:textId="77777777" w:rsidR="008B50FF" w:rsidRDefault="00000000">
      <w:pPr>
        <w:spacing w:after="0" w:line="280" w:lineRule="exact"/>
      </w:pPr>
      <w:r>
        <w:rPr>
          <w:rFonts w:ascii="Courier New" w:hAnsi="Courier New"/>
          <w:sz w:val="18"/>
        </w:rPr>
        <w:t>|   |                  |----&gt;| UC-3: Select Template  |   |</w:t>
      </w:r>
    </w:p>
    <w:p w14:paraId="17F698FF" w14:textId="77777777" w:rsidR="008B50FF" w:rsidRDefault="00000000">
      <w:pPr>
        <w:spacing w:after="0" w:line="280" w:lineRule="exact"/>
      </w:pPr>
      <w:r>
        <w:rPr>
          <w:rFonts w:ascii="Courier New" w:hAnsi="Courier New"/>
          <w:sz w:val="18"/>
        </w:rPr>
        <w:t>|   |                  |----&gt;| UC-9: Manage Templates |   |</w:t>
      </w:r>
    </w:p>
    <w:p w14:paraId="6A5832E5" w14:textId="77777777" w:rsidR="008B50FF" w:rsidRDefault="00000000">
      <w:pPr>
        <w:spacing w:after="0" w:line="280" w:lineRule="exact"/>
      </w:pPr>
      <w:r>
        <w:rPr>
          <w:rFonts w:ascii="Courier New" w:hAnsi="Courier New"/>
          <w:sz w:val="18"/>
        </w:rPr>
        <w:t>|   |                  |----&gt;| UC-10: Search Cases    |   |</w:t>
      </w:r>
    </w:p>
    <w:p w14:paraId="54A5673D" w14:textId="77777777" w:rsidR="008B50FF" w:rsidRDefault="00000000">
      <w:pPr>
        <w:spacing w:after="0" w:line="280" w:lineRule="exact"/>
      </w:pPr>
      <w:r>
        <w:rPr>
          <w:rFonts w:ascii="Courier New" w:hAnsi="Courier New"/>
          <w:sz w:val="18"/>
        </w:rPr>
        <w:t>|   +------------------+     +------------------------+   |</w:t>
      </w:r>
    </w:p>
    <w:p w14:paraId="68766626" w14:textId="77777777" w:rsidR="008B50FF" w:rsidRDefault="00000000">
      <w:pPr>
        <w:spacing w:after="0" w:line="280" w:lineRule="exact"/>
      </w:pPr>
      <w:r>
        <w:rPr>
          <w:rFonts w:ascii="Courier New" w:hAnsi="Courier New"/>
          <w:sz w:val="18"/>
        </w:rPr>
        <w:t>|                                                         |</w:t>
      </w:r>
    </w:p>
    <w:p w14:paraId="2139BB97" w14:textId="77777777" w:rsidR="008B50FF" w:rsidRDefault="00000000">
      <w:pPr>
        <w:spacing w:after="0" w:line="280" w:lineRule="exact"/>
      </w:pPr>
      <w:r>
        <w:rPr>
          <w:rFonts w:ascii="Courier New" w:hAnsi="Courier New"/>
          <w:sz w:val="18"/>
        </w:rPr>
        <w:t>|   +------------------+     +------------------------+   |</w:t>
      </w:r>
    </w:p>
    <w:p w14:paraId="3EDE4607" w14:textId="77777777" w:rsidR="008B50FF" w:rsidRDefault="00000000">
      <w:pPr>
        <w:spacing w:after="0" w:line="280" w:lineRule="exact"/>
      </w:pPr>
      <w:r>
        <w:rPr>
          <w:rFonts w:ascii="Courier New" w:hAnsi="Courier New"/>
          <w:sz w:val="18"/>
        </w:rPr>
        <w:t>|   |   &lt;&lt;Actor&gt;&gt;      |     |                        |   |</w:t>
      </w:r>
    </w:p>
    <w:p w14:paraId="703160E4" w14:textId="77777777" w:rsidR="008B50FF" w:rsidRDefault="00000000">
      <w:pPr>
        <w:spacing w:after="0" w:line="280" w:lineRule="exact"/>
      </w:pPr>
      <w:r>
        <w:rPr>
          <w:rFonts w:ascii="Courier New" w:hAnsi="Courier New"/>
          <w:sz w:val="18"/>
        </w:rPr>
        <w:t>|   | AI Agent Service |&lt;----| UC-4: Start AI Debate  |   |</w:t>
      </w:r>
    </w:p>
    <w:p w14:paraId="315F0FAD" w14:textId="77777777" w:rsidR="008B50FF" w:rsidRDefault="00000000">
      <w:pPr>
        <w:spacing w:after="0" w:line="280" w:lineRule="exact"/>
      </w:pPr>
      <w:r>
        <w:rPr>
          <w:rFonts w:ascii="Courier New" w:hAnsi="Courier New"/>
          <w:sz w:val="18"/>
        </w:rPr>
        <w:t>|   | (OpenAI/Claude)  |     |                        |   |</w:t>
      </w:r>
    </w:p>
    <w:p w14:paraId="26E93BA3" w14:textId="77777777" w:rsidR="008B50FF" w:rsidRDefault="00000000">
      <w:pPr>
        <w:spacing w:after="0" w:line="280" w:lineRule="exact"/>
      </w:pPr>
      <w:r>
        <w:rPr>
          <w:rFonts w:ascii="Courier New" w:hAnsi="Courier New"/>
          <w:sz w:val="18"/>
        </w:rPr>
        <w:t>|   +------------------+     +------------------------+   |</w:t>
      </w:r>
    </w:p>
    <w:p w14:paraId="5CA1A33F" w14:textId="77777777" w:rsidR="008B50FF" w:rsidRDefault="00000000">
      <w:pPr>
        <w:spacing w:after="0" w:line="280" w:lineRule="exact"/>
      </w:pPr>
      <w:r>
        <w:rPr>
          <w:rFonts w:ascii="Courier New" w:hAnsi="Courier New"/>
          <w:sz w:val="18"/>
        </w:rPr>
        <w:t>|                                                         |</w:t>
      </w:r>
    </w:p>
    <w:p w14:paraId="40008938" w14:textId="77777777" w:rsidR="008B50FF" w:rsidRDefault="00000000">
      <w:pPr>
        <w:spacing w:after="0" w:line="280" w:lineRule="exact"/>
      </w:pPr>
      <w:r>
        <w:rPr>
          <w:rFonts w:ascii="Courier New" w:hAnsi="Courier New"/>
          <w:sz w:val="18"/>
        </w:rPr>
        <w:t>+=========================================================+</w:t>
      </w:r>
    </w:p>
    <w:p w14:paraId="6F9D014F" w14:textId="77777777" w:rsidR="008B50FF" w:rsidRDefault="008B50FF"/>
    <w:p w14:paraId="754816FA" w14:textId="77777777" w:rsidR="008B50FF" w:rsidRDefault="00000000">
      <w:pPr>
        <w:pStyle w:val="Heading3"/>
      </w:pPr>
      <w:r>
        <w:t>2. Class Diagram</w:t>
      </w:r>
    </w:p>
    <w:p w14:paraId="69A66895" w14:textId="77777777" w:rsidR="008B50FF" w:rsidRDefault="00000000">
      <w:r>
        <w:t>The class diagram represents the core data entities in the system and their relationships, as defined in the Prisma schema.</w:t>
      </w:r>
    </w:p>
    <w:p w14:paraId="30070E65" w14:textId="77777777" w:rsidR="008B50FF" w:rsidRDefault="00000000">
      <w:r>
        <w:rPr>
          <w:b/>
          <w:color w:val="1A3557"/>
          <w:sz w:val="20"/>
        </w:rPr>
        <w:t>Figure B.2: Class Diagram (Entity Model)</w:t>
      </w:r>
    </w:p>
    <w:p w14:paraId="19C0129C" w14:textId="77777777" w:rsidR="008B50FF" w:rsidRDefault="00000000">
      <w:pPr>
        <w:spacing w:after="0" w:line="280" w:lineRule="exact"/>
      </w:pPr>
      <w:r>
        <w:rPr>
          <w:rFonts w:ascii="Courier New" w:hAnsi="Courier New"/>
          <w:sz w:val="18"/>
        </w:rPr>
        <w:lastRenderedPageBreak/>
        <w:t>+-------------------+       +---------------------------+</w:t>
      </w:r>
    </w:p>
    <w:p w14:paraId="78969CF2" w14:textId="77777777" w:rsidR="008B50FF" w:rsidRDefault="00000000">
      <w:pPr>
        <w:spacing w:after="0" w:line="280" w:lineRule="exact"/>
      </w:pPr>
      <w:r>
        <w:rPr>
          <w:rFonts w:ascii="Courier New" w:hAnsi="Courier New"/>
          <w:sz w:val="18"/>
        </w:rPr>
        <w:t>|     Doctor        |       |      PatientCase          |</w:t>
      </w:r>
    </w:p>
    <w:p w14:paraId="450FEB8C" w14:textId="77777777" w:rsidR="008B50FF" w:rsidRDefault="00000000">
      <w:pPr>
        <w:spacing w:after="0" w:line="280" w:lineRule="exact"/>
      </w:pPr>
      <w:r>
        <w:rPr>
          <w:rFonts w:ascii="Courier New" w:hAnsi="Courier New"/>
          <w:sz w:val="18"/>
        </w:rPr>
        <w:t>+-------------------+       +---------------------------+</w:t>
      </w:r>
    </w:p>
    <w:p w14:paraId="0ECC289D" w14:textId="77777777" w:rsidR="008B50FF" w:rsidRDefault="00000000">
      <w:pPr>
        <w:spacing w:after="0" w:line="280" w:lineRule="exact"/>
      </w:pPr>
      <w:r>
        <w:rPr>
          <w:rFonts w:ascii="Courier New" w:hAnsi="Courier New"/>
          <w:sz w:val="18"/>
        </w:rPr>
        <w:t>| id: UUID (PK)    |1    N | id: UUID (PK)             |</w:t>
      </w:r>
    </w:p>
    <w:p w14:paraId="493EBED7" w14:textId="77777777" w:rsidR="008B50FF" w:rsidRDefault="00000000">
      <w:pPr>
        <w:spacing w:after="0" w:line="280" w:lineRule="exact"/>
      </w:pPr>
      <w:r>
        <w:rPr>
          <w:rFonts w:ascii="Courier New" w:hAnsi="Courier New"/>
          <w:sz w:val="18"/>
        </w:rPr>
        <w:t>| name: String     |------&gt;| patientId: String (UQ)    |</w:t>
      </w:r>
    </w:p>
    <w:p w14:paraId="072C139A" w14:textId="77777777" w:rsidR="008B50FF" w:rsidRDefault="00000000">
      <w:pPr>
        <w:spacing w:after="0" w:line="280" w:lineRule="exact"/>
      </w:pPr>
      <w:r>
        <w:rPr>
          <w:rFonts w:ascii="Courier New" w:hAnsi="Courier New"/>
          <w:sz w:val="18"/>
        </w:rPr>
        <w:t>| email: String(UQ)|       | age: Int                  |</w:t>
      </w:r>
    </w:p>
    <w:p w14:paraId="40F8B816" w14:textId="77777777" w:rsidR="008B50FF" w:rsidRDefault="00000000">
      <w:pPr>
        <w:spacing w:after="0" w:line="280" w:lineRule="exact"/>
      </w:pPr>
      <w:r>
        <w:rPr>
          <w:rFonts w:ascii="Courier New" w:hAnsi="Courier New"/>
          <w:sz w:val="18"/>
        </w:rPr>
        <w:t>| password: String |       | sex: String               |</w:t>
      </w:r>
    </w:p>
    <w:p w14:paraId="20BB063A" w14:textId="77777777" w:rsidR="008B50FF" w:rsidRDefault="00000000">
      <w:pPr>
        <w:spacing w:after="0" w:line="280" w:lineRule="exact"/>
      </w:pPr>
      <w:r>
        <w:rPr>
          <w:rFonts w:ascii="Courier New" w:hAnsi="Courier New"/>
          <w:sz w:val="18"/>
        </w:rPr>
        <w:t>| role: String     |       | weight: Float?            |</w:t>
      </w:r>
    </w:p>
    <w:p w14:paraId="41EA9791" w14:textId="77777777" w:rsidR="008B50FF" w:rsidRDefault="00000000">
      <w:pPr>
        <w:spacing w:after="0" w:line="280" w:lineRule="exact"/>
      </w:pPr>
      <w:r>
        <w:rPr>
          <w:rFonts w:ascii="Courier New" w:hAnsi="Courier New"/>
          <w:sz w:val="18"/>
        </w:rPr>
        <w:t>| createdAt: Date  |       | diagnosis: String         |</w:t>
      </w:r>
    </w:p>
    <w:p w14:paraId="5FC56DDD" w14:textId="77777777" w:rsidR="008B50FF" w:rsidRDefault="00000000">
      <w:pPr>
        <w:spacing w:after="0" w:line="280" w:lineRule="exact"/>
      </w:pPr>
      <w:r>
        <w:rPr>
          <w:rFonts w:ascii="Courier New" w:hAnsi="Courier New"/>
          <w:sz w:val="18"/>
        </w:rPr>
        <w:t>+-------------------+       | icd10Code: String?        |</w:t>
      </w:r>
    </w:p>
    <w:p w14:paraId="3414AF79" w14:textId="77777777" w:rsidR="008B50FF" w:rsidRDefault="00000000">
      <w:pPr>
        <w:spacing w:after="0" w:line="280" w:lineRule="exact"/>
      </w:pPr>
      <w:r>
        <w:rPr>
          <w:rFonts w:ascii="Courier New" w:hAnsi="Courier New"/>
          <w:sz w:val="18"/>
        </w:rPr>
        <w:t xml:space="preserve">                            | caseType: String          |</w:t>
      </w:r>
    </w:p>
    <w:p w14:paraId="189C75EC" w14:textId="77777777" w:rsidR="008B50FF" w:rsidRDefault="00000000">
      <w:pPr>
        <w:spacing w:after="0" w:line="280" w:lineRule="exact"/>
      </w:pPr>
      <w:r>
        <w:rPr>
          <w:rFonts w:ascii="Courier New" w:hAnsi="Courier New"/>
          <w:sz w:val="18"/>
        </w:rPr>
        <w:t xml:space="preserve">                            | comorbidities: String[]   |</w:t>
      </w:r>
    </w:p>
    <w:p w14:paraId="4564A4B8" w14:textId="77777777" w:rsidR="008B50FF" w:rsidRDefault="00000000">
      <w:pPr>
        <w:spacing w:after="0" w:line="280" w:lineRule="exact"/>
      </w:pPr>
      <w:r>
        <w:rPr>
          <w:rFonts w:ascii="Courier New" w:hAnsi="Courier New"/>
          <w:sz w:val="18"/>
        </w:rPr>
        <w:t xml:space="preserve">                            | medications: String[]     |</w:t>
      </w:r>
    </w:p>
    <w:p w14:paraId="410FF359" w14:textId="77777777" w:rsidR="008B50FF" w:rsidRDefault="00000000">
      <w:pPr>
        <w:spacing w:after="0" w:line="280" w:lineRule="exact"/>
      </w:pPr>
      <w:r>
        <w:rPr>
          <w:rFonts w:ascii="Courier New" w:hAnsi="Courier New"/>
          <w:sz w:val="18"/>
        </w:rPr>
        <w:t xml:space="preserve">                            | labResults: JSON          |</w:t>
      </w:r>
    </w:p>
    <w:p w14:paraId="1BF76245" w14:textId="77777777" w:rsidR="008B50FF" w:rsidRDefault="00000000">
      <w:pPr>
        <w:spacing w:after="0" w:line="280" w:lineRule="exact"/>
      </w:pPr>
      <w:r>
        <w:rPr>
          <w:rFonts w:ascii="Courier New" w:hAnsi="Courier New"/>
          <w:sz w:val="18"/>
        </w:rPr>
        <w:t xml:space="preserve">                            | imagingSummary: String?   |</w:t>
      </w:r>
    </w:p>
    <w:p w14:paraId="7C81A8BC" w14:textId="77777777" w:rsidR="008B50FF" w:rsidRDefault="00000000">
      <w:pPr>
        <w:spacing w:after="0" w:line="280" w:lineRule="exact"/>
      </w:pPr>
      <w:r>
        <w:rPr>
          <w:rFonts w:ascii="Courier New" w:hAnsi="Courier New"/>
          <w:sz w:val="18"/>
        </w:rPr>
        <w:t xml:space="preserve">                            | biopsyResults: String?    |</w:t>
      </w:r>
    </w:p>
    <w:p w14:paraId="153332EE" w14:textId="77777777" w:rsidR="008B50FF" w:rsidRDefault="00000000">
      <w:pPr>
        <w:spacing w:after="0" w:line="280" w:lineRule="exact"/>
      </w:pPr>
      <w:r>
        <w:rPr>
          <w:rFonts w:ascii="Courier New" w:hAnsi="Courier New"/>
          <w:sz w:val="18"/>
        </w:rPr>
        <w:t xml:space="preserve">                            | riskScores: JSON          |</w:t>
      </w:r>
    </w:p>
    <w:p w14:paraId="68358709" w14:textId="77777777" w:rsidR="008B50FF" w:rsidRDefault="00000000">
      <w:pPr>
        <w:spacing w:after="0" w:line="280" w:lineRule="exact"/>
      </w:pPr>
      <w:r>
        <w:rPr>
          <w:rFonts w:ascii="Courier New" w:hAnsi="Courier New"/>
          <w:sz w:val="18"/>
        </w:rPr>
        <w:t xml:space="preserve">                            | specialistViews: JSON     |</w:t>
      </w:r>
    </w:p>
    <w:p w14:paraId="688A5569" w14:textId="77777777" w:rsidR="008B50FF" w:rsidRDefault="00000000">
      <w:pPr>
        <w:spacing w:after="0" w:line="280" w:lineRule="exact"/>
      </w:pPr>
      <w:r>
        <w:rPr>
          <w:rFonts w:ascii="Courier New" w:hAnsi="Courier New"/>
          <w:sz w:val="18"/>
        </w:rPr>
        <w:t xml:space="preserve">                            | status: String            |</w:t>
      </w:r>
    </w:p>
    <w:p w14:paraId="1DFB81A0" w14:textId="77777777" w:rsidR="008B50FF" w:rsidRDefault="00000000">
      <w:pPr>
        <w:spacing w:after="0" w:line="280" w:lineRule="exact"/>
      </w:pPr>
      <w:r>
        <w:rPr>
          <w:rFonts w:ascii="Courier New" w:hAnsi="Courier New"/>
          <w:sz w:val="18"/>
        </w:rPr>
        <w:t xml:space="preserve">                            | meetingType: String       |</w:t>
      </w:r>
    </w:p>
    <w:p w14:paraId="54A8A0DA" w14:textId="77777777" w:rsidR="008B50FF" w:rsidRDefault="00000000">
      <w:pPr>
        <w:spacing w:after="0" w:line="280" w:lineRule="exact"/>
      </w:pPr>
      <w:r>
        <w:rPr>
          <w:rFonts w:ascii="Courier New" w:hAnsi="Courier New"/>
          <w:sz w:val="18"/>
        </w:rPr>
        <w:t xml:space="preserve">                            | uploads: JSON?            |</w:t>
      </w:r>
    </w:p>
    <w:p w14:paraId="642FC135" w14:textId="77777777" w:rsidR="008B50FF" w:rsidRDefault="00000000">
      <w:pPr>
        <w:spacing w:after="0" w:line="280" w:lineRule="exact"/>
      </w:pPr>
      <w:r>
        <w:rPr>
          <w:rFonts w:ascii="Courier New" w:hAnsi="Courier New"/>
          <w:sz w:val="18"/>
        </w:rPr>
        <w:t xml:space="preserve">                            | templateSlug: String?     |</w:t>
      </w:r>
    </w:p>
    <w:p w14:paraId="1713EB51" w14:textId="77777777" w:rsidR="008B50FF" w:rsidRDefault="00000000">
      <w:pPr>
        <w:spacing w:after="0" w:line="280" w:lineRule="exact"/>
      </w:pPr>
      <w:r>
        <w:rPr>
          <w:rFonts w:ascii="Courier New" w:hAnsi="Courier New"/>
          <w:sz w:val="18"/>
        </w:rPr>
        <w:t xml:space="preserve">                            | agentResponses: JSON?     |</w:t>
      </w:r>
    </w:p>
    <w:p w14:paraId="72374CD4" w14:textId="77777777" w:rsidR="008B50FF" w:rsidRDefault="00000000">
      <w:pPr>
        <w:spacing w:after="0" w:line="280" w:lineRule="exact"/>
      </w:pPr>
      <w:r>
        <w:rPr>
          <w:rFonts w:ascii="Courier New" w:hAnsi="Courier New"/>
          <w:sz w:val="18"/>
        </w:rPr>
        <w:t xml:space="preserve">                            | consensusReport: JSON?    |</w:t>
      </w:r>
    </w:p>
    <w:p w14:paraId="4E8B4904" w14:textId="77777777" w:rsidR="008B50FF" w:rsidRDefault="00000000">
      <w:pPr>
        <w:spacing w:after="0" w:line="280" w:lineRule="exact"/>
      </w:pPr>
      <w:r>
        <w:rPr>
          <w:rFonts w:ascii="Courier New" w:hAnsi="Courier New"/>
          <w:sz w:val="18"/>
        </w:rPr>
        <w:t xml:space="preserve">                            | confirmedBy: String?      |</w:t>
      </w:r>
    </w:p>
    <w:p w14:paraId="507CFCCA" w14:textId="77777777" w:rsidR="008B50FF" w:rsidRDefault="00000000">
      <w:pPr>
        <w:spacing w:after="0" w:line="280" w:lineRule="exact"/>
      </w:pPr>
      <w:r>
        <w:rPr>
          <w:rFonts w:ascii="Courier New" w:hAnsi="Courier New"/>
          <w:sz w:val="18"/>
        </w:rPr>
        <w:t xml:space="preserve">                            | confirmedAt: DateTime?    |</w:t>
      </w:r>
    </w:p>
    <w:p w14:paraId="65FA9F28" w14:textId="77777777" w:rsidR="008B50FF" w:rsidRDefault="00000000">
      <w:pPr>
        <w:spacing w:after="0" w:line="280" w:lineRule="exact"/>
      </w:pPr>
      <w:r>
        <w:rPr>
          <w:rFonts w:ascii="Courier New" w:hAnsi="Courier New"/>
          <w:sz w:val="18"/>
        </w:rPr>
        <w:t xml:space="preserve">                            | doctorId: UUID (FK)       |</w:t>
      </w:r>
    </w:p>
    <w:p w14:paraId="5AB8B033" w14:textId="77777777" w:rsidR="008B50FF" w:rsidRDefault="00000000">
      <w:pPr>
        <w:spacing w:after="0" w:line="280" w:lineRule="exact"/>
      </w:pPr>
      <w:r>
        <w:rPr>
          <w:rFonts w:ascii="Courier New" w:hAnsi="Courier New"/>
          <w:sz w:val="18"/>
        </w:rPr>
        <w:t xml:space="preserve">                            | createdAt: DateTime       |</w:t>
      </w:r>
    </w:p>
    <w:p w14:paraId="7A4C793A" w14:textId="77777777" w:rsidR="008B50FF" w:rsidRDefault="00000000">
      <w:pPr>
        <w:spacing w:after="0" w:line="280" w:lineRule="exact"/>
      </w:pPr>
      <w:r>
        <w:rPr>
          <w:rFonts w:ascii="Courier New" w:hAnsi="Courier New"/>
          <w:sz w:val="18"/>
        </w:rPr>
        <w:t xml:space="preserve">                            | updatedAt: DateTime       |</w:t>
      </w:r>
    </w:p>
    <w:p w14:paraId="62D3AB11" w14:textId="77777777" w:rsidR="008B50FF" w:rsidRDefault="00000000">
      <w:pPr>
        <w:spacing w:after="0" w:line="280" w:lineRule="exact"/>
      </w:pPr>
      <w:r>
        <w:rPr>
          <w:rFonts w:ascii="Courier New" w:hAnsi="Courier New"/>
          <w:sz w:val="18"/>
        </w:rPr>
        <w:t xml:space="preserve">                            +---------------------------+</w:t>
      </w:r>
    </w:p>
    <w:p w14:paraId="6D5694E6" w14:textId="77777777" w:rsidR="008B50FF" w:rsidRDefault="008B50FF">
      <w:pPr>
        <w:spacing w:after="0" w:line="280" w:lineRule="exact"/>
      </w:pPr>
    </w:p>
    <w:p w14:paraId="2D9B20B6" w14:textId="77777777" w:rsidR="008B50FF" w:rsidRDefault="00000000">
      <w:pPr>
        <w:spacing w:after="0" w:line="280" w:lineRule="exact"/>
      </w:pPr>
      <w:r>
        <w:rPr>
          <w:rFonts w:ascii="Courier New" w:hAnsi="Courier New"/>
          <w:sz w:val="18"/>
        </w:rPr>
        <w:t>+-------------------+       +---------------------------+</w:t>
      </w:r>
    </w:p>
    <w:p w14:paraId="3342A1FC" w14:textId="77777777" w:rsidR="008B50FF" w:rsidRDefault="00000000">
      <w:pPr>
        <w:spacing w:after="0" w:line="280" w:lineRule="exact"/>
      </w:pPr>
      <w:r>
        <w:rPr>
          <w:rFonts w:ascii="Courier New" w:hAnsi="Courier New"/>
          <w:sz w:val="18"/>
        </w:rPr>
        <w:t>| AgentResponse     |       | ConsensusReport           |</w:t>
      </w:r>
    </w:p>
    <w:p w14:paraId="1E4D1F69" w14:textId="77777777" w:rsidR="008B50FF" w:rsidRDefault="00000000">
      <w:pPr>
        <w:spacing w:after="0" w:line="280" w:lineRule="exact"/>
      </w:pPr>
      <w:r>
        <w:rPr>
          <w:rFonts w:ascii="Courier New" w:hAnsi="Courier New"/>
          <w:sz w:val="18"/>
        </w:rPr>
        <w:t>| (Embedded JSON)   |       | (Embedded JSON)           |</w:t>
      </w:r>
    </w:p>
    <w:p w14:paraId="0FBAB0FA" w14:textId="77777777" w:rsidR="008B50FF" w:rsidRDefault="00000000">
      <w:pPr>
        <w:spacing w:after="0" w:line="280" w:lineRule="exact"/>
      </w:pPr>
      <w:r>
        <w:rPr>
          <w:rFonts w:ascii="Courier New" w:hAnsi="Courier New"/>
          <w:sz w:val="18"/>
        </w:rPr>
        <w:t>+-------------------+       +---------------------------+</w:t>
      </w:r>
    </w:p>
    <w:p w14:paraId="08241248" w14:textId="77777777" w:rsidR="008B50FF" w:rsidRDefault="00000000">
      <w:pPr>
        <w:spacing w:after="0" w:line="280" w:lineRule="exact"/>
      </w:pPr>
      <w:r>
        <w:rPr>
          <w:rFonts w:ascii="Courier New" w:hAnsi="Courier New"/>
          <w:sz w:val="18"/>
        </w:rPr>
        <w:t>| agent: String     |       | consensus_recommendation  |</w:t>
      </w:r>
    </w:p>
    <w:p w14:paraId="6ADE151E" w14:textId="77777777" w:rsidR="008B50FF" w:rsidRDefault="00000000">
      <w:pPr>
        <w:spacing w:after="0" w:line="280" w:lineRule="exact"/>
      </w:pPr>
      <w:r>
        <w:rPr>
          <w:rFonts w:ascii="Courier New" w:hAnsi="Courier New"/>
          <w:sz w:val="18"/>
        </w:rPr>
        <w:t>| recommendation    |       | confidence_score: Number  |</w:t>
      </w:r>
    </w:p>
    <w:p w14:paraId="64DD0C3E" w14:textId="77777777" w:rsidR="008B50FF" w:rsidRDefault="00000000">
      <w:pPr>
        <w:spacing w:after="0" w:line="280" w:lineRule="exact"/>
      </w:pPr>
      <w:r>
        <w:rPr>
          <w:rFonts w:ascii="Courier New" w:hAnsi="Courier New"/>
          <w:sz w:val="18"/>
        </w:rPr>
        <w:t>| confidence_score  |       | evidence_strength: Enum   |</w:t>
      </w:r>
    </w:p>
    <w:p w14:paraId="0F2B998B" w14:textId="77777777" w:rsidR="008B50FF" w:rsidRDefault="00000000">
      <w:pPr>
        <w:spacing w:after="0" w:line="280" w:lineRule="exact"/>
      </w:pPr>
      <w:r>
        <w:rPr>
          <w:rFonts w:ascii="Courier New" w:hAnsi="Courier New"/>
          <w:sz w:val="18"/>
        </w:rPr>
        <w:t>| key_evidence[]    |       | treatment_options_ranked[] |</w:t>
      </w:r>
    </w:p>
    <w:p w14:paraId="16AE1602" w14:textId="77777777" w:rsidR="008B50FF" w:rsidRDefault="00000000">
      <w:pPr>
        <w:spacing w:after="0" w:line="280" w:lineRule="exact"/>
      </w:pPr>
      <w:r>
        <w:rPr>
          <w:rFonts w:ascii="Courier New" w:hAnsi="Courier New"/>
          <w:sz w:val="18"/>
        </w:rPr>
        <w:t>| risks_identified[]|       | agent_agreement_summary   |</w:t>
      </w:r>
    </w:p>
    <w:p w14:paraId="2F8EFA28" w14:textId="77777777" w:rsidR="008B50FF" w:rsidRDefault="00000000">
      <w:pPr>
        <w:spacing w:after="0" w:line="280" w:lineRule="exact"/>
      </w:pPr>
      <w:r>
        <w:rPr>
          <w:rFonts w:ascii="Courier New" w:hAnsi="Courier New"/>
          <w:sz w:val="18"/>
        </w:rPr>
        <w:t>| treatment_        |       | safety_alerts: String[]   |</w:t>
      </w:r>
    </w:p>
    <w:p w14:paraId="1B1FA98C" w14:textId="77777777" w:rsidR="008B50FF" w:rsidRDefault="00000000">
      <w:pPr>
        <w:spacing w:after="0" w:line="280" w:lineRule="exact"/>
      </w:pPr>
      <w:r>
        <w:rPr>
          <w:rFonts w:ascii="Courier New" w:hAnsi="Courier New"/>
          <w:sz w:val="18"/>
        </w:rPr>
        <w:t>|  conflicts_flagged|       | dissenting_views: String[]|</w:t>
      </w:r>
    </w:p>
    <w:p w14:paraId="28B8319C" w14:textId="77777777" w:rsidR="008B50FF" w:rsidRDefault="00000000">
      <w:pPr>
        <w:spacing w:after="0" w:line="280" w:lineRule="exact"/>
      </w:pPr>
      <w:r>
        <w:rPr>
          <w:rFonts w:ascii="Courier New" w:hAnsi="Courier New"/>
          <w:sz w:val="18"/>
        </w:rPr>
        <w:t>| consensus_position|       | time_sensitivity: Enum    |</w:t>
      </w:r>
    </w:p>
    <w:p w14:paraId="3D53E7AB" w14:textId="77777777" w:rsidR="008B50FF" w:rsidRDefault="00000000">
      <w:pPr>
        <w:spacing w:after="0" w:line="280" w:lineRule="exact"/>
      </w:pPr>
      <w:r>
        <w:rPr>
          <w:rFonts w:ascii="Courier New" w:hAnsi="Courier New"/>
          <w:sz w:val="18"/>
        </w:rPr>
        <w:t>+-------------------+       | suggested_next_steps[]    |</w:t>
      </w:r>
    </w:p>
    <w:p w14:paraId="56EB5539" w14:textId="77777777" w:rsidR="008B50FF" w:rsidRDefault="00000000">
      <w:pPr>
        <w:spacing w:after="0" w:line="280" w:lineRule="exact"/>
      </w:pPr>
      <w:r>
        <w:rPr>
          <w:rFonts w:ascii="Courier New" w:hAnsi="Courier New"/>
          <w:sz w:val="18"/>
        </w:rPr>
        <w:t xml:space="preserve">                            | unavailable_agents[]      |</w:t>
      </w:r>
    </w:p>
    <w:p w14:paraId="1D315E33" w14:textId="77777777" w:rsidR="008B50FF" w:rsidRDefault="00000000">
      <w:pPr>
        <w:spacing w:after="0" w:line="280" w:lineRule="exact"/>
      </w:pPr>
      <w:r>
        <w:rPr>
          <w:rFonts w:ascii="Courier New" w:hAnsi="Courier New"/>
          <w:sz w:val="18"/>
        </w:rPr>
        <w:t xml:space="preserve">                            +---------------------------+</w:t>
      </w:r>
    </w:p>
    <w:p w14:paraId="09F792FD" w14:textId="77777777" w:rsidR="008B50FF" w:rsidRDefault="008B50FF"/>
    <w:p w14:paraId="79CE99D2" w14:textId="77777777" w:rsidR="008B50FF" w:rsidRDefault="00000000">
      <w:pPr>
        <w:pStyle w:val="Heading3"/>
      </w:pPr>
      <w:r>
        <w:t>3. Activity Diagram</w:t>
      </w:r>
    </w:p>
    <w:p w14:paraId="05F00A0C" w14:textId="77777777" w:rsidR="008B50FF" w:rsidRDefault="00000000">
      <w:r>
        <w:t>The activity diagram shows the workflow for the AI debate orchestration process from case creation to plan confirmation.</w:t>
      </w:r>
    </w:p>
    <w:p w14:paraId="64BE3278" w14:textId="77777777" w:rsidR="008B50FF" w:rsidRDefault="00000000">
      <w:r>
        <w:rPr>
          <w:b/>
          <w:color w:val="1A3557"/>
          <w:sz w:val="20"/>
        </w:rPr>
        <w:t>Figure B.3: Activity Diagram – AI Debate Workflow</w:t>
      </w:r>
    </w:p>
    <w:p w14:paraId="6FA303B3" w14:textId="77777777" w:rsidR="008B50FF" w:rsidRDefault="00000000">
      <w:pPr>
        <w:spacing w:after="0" w:line="280" w:lineRule="exact"/>
      </w:pPr>
      <w:r>
        <w:rPr>
          <w:rFonts w:ascii="Courier New" w:hAnsi="Courier New"/>
          <w:sz w:val="18"/>
        </w:rPr>
        <w:t xml:space="preserve">                [Start]</w:t>
      </w:r>
    </w:p>
    <w:p w14:paraId="5BD1EFA0" w14:textId="77777777" w:rsidR="008B50FF" w:rsidRDefault="00000000">
      <w:pPr>
        <w:spacing w:after="0" w:line="280" w:lineRule="exact"/>
      </w:pPr>
      <w:r>
        <w:rPr>
          <w:rFonts w:ascii="Courier New" w:hAnsi="Courier New"/>
          <w:sz w:val="18"/>
        </w:rPr>
        <w:t xml:space="preserve">                   |</w:t>
      </w:r>
    </w:p>
    <w:p w14:paraId="1FE2A1DF" w14:textId="77777777" w:rsidR="008B50FF" w:rsidRDefault="00000000">
      <w:pPr>
        <w:spacing w:after="0" w:line="280" w:lineRule="exact"/>
      </w:pPr>
      <w:r>
        <w:rPr>
          <w:rFonts w:ascii="Courier New" w:hAnsi="Courier New"/>
          <w:sz w:val="18"/>
        </w:rPr>
        <w:t xml:space="preserve">                   v</w:t>
      </w:r>
    </w:p>
    <w:p w14:paraId="5468AC32" w14:textId="77777777" w:rsidR="008B50FF" w:rsidRDefault="00000000">
      <w:pPr>
        <w:spacing w:after="0" w:line="280" w:lineRule="exact"/>
      </w:pPr>
      <w:r>
        <w:rPr>
          <w:rFonts w:ascii="Courier New" w:hAnsi="Courier New"/>
          <w:sz w:val="18"/>
        </w:rPr>
        <w:t xml:space="preserve">          +------------------+</w:t>
      </w:r>
    </w:p>
    <w:p w14:paraId="4EA2DF3E" w14:textId="77777777" w:rsidR="008B50FF" w:rsidRDefault="00000000">
      <w:pPr>
        <w:spacing w:after="0" w:line="280" w:lineRule="exact"/>
      </w:pPr>
      <w:r>
        <w:rPr>
          <w:rFonts w:ascii="Courier New" w:hAnsi="Courier New"/>
          <w:sz w:val="18"/>
        </w:rPr>
        <w:t xml:space="preserve">          | Clinician Login  |</w:t>
      </w:r>
    </w:p>
    <w:p w14:paraId="595B28A3" w14:textId="77777777" w:rsidR="008B50FF" w:rsidRDefault="00000000">
      <w:pPr>
        <w:spacing w:after="0" w:line="280" w:lineRule="exact"/>
      </w:pPr>
      <w:r>
        <w:rPr>
          <w:rFonts w:ascii="Courier New" w:hAnsi="Courier New"/>
          <w:sz w:val="18"/>
        </w:rPr>
        <w:t xml:space="preserve">          +--------+---------+</w:t>
      </w:r>
    </w:p>
    <w:p w14:paraId="1932CA43" w14:textId="77777777" w:rsidR="008B50FF" w:rsidRDefault="00000000">
      <w:pPr>
        <w:spacing w:after="0" w:line="280" w:lineRule="exact"/>
      </w:pPr>
      <w:r>
        <w:rPr>
          <w:rFonts w:ascii="Courier New" w:hAnsi="Courier New"/>
          <w:sz w:val="18"/>
        </w:rPr>
        <w:t xml:space="preserve">                   |</w:t>
      </w:r>
    </w:p>
    <w:p w14:paraId="4C862609" w14:textId="77777777" w:rsidR="008B50FF" w:rsidRDefault="00000000">
      <w:pPr>
        <w:spacing w:after="0" w:line="280" w:lineRule="exact"/>
      </w:pPr>
      <w:r>
        <w:rPr>
          <w:rFonts w:ascii="Courier New" w:hAnsi="Courier New"/>
          <w:sz w:val="18"/>
        </w:rPr>
        <w:t xml:space="preserve">                   v</w:t>
      </w:r>
    </w:p>
    <w:p w14:paraId="516DFBDD" w14:textId="77777777" w:rsidR="008B50FF" w:rsidRDefault="00000000">
      <w:pPr>
        <w:spacing w:after="0" w:line="280" w:lineRule="exact"/>
      </w:pPr>
      <w:r>
        <w:rPr>
          <w:rFonts w:ascii="Courier New" w:hAnsi="Courier New"/>
          <w:sz w:val="18"/>
        </w:rPr>
        <w:t xml:space="preserve">     +---------------------------+</w:t>
      </w:r>
    </w:p>
    <w:p w14:paraId="036429E7" w14:textId="77777777" w:rsidR="008B50FF" w:rsidRDefault="00000000">
      <w:pPr>
        <w:spacing w:after="0" w:line="280" w:lineRule="exact"/>
      </w:pPr>
      <w:r>
        <w:rPr>
          <w:rFonts w:ascii="Courier New" w:hAnsi="Courier New"/>
          <w:sz w:val="18"/>
        </w:rPr>
        <w:t xml:space="preserve">     | Create Case / Use Template|</w:t>
      </w:r>
    </w:p>
    <w:p w14:paraId="34A82383" w14:textId="77777777" w:rsidR="008B50FF" w:rsidRDefault="00000000">
      <w:pPr>
        <w:spacing w:after="0" w:line="280" w:lineRule="exact"/>
      </w:pPr>
      <w:r>
        <w:rPr>
          <w:rFonts w:ascii="Courier New" w:hAnsi="Courier New"/>
          <w:sz w:val="18"/>
        </w:rPr>
        <w:t xml:space="preserve">     +-------------+-------------+</w:t>
      </w:r>
    </w:p>
    <w:p w14:paraId="316732F4" w14:textId="77777777" w:rsidR="008B50FF" w:rsidRDefault="00000000">
      <w:pPr>
        <w:spacing w:after="0" w:line="280" w:lineRule="exact"/>
      </w:pPr>
      <w:r>
        <w:rPr>
          <w:rFonts w:ascii="Courier New" w:hAnsi="Courier New"/>
          <w:sz w:val="18"/>
        </w:rPr>
        <w:t xml:space="preserve">                   |</w:t>
      </w:r>
    </w:p>
    <w:p w14:paraId="5F1A96BA" w14:textId="77777777" w:rsidR="008B50FF" w:rsidRDefault="00000000">
      <w:pPr>
        <w:spacing w:after="0" w:line="280" w:lineRule="exact"/>
      </w:pPr>
      <w:r>
        <w:rPr>
          <w:rFonts w:ascii="Courier New" w:hAnsi="Courier New"/>
          <w:sz w:val="18"/>
        </w:rPr>
        <w:t xml:space="preserve">                   v</w:t>
      </w:r>
    </w:p>
    <w:p w14:paraId="1A15407A" w14:textId="77777777" w:rsidR="008B50FF" w:rsidRDefault="00000000">
      <w:pPr>
        <w:spacing w:after="0" w:line="280" w:lineRule="exact"/>
      </w:pPr>
      <w:r>
        <w:rPr>
          <w:rFonts w:ascii="Courier New" w:hAnsi="Courier New"/>
          <w:sz w:val="18"/>
        </w:rPr>
        <w:t xml:space="preserve">     +---------------------------+</w:t>
      </w:r>
    </w:p>
    <w:p w14:paraId="3C57592B" w14:textId="77777777" w:rsidR="008B50FF" w:rsidRDefault="00000000">
      <w:pPr>
        <w:spacing w:after="0" w:line="280" w:lineRule="exact"/>
      </w:pPr>
      <w:r>
        <w:rPr>
          <w:rFonts w:ascii="Courier New" w:hAnsi="Courier New"/>
          <w:sz w:val="18"/>
        </w:rPr>
        <w:t xml:space="preserve">     | Fill Patient Case Wizard  |</w:t>
      </w:r>
    </w:p>
    <w:p w14:paraId="7E04A015" w14:textId="77777777" w:rsidR="008B50FF" w:rsidRDefault="00000000">
      <w:pPr>
        <w:spacing w:after="0" w:line="280" w:lineRule="exact"/>
      </w:pPr>
      <w:r>
        <w:rPr>
          <w:rFonts w:ascii="Courier New" w:hAnsi="Courier New"/>
          <w:sz w:val="18"/>
        </w:rPr>
        <w:t xml:space="preserve">     | (Demographics, Labs, etc) |</w:t>
      </w:r>
    </w:p>
    <w:p w14:paraId="127E4130" w14:textId="77777777" w:rsidR="008B50FF" w:rsidRDefault="00000000">
      <w:pPr>
        <w:spacing w:after="0" w:line="280" w:lineRule="exact"/>
      </w:pPr>
      <w:r>
        <w:rPr>
          <w:rFonts w:ascii="Courier New" w:hAnsi="Courier New"/>
          <w:sz w:val="18"/>
        </w:rPr>
        <w:t xml:space="preserve">     +-------------+-------------+</w:t>
      </w:r>
    </w:p>
    <w:p w14:paraId="10979626" w14:textId="77777777" w:rsidR="008B50FF" w:rsidRDefault="00000000">
      <w:pPr>
        <w:spacing w:after="0" w:line="280" w:lineRule="exact"/>
      </w:pPr>
      <w:r>
        <w:rPr>
          <w:rFonts w:ascii="Courier New" w:hAnsi="Courier New"/>
          <w:sz w:val="18"/>
        </w:rPr>
        <w:t xml:space="preserve">                   |</w:t>
      </w:r>
    </w:p>
    <w:p w14:paraId="2267DCC4" w14:textId="77777777" w:rsidR="008B50FF" w:rsidRDefault="00000000">
      <w:pPr>
        <w:spacing w:after="0" w:line="280" w:lineRule="exact"/>
      </w:pPr>
      <w:r>
        <w:rPr>
          <w:rFonts w:ascii="Courier New" w:hAnsi="Courier New"/>
          <w:sz w:val="18"/>
        </w:rPr>
        <w:t xml:space="preserve">                   v</w:t>
      </w:r>
    </w:p>
    <w:p w14:paraId="058CFE15" w14:textId="77777777" w:rsidR="008B50FF" w:rsidRDefault="00000000">
      <w:pPr>
        <w:spacing w:after="0" w:line="280" w:lineRule="exact"/>
      </w:pPr>
      <w:r>
        <w:rPr>
          <w:rFonts w:ascii="Courier New" w:hAnsi="Courier New"/>
          <w:sz w:val="18"/>
        </w:rPr>
        <w:t xml:space="preserve">          +------------------+</w:t>
      </w:r>
    </w:p>
    <w:p w14:paraId="0CFC2BEC" w14:textId="77777777" w:rsidR="008B50FF" w:rsidRDefault="00000000">
      <w:pPr>
        <w:spacing w:after="0" w:line="280" w:lineRule="exact"/>
      </w:pPr>
      <w:r>
        <w:rPr>
          <w:rFonts w:ascii="Courier New" w:hAnsi="Courier New"/>
          <w:sz w:val="18"/>
        </w:rPr>
        <w:t xml:space="preserve">          | Submit Case      |</w:t>
      </w:r>
    </w:p>
    <w:p w14:paraId="412DAA5E" w14:textId="77777777" w:rsidR="008B50FF" w:rsidRDefault="00000000">
      <w:pPr>
        <w:spacing w:after="0" w:line="280" w:lineRule="exact"/>
      </w:pPr>
      <w:r>
        <w:rPr>
          <w:rFonts w:ascii="Courier New" w:hAnsi="Courier New"/>
          <w:sz w:val="18"/>
        </w:rPr>
        <w:t xml:space="preserve">          | Status: pending  |</w:t>
      </w:r>
    </w:p>
    <w:p w14:paraId="0FEDA361" w14:textId="77777777" w:rsidR="008B50FF" w:rsidRDefault="00000000">
      <w:pPr>
        <w:spacing w:after="0" w:line="280" w:lineRule="exact"/>
      </w:pPr>
      <w:r>
        <w:rPr>
          <w:rFonts w:ascii="Courier New" w:hAnsi="Courier New"/>
          <w:sz w:val="18"/>
        </w:rPr>
        <w:t xml:space="preserve">          +--------+---------+</w:t>
      </w:r>
    </w:p>
    <w:p w14:paraId="2AA181CD" w14:textId="77777777" w:rsidR="008B50FF" w:rsidRDefault="00000000">
      <w:pPr>
        <w:spacing w:after="0" w:line="280" w:lineRule="exact"/>
      </w:pPr>
      <w:r>
        <w:rPr>
          <w:rFonts w:ascii="Courier New" w:hAnsi="Courier New"/>
          <w:sz w:val="18"/>
        </w:rPr>
        <w:t xml:space="preserve">                   |</w:t>
      </w:r>
    </w:p>
    <w:p w14:paraId="10FD6CD8" w14:textId="77777777" w:rsidR="008B50FF" w:rsidRDefault="00000000">
      <w:pPr>
        <w:spacing w:after="0" w:line="280" w:lineRule="exact"/>
      </w:pPr>
      <w:r>
        <w:rPr>
          <w:rFonts w:ascii="Courier New" w:hAnsi="Courier New"/>
          <w:sz w:val="18"/>
        </w:rPr>
        <w:t xml:space="preserve">                   v</w:t>
      </w:r>
    </w:p>
    <w:p w14:paraId="65454600" w14:textId="77777777" w:rsidR="008B50FF" w:rsidRDefault="00000000">
      <w:pPr>
        <w:spacing w:after="0" w:line="280" w:lineRule="exact"/>
      </w:pPr>
      <w:r>
        <w:rPr>
          <w:rFonts w:ascii="Courier New" w:hAnsi="Courier New"/>
          <w:sz w:val="18"/>
        </w:rPr>
        <w:t xml:space="preserve">     +---------------------------+</w:t>
      </w:r>
    </w:p>
    <w:p w14:paraId="2D9B5C4C" w14:textId="77777777" w:rsidR="008B50FF" w:rsidRDefault="00000000">
      <w:pPr>
        <w:spacing w:after="0" w:line="280" w:lineRule="exact"/>
      </w:pPr>
      <w:r>
        <w:rPr>
          <w:rFonts w:ascii="Courier New" w:hAnsi="Courier New"/>
          <w:sz w:val="18"/>
        </w:rPr>
        <w:t xml:space="preserve">     | Click 'Start Debate'      |</w:t>
      </w:r>
    </w:p>
    <w:p w14:paraId="3C309179" w14:textId="77777777" w:rsidR="008B50FF" w:rsidRDefault="00000000">
      <w:pPr>
        <w:spacing w:after="0" w:line="280" w:lineRule="exact"/>
      </w:pPr>
      <w:r>
        <w:rPr>
          <w:rFonts w:ascii="Courier New" w:hAnsi="Courier New"/>
          <w:sz w:val="18"/>
        </w:rPr>
        <w:t xml:space="preserve">     | Status -&gt; analyzing       |</w:t>
      </w:r>
    </w:p>
    <w:p w14:paraId="2E499BD6" w14:textId="77777777" w:rsidR="008B50FF" w:rsidRDefault="00000000">
      <w:pPr>
        <w:spacing w:after="0" w:line="280" w:lineRule="exact"/>
      </w:pPr>
      <w:r>
        <w:rPr>
          <w:rFonts w:ascii="Courier New" w:hAnsi="Courier New"/>
          <w:sz w:val="18"/>
        </w:rPr>
        <w:t xml:space="preserve">     +-------------+-------------+</w:t>
      </w:r>
    </w:p>
    <w:p w14:paraId="58EC2227" w14:textId="77777777" w:rsidR="008B50FF" w:rsidRDefault="00000000">
      <w:pPr>
        <w:spacing w:after="0" w:line="280" w:lineRule="exact"/>
      </w:pPr>
      <w:r>
        <w:rPr>
          <w:rFonts w:ascii="Courier New" w:hAnsi="Courier New"/>
          <w:sz w:val="18"/>
        </w:rPr>
        <w:t xml:space="preserve">                   |</w:t>
      </w:r>
    </w:p>
    <w:p w14:paraId="75E721F5" w14:textId="77777777" w:rsidR="008B50FF" w:rsidRDefault="00000000">
      <w:pPr>
        <w:spacing w:after="0" w:line="280" w:lineRule="exact"/>
      </w:pPr>
      <w:r>
        <w:rPr>
          <w:rFonts w:ascii="Courier New" w:hAnsi="Courier New"/>
          <w:sz w:val="18"/>
        </w:rPr>
        <w:t xml:space="preserve">          +--------+--------+</w:t>
      </w:r>
    </w:p>
    <w:p w14:paraId="3F0EB482" w14:textId="77777777" w:rsidR="008B50FF" w:rsidRDefault="00000000">
      <w:pPr>
        <w:spacing w:after="0" w:line="280" w:lineRule="exact"/>
      </w:pPr>
      <w:r>
        <w:rPr>
          <w:rFonts w:ascii="Courier New" w:hAnsi="Courier New"/>
          <w:sz w:val="18"/>
        </w:rPr>
        <w:t xml:space="preserve">          |        |        |</w:t>
      </w:r>
    </w:p>
    <w:p w14:paraId="322FA67C" w14:textId="77777777" w:rsidR="008B50FF" w:rsidRDefault="00000000">
      <w:pPr>
        <w:spacing w:after="0" w:line="280" w:lineRule="exact"/>
      </w:pPr>
      <w:r>
        <w:rPr>
          <w:rFonts w:ascii="Courier New" w:hAnsi="Courier New"/>
          <w:sz w:val="18"/>
        </w:rPr>
        <w:t xml:space="preserve">          v        v        v</w:t>
      </w:r>
    </w:p>
    <w:p w14:paraId="6912B2EB" w14:textId="77777777" w:rsidR="008B50FF" w:rsidRDefault="00000000">
      <w:pPr>
        <w:spacing w:after="0" w:line="280" w:lineRule="exact"/>
      </w:pPr>
      <w:r>
        <w:rPr>
          <w:rFonts w:ascii="Courier New" w:hAnsi="Courier New"/>
          <w:sz w:val="18"/>
        </w:rPr>
        <w:t xml:space="preserve">      +------+ +------+ +------+</w:t>
      </w:r>
    </w:p>
    <w:p w14:paraId="0D66D357" w14:textId="77777777" w:rsidR="008B50FF" w:rsidRDefault="00000000">
      <w:pPr>
        <w:spacing w:after="0" w:line="280" w:lineRule="exact"/>
      </w:pPr>
      <w:r>
        <w:rPr>
          <w:rFonts w:ascii="Courier New" w:hAnsi="Courier New"/>
          <w:sz w:val="18"/>
        </w:rPr>
        <w:t xml:space="preserve">      |Agent1| |Agent2| |AgentN|  (Parallel Execution)</w:t>
      </w:r>
    </w:p>
    <w:p w14:paraId="3CC66EA6" w14:textId="77777777" w:rsidR="008B50FF" w:rsidRDefault="00000000">
      <w:pPr>
        <w:spacing w:after="0" w:line="280" w:lineRule="exact"/>
      </w:pPr>
      <w:r>
        <w:rPr>
          <w:rFonts w:ascii="Courier New" w:hAnsi="Courier New"/>
          <w:sz w:val="18"/>
        </w:rPr>
        <w:t xml:space="preserve">      +--+---+ +--+---+ +--+---+</w:t>
      </w:r>
    </w:p>
    <w:p w14:paraId="238F9911" w14:textId="77777777" w:rsidR="008B50FF" w:rsidRDefault="00000000">
      <w:pPr>
        <w:spacing w:after="0" w:line="280" w:lineRule="exact"/>
      </w:pPr>
      <w:r>
        <w:rPr>
          <w:rFonts w:ascii="Courier New" w:hAnsi="Courier New"/>
          <w:sz w:val="18"/>
        </w:rPr>
        <w:t xml:space="preserve">         |        |        |</w:t>
      </w:r>
    </w:p>
    <w:p w14:paraId="56EFF4F2" w14:textId="77777777" w:rsidR="008B50FF" w:rsidRDefault="00000000">
      <w:pPr>
        <w:spacing w:after="0" w:line="280" w:lineRule="exact"/>
      </w:pPr>
      <w:r>
        <w:rPr>
          <w:rFonts w:ascii="Courier New" w:hAnsi="Courier New"/>
          <w:sz w:val="18"/>
        </w:rPr>
        <w:t xml:space="preserve">         +--------+--------+</w:t>
      </w:r>
    </w:p>
    <w:p w14:paraId="4E94C49A" w14:textId="77777777" w:rsidR="008B50FF" w:rsidRDefault="00000000">
      <w:pPr>
        <w:spacing w:after="0" w:line="280" w:lineRule="exact"/>
      </w:pPr>
      <w:r>
        <w:rPr>
          <w:rFonts w:ascii="Courier New" w:hAnsi="Courier New"/>
          <w:sz w:val="18"/>
        </w:rPr>
        <w:t xml:space="preserve">                  |</w:t>
      </w:r>
    </w:p>
    <w:p w14:paraId="3C4715DF" w14:textId="77777777" w:rsidR="008B50FF" w:rsidRDefault="00000000">
      <w:pPr>
        <w:spacing w:after="0" w:line="280" w:lineRule="exact"/>
      </w:pPr>
      <w:r>
        <w:rPr>
          <w:rFonts w:ascii="Courier New" w:hAnsi="Courier New"/>
          <w:sz w:val="18"/>
        </w:rPr>
        <w:lastRenderedPageBreak/>
        <w:t xml:space="preserve">                  v</w:t>
      </w:r>
    </w:p>
    <w:p w14:paraId="0E1EE242" w14:textId="77777777" w:rsidR="008B50FF" w:rsidRDefault="00000000">
      <w:pPr>
        <w:spacing w:after="0" w:line="280" w:lineRule="exact"/>
      </w:pPr>
      <w:r>
        <w:rPr>
          <w:rFonts w:ascii="Courier New" w:hAnsi="Courier New"/>
          <w:sz w:val="18"/>
        </w:rPr>
        <w:t xml:space="preserve">       +---------------------+</w:t>
      </w:r>
    </w:p>
    <w:p w14:paraId="51DAB413" w14:textId="77777777" w:rsidR="008B50FF" w:rsidRDefault="00000000">
      <w:pPr>
        <w:spacing w:after="0" w:line="280" w:lineRule="exact"/>
      </w:pPr>
      <w:r>
        <w:rPr>
          <w:rFonts w:ascii="Courier New" w:hAnsi="Courier New"/>
          <w:sz w:val="18"/>
        </w:rPr>
        <w:t xml:space="preserve">       | Moderator Synthesis |</w:t>
      </w:r>
    </w:p>
    <w:p w14:paraId="4E3B1C49" w14:textId="77777777" w:rsidR="008B50FF" w:rsidRDefault="00000000">
      <w:pPr>
        <w:spacing w:after="0" w:line="280" w:lineRule="exact"/>
      </w:pPr>
      <w:r>
        <w:rPr>
          <w:rFonts w:ascii="Courier New" w:hAnsi="Courier New"/>
          <w:sz w:val="18"/>
        </w:rPr>
        <w:t xml:space="preserve">       | -&gt; ConsensusReport  |</w:t>
      </w:r>
    </w:p>
    <w:p w14:paraId="4CB8FF20" w14:textId="77777777" w:rsidR="008B50FF" w:rsidRDefault="00000000">
      <w:pPr>
        <w:spacing w:after="0" w:line="280" w:lineRule="exact"/>
      </w:pPr>
      <w:r>
        <w:rPr>
          <w:rFonts w:ascii="Courier New" w:hAnsi="Courier New"/>
          <w:sz w:val="18"/>
        </w:rPr>
        <w:t xml:space="preserve">       +----------+----------+</w:t>
      </w:r>
    </w:p>
    <w:p w14:paraId="702049F6" w14:textId="77777777" w:rsidR="008B50FF" w:rsidRDefault="00000000">
      <w:pPr>
        <w:spacing w:after="0" w:line="280" w:lineRule="exact"/>
      </w:pPr>
      <w:r>
        <w:rPr>
          <w:rFonts w:ascii="Courier New" w:hAnsi="Courier New"/>
          <w:sz w:val="18"/>
        </w:rPr>
        <w:t xml:space="preserve">                  |</w:t>
      </w:r>
    </w:p>
    <w:p w14:paraId="21C24C51" w14:textId="77777777" w:rsidR="008B50FF" w:rsidRDefault="00000000">
      <w:pPr>
        <w:spacing w:after="0" w:line="280" w:lineRule="exact"/>
      </w:pPr>
      <w:r>
        <w:rPr>
          <w:rFonts w:ascii="Courier New" w:hAnsi="Courier New"/>
          <w:sz w:val="18"/>
        </w:rPr>
        <w:t xml:space="preserve">                  v</w:t>
      </w:r>
    </w:p>
    <w:p w14:paraId="35F69345" w14:textId="77777777" w:rsidR="008B50FF" w:rsidRDefault="00000000">
      <w:pPr>
        <w:spacing w:after="0" w:line="280" w:lineRule="exact"/>
      </w:pPr>
      <w:r>
        <w:rPr>
          <w:rFonts w:ascii="Courier New" w:hAnsi="Courier New"/>
          <w:sz w:val="18"/>
        </w:rPr>
        <w:t xml:space="preserve">    +----------------------------+</w:t>
      </w:r>
    </w:p>
    <w:p w14:paraId="4F7CA1B8" w14:textId="77777777" w:rsidR="008B50FF" w:rsidRDefault="00000000">
      <w:pPr>
        <w:spacing w:after="0" w:line="280" w:lineRule="exact"/>
      </w:pPr>
      <w:r>
        <w:rPr>
          <w:rFonts w:ascii="Courier New" w:hAnsi="Courier New"/>
          <w:sz w:val="18"/>
        </w:rPr>
        <w:t xml:space="preserve">    | Status -&gt; consensus_ready  |</w:t>
      </w:r>
    </w:p>
    <w:p w14:paraId="7B550002" w14:textId="77777777" w:rsidR="008B50FF" w:rsidRDefault="00000000">
      <w:pPr>
        <w:spacing w:after="0" w:line="280" w:lineRule="exact"/>
      </w:pPr>
      <w:r>
        <w:rPr>
          <w:rFonts w:ascii="Courier New" w:hAnsi="Courier New"/>
          <w:sz w:val="18"/>
        </w:rPr>
        <w:t xml:space="preserve">    +-------------+--------------+</w:t>
      </w:r>
    </w:p>
    <w:p w14:paraId="06EE49B6" w14:textId="77777777" w:rsidR="008B50FF" w:rsidRDefault="00000000">
      <w:pPr>
        <w:spacing w:after="0" w:line="280" w:lineRule="exact"/>
      </w:pPr>
      <w:r>
        <w:rPr>
          <w:rFonts w:ascii="Courier New" w:hAnsi="Courier New"/>
          <w:sz w:val="18"/>
        </w:rPr>
        <w:t xml:space="preserve">                  |</w:t>
      </w:r>
    </w:p>
    <w:p w14:paraId="7E8E7DB1" w14:textId="77777777" w:rsidR="008B50FF" w:rsidRDefault="00000000">
      <w:pPr>
        <w:spacing w:after="0" w:line="280" w:lineRule="exact"/>
      </w:pPr>
      <w:r>
        <w:rPr>
          <w:rFonts w:ascii="Courier New" w:hAnsi="Courier New"/>
          <w:sz w:val="18"/>
        </w:rPr>
        <w:t xml:space="preserve">                  v</w:t>
      </w:r>
    </w:p>
    <w:p w14:paraId="3B78E071" w14:textId="77777777" w:rsidR="008B50FF" w:rsidRDefault="00000000">
      <w:pPr>
        <w:spacing w:after="0" w:line="280" w:lineRule="exact"/>
      </w:pPr>
      <w:r>
        <w:rPr>
          <w:rFonts w:ascii="Courier New" w:hAnsi="Courier New"/>
          <w:sz w:val="18"/>
        </w:rPr>
        <w:t xml:space="preserve">       +---------------------+</w:t>
      </w:r>
    </w:p>
    <w:p w14:paraId="274733AE" w14:textId="77777777" w:rsidR="008B50FF" w:rsidRDefault="00000000">
      <w:pPr>
        <w:spacing w:after="0" w:line="280" w:lineRule="exact"/>
      </w:pPr>
      <w:r>
        <w:rPr>
          <w:rFonts w:ascii="Courier New" w:hAnsi="Courier New"/>
          <w:sz w:val="18"/>
        </w:rPr>
        <w:t xml:space="preserve">       | Review Consensus    |</w:t>
      </w:r>
    </w:p>
    <w:p w14:paraId="719671E0" w14:textId="77777777" w:rsidR="008B50FF" w:rsidRDefault="00000000">
      <w:pPr>
        <w:spacing w:after="0" w:line="280" w:lineRule="exact"/>
      </w:pPr>
      <w:r>
        <w:rPr>
          <w:rFonts w:ascii="Courier New" w:hAnsi="Courier New"/>
          <w:sz w:val="18"/>
        </w:rPr>
        <w:t xml:space="preserve">       | View Safety Alerts  |</w:t>
      </w:r>
    </w:p>
    <w:p w14:paraId="339B8C25" w14:textId="77777777" w:rsidR="008B50FF" w:rsidRDefault="00000000">
      <w:pPr>
        <w:spacing w:after="0" w:line="280" w:lineRule="exact"/>
      </w:pPr>
      <w:r>
        <w:rPr>
          <w:rFonts w:ascii="Courier New" w:hAnsi="Courier New"/>
          <w:sz w:val="18"/>
        </w:rPr>
        <w:t xml:space="preserve">       +----------+----------+</w:t>
      </w:r>
    </w:p>
    <w:p w14:paraId="715C4553" w14:textId="77777777" w:rsidR="008B50FF" w:rsidRDefault="00000000">
      <w:pPr>
        <w:spacing w:after="0" w:line="280" w:lineRule="exact"/>
      </w:pPr>
      <w:r>
        <w:rPr>
          <w:rFonts w:ascii="Courier New" w:hAnsi="Courier New"/>
          <w:sz w:val="18"/>
        </w:rPr>
        <w:t xml:space="preserve">                  |</w:t>
      </w:r>
    </w:p>
    <w:p w14:paraId="7BDC71D7" w14:textId="77777777" w:rsidR="008B50FF" w:rsidRDefault="00000000">
      <w:pPr>
        <w:spacing w:after="0" w:line="280" w:lineRule="exact"/>
      </w:pPr>
      <w:r>
        <w:rPr>
          <w:rFonts w:ascii="Courier New" w:hAnsi="Courier New"/>
          <w:sz w:val="18"/>
        </w:rPr>
        <w:t xml:space="preserve">                  v</w:t>
      </w:r>
    </w:p>
    <w:p w14:paraId="53084C80" w14:textId="77777777" w:rsidR="008B50FF" w:rsidRDefault="00000000">
      <w:pPr>
        <w:spacing w:after="0" w:line="280" w:lineRule="exact"/>
      </w:pPr>
      <w:r>
        <w:rPr>
          <w:rFonts w:ascii="Courier New" w:hAnsi="Courier New"/>
          <w:sz w:val="18"/>
        </w:rPr>
        <w:t xml:space="preserve">       +---------------------+</w:t>
      </w:r>
    </w:p>
    <w:p w14:paraId="006BAD09" w14:textId="77777777" w:rsidR="008B50FF" w:rsidRDefault="00000000">
      <w:pPr>
        <w:spacing w:after="0" w:line="280" w:lineRule="exact"/>
      </w:pPr>
      <w:r>
        <w:rPr>
          <w:rFonts w:ascii="Courier New" w:hAnsi="Courier New"/>
          <w:sz w:val="18"/>
        </w:rPr>
        <w:t xml:space="preserve">       | Meeting Mode        |</w:t>
      </w:r>
    </w:p>
    <w:p w14:paraId="3DD9E047" w14:textId="77777777" w:rsidR="008B50FF" w:rsidRDefault="00000000">
      <w:pPr>
        <w:spacing w:after="0" w:line="280" w:lineRule="exact"/>
      </w:pPr>
      <w:r>
        <w:rPr>
          <w:rFonts w:ascii="Courier New" w:hAnsi="Courier New"/>
          <w:sz w:val="18"/>
        </w:rPr>
        <w:t xml:space="preserve">       | Log Attendance      |</w:t>
      </w:r>
    </w:p>
    <w:p w14:paraId="6A7DCB80" w14:textId="77777777" w:rsidR="008B50FF" w:rsidRDefault="00000000">
      <w:pPr>
        <w:spacing w:after="0" w:line="280" w:lineRule="exact"/>
      </w:pPr>
      <w:r>
        <w:rPr>
          <w:rFonts w:ascii="Courier New" w:hAnsi="Courier New"/>
          <w:sz w:val="18"/>
        </w:rPr>
        <w:t xml:space="preserve">       +----------+----------+</w:t>
      </w:r>
    </w:p>
    <w:p w14:paraId="76F4CC48" w14:textId="77777777" w:rsidR="008B50FF" w:rsidRDefault="00000000">
      <w:pPr>
        <w:spacing w:after="0" w:line="280" w:lineRule="exact"/>
      </w:pPr>
      <w:r>
        <w:rPr>
          <w:rFonts w:ascii="Courier New" w:hAnsi="Courier New"/>
          <w:sz w:val="18"/>
        </w:rPr>
        <w:t xml:space="preserve">                  |</w:t>
      </w:r>
    </w:p>
    <w:p w14:paraId="284DDDBE" w14:textId="77777777" w:rsidR="008B50FF" w:rsidRDefault="00000000">
      <w:pPr>
        <w:spacing w:after="0" w:line="280" w:lineRule="exact"/>
      </w:pPr>
      <w:r>
        <w:rPr>
          <w:rFonts w:ascii="Courier New" w:hAnsi="Courier New"/>
          <w:sz w:val="18"/>
        </w:rPr>
        <w:t xml:space="preserve">                  v</w:t>
      </w:r>
    </w:p>
    <w:p w14:paraId="4E4097F7" w14:textId="77777777" w:rsidR="008B50FF" w:rsidRDefault="00000000">
      <w:pPr>
        <w:spacing w:after="0" w:line="280" w:lineRule="exact"/>
      </w:pPr>
      <w:r>
        <w:rPr>
          <w:rFonts w:ascii="Courier New" w:hAnsi="Courier New"/>
          <w:sz w:val="18"/>
        </w:rPr>
        <w:t xml:space="preserve">       +---------------------+</w:t>
      </w:r>
    </w:p>
    <w:p w14:paraId="1F12C5AF" w14:textId="77777777" w:rsidR="008B50FF" w:rsidRDefault="00000000">
      <w:pPr>
        <w:spacing w:after="0" w:line="280" w:lineRule="exact"/>
      </w:pPr>
      <w:r>
        <w:rPr>
          <w:rFonts w:ascii="Courier New" w:hAnsi="Courier New"/>
          <w:sz w:val="18"/>
        </w:rPr>
        <w:t xml:space="preserve">       | Confirm Plan        |</w:t>
      </w:r>
    </w:p>
    <w:p w14:paraId="2E369415" w14:textId="77777777" w:rsidR="008B50FF" w:rsidRDefault="00000000">
      <w:pPr>
        <w:spacing w:after="0" w:line="280" w:lineRule="exact"/>
      </w:pPr>
      <w:r>
        <w:rPr>
          <w:rFonts w:ascii="Courier New" w:hAnsi="Courier New"/>
          <w:sz w:val="18"/>
        </w:rPr>
        <w:t xml:space="preserve">       | Status -&gt; confirmed |</w:t>
      </w:r>
    </w:p>
    <w:p w14:paraId="7EDBA45F" w14:textId="77777777" w:rsidR="008B50FF" w:rsidRDefault="00000000">
      <w:pPr>
        <w:spacing w:after="0" w:line="280" w:lineRule="exact"/>
      </w:pPr>
      <w:r>
        <w:rPr>
          <w:rFonts w:ascii="Courier New" w:hAnsi="Courier New"/>
          <w:sz w:val="18"/>
        </w:rPr>
        <w:t xml:space="preserve">       | Export PDF          |</w:t>
      </w:r>
    </w:p>
    <w:p w14:paraId="4B3DB9EF" w14:textId="77777777" w:rsidR="008B50FF" w:rsidRDefault="00000000">
      <w:pPr>
        <w:spacing w:after="0" w:line="280" w:lineRule="exact"/>
      </w:pPr>
      <w:r>
        <w:rPr>
          <w:rFonts w:ascii="Courier New" w:hAnsi="Courier New"/>
          <w:sz w:val="18"/>
        </w:rPr>
        <w:t xml:space="preserve">       +----------+----------+</w:t>
      </w:r>
    </w:p>
    <w:p w14:paraId="1A12F58C" w14:textId="77777777" w:rsidR="008B50FF" w:rsidRDefault="00000000">
      <w:pPr>
        <w:spacing w:after="0" w:line="280" w:lineRule="exact"/>
      </w:pPr>
      <w:r>
        <w:rPr>
          <w:rFonts w:ascii="Courier New" w:hAnsi="Courier New"/>
          <w:sz w:val="18"/>
        </w:rPr>
        <w:t xml:space="preserve">                  |</w:t>
      </w:r>
    </w:p>
    <w:p w14:paraId="6462A8AA" w14:textId="77777777" w:rsidR="008B50FF" w:rsidRDefault="00000000">
      <w:pPr>
        <w:spacing w:after="0" w:line="280" w:lineRule="exact"/>
      </w:pPr>
      <w:r>
        <w:rPr>
          <w:rFonts w:ascii="Courier New" w:hAnsi="Courier New"/>
          <w:sz w:val="18"/>
        </w:rPr>
        <w:t xml:space="preserve">                  v</w:t>
      </w:r>
    </w:p>
    <w:p w14:paraId="37ED736D" w14:textId="77777777" w:rsidR="008B50FF" w:rsidRDefault="00000000">
      <w:pPr>
        <w:spacing w:after="0" w:line="280" w:lineRule="exact"/>
      </w:pPr>
      <w:r>
        <w:rPr>
          <w:rFonts w:ascii="Courier New" w:hAnsi="Courier New"/>
          <w:sz w:val="18"/>
        </w:rPr>
        <w:t xml:space="preserve">                [End]</w:t>
      </w:r>
    </w:p>
    <w:p w14:paraId="2B71E521" w14:textId="77777777" w:rsidR="008B50FF" w:rsidRDefault="008B50FF"/>
    <w:p w14:paraId="4B6FF63C" w14:textId="77777777" w:rsidR="008B50FF" w:rsidRDefault="00000000">
      <w:pPr>
        <w:pStyle w:val="Heading3"/>
      </w:pPr>
      <w:r>
        <w:t>4. Sequence Diagram</w:t>
      </w:r>
    </w:p>
    <w:p w14:paraId="21462E12" w14:textId="77777777" w:rsidR="008B50FF" w:rsidRDefault="00000000">
      <w:r>
        <w:t>The sequence diagram details the interaction between system components during the AI debate orchestration process.</w:t>
      </w:r>
    </w:p>
    <w:p w14:paraId="1C622CF3" w14:textId="77777777" w:rsidR="008B50FF" w:rsidRDefault="00000000">
      <w:r>
        <w:rPr>
          <w:b/>
          <w:color w:val="1A3557"/>
          <w:sz w:val="20"/>
        </w:rPr>
        <w:t>Figure B.4: Sequence Diagram – AI Debate Orchestration</w:t>
      </w:r>
    </w:p>
    <w:p w14:paraId="7D6339E5" w14:textId="77777777" w:rsidR="008B50FF" w:rsidRDefault="00000000">
      <w:pPr>
        <w:spacing w:after="0" w:line="280" w:lineRule="exact"/>
      </w:pPr>
      <w:r>
        <w:rPr>
          <w:rFonts w:ascii="Courier New" w:hAnsi="Courier New"/>
          <w:sz w:val="18"/>
        </w:rPr>
        <w:t>Clinician     Browser/UI    API Route     runDebate     OpenAI     Prisma/DB</w:t>
      </w:r>
    </w:p>
    <w:p w14:paraId="62B0FB4D" w14:textId="77777777" w:rsidR="008B50FF" w:rsidRDefault="00000000">
      <w:pPr>
        <w:spacing w:after="0" w:line="280" w:lineRule="exact"/>
      </w:pPr>
      <w:r>
        <w:rPr>
          <w:rFonts w:ascii="Courier New" w:hAnsi="Courier New"/>
          <w:sz w:val="18"/>
        </w:rPr>
        <w:t xml:space="preserve">   |              |            |              |            |           |</w:t>
      </w:r>
    </w:p>
    <w:p w14:paraId="3AA5B594" w14:textId="77777777" w:rsidR="008B50FF" w:rsidRDefault="00000000">
      <w:pPr>
        <w:spacing w:after="0" w:line="280" w:lineRule="exact"/>
      </w:pPr>
      <w:r>
        <w:rPr>
          <w:rFonts w:ascii="Courier New" w:hAnsi="Courier New"/>
          <w:sz w:val="18"/>
        </w:rPr>
        <w:t xml:space="preserve">   |--Click-----&gt;&gt;|            |              |            |           |</w:t>
      </w:r>
    </w:p>
    <w:p w14:paraId="0233CB3B" w14:textId="77777777" w:rsidR="008B50FF" w:rsidRDefault="00000000">
      <w:pPr>
        <w:spacing w:after="0" w:line="280" w:lineRule="exact"/>
      </w:pPr>
      <w:r>
        <w:rPr>
          <w:rFonts w:ascii="Courier New" w:hAnsi="Courier New"/>
          <w:sz w:val="18"/>
        </w:rPr>
        <w:t xml:space="preserve">   |  'Start       |            |              |            |           |</w:t>
      </w:r>
    </w:p>
    <w:p w14:paraId="18084F75" w14:textId="77777777" w:rsidR="008B50FF" w:rsidRDefault="00000000">
      <w:pPr>
        <w:spacing w:after="0" w:line="280" w:lineRule="exact"/>
      </w:pPr>
      <w:r>
        <w:rPr>
          <w:rFonts w:ascii="Courier New" w:hAnsi="Courier New"/>
          <w:sz w:val="18"/>
        </w:rPr>
        <w:t xml:space="preserve">   |   Debate'     |            |              |            |           |</w:t>
      </w:r>
    </w:p>
    <w:p w14:paraId="11DCF7C0" w14:textId="77777777" w:rsidR="008B50FF" w:rsidRDefault="00000000">
      <w:pPr>
        <w:spacing w:after="0" w:line="280" w:lineRule="exact"/>
      </w:pPr>
      <w:r>
        <w:rPr>
          <w:rFonts w:ascii="Courier New" w:hAnsi="Courier New"/>
          <w:sz w:val="18"/>
        </w:rPr>
        <w:t xml:space="preserve">   |              |--POST----&gt;&gt;|              |            |           |</w:t>
      </w:r>
    </w:p>
    <w:p w14:paraId="65194CBA" w14:textId="77777777" w:rsidR="008B50FF" w:rsidRDefault="00000000">
      <w:pPr>
        <w:spacing w:after="0" w:line="280" w:lineRule="exact"/>
      </w:pPr>
      <w:r>
        <w:rPr>
          <w:rFonts w:ascii="Courier New" w:hAnsi="Courier New"/>
          <w:sz w:val="18"/>
        </w:rPr>
        <w:t xml:space="preserve">   |              |  /analyze  |              |            |           |</w:t>
      </w:r>
    </w:p>
    <w:p w14:paraId="16A15C75" w14:textId="77777777" w:rsidR="008B50FF" w:rsidRDefault="00000000">
      <w:pPr>
        <w:spacing w:after="0" w:line="280" w:lineRule="exact"/>
      </w:pPr>
      <w:r>
        <w:rPr>
          <w:rFonts w:ascii="Courier New" w:hAnsi="Courier New"/>
          <w:sz w:val="18"/>
        </w:rPr>
        <w:lastRenderedPageBreak/>
        <w:t xml:space="preserve">   |              |            |--validate--&gt;&gt;|            |           |</w:t>
      </w:r>
    </w:p>
    <w:p w14:paraId="4764A2A9" w14:textId="77777777" w:rsidR="008B50FF" w:rsidRDefault="00000000">
      <w:pPr>
        <w:spacing w:after="0" w:line="280" w:lineRule="exact"/>
      </w:pPr>
      <w:r>
        <w:rPr>
          <w:rFonts w:ascii="Courier New" w:hAnsi="Courier New"/>
          <w:sz w:val="18"/>
        </w:rPr>
        <w:t xml:space="preserve">   |              |            |  session     |            |           |</w:t>
      </w:r>
    </w:p>
    <w:p w14:paraId="7AC10309" w14:textId="77777777" w:rsidR="008B50FF" w:rsidRDefault="00000000">
      <w:pPr>
        <w:spacing w:after="0" w:line="280" w:lineRule="exact"/>
      </w:pPr>
      <w:r>
        <w:rPr>
          <w:rFonts w:ascii="Courier New" w:hAnsi="Courier New"/>
          <w:sz w:val="18"/>
        </w:rPr>
        <w:t xml:space="preserve">   |              |            |              |            |           |</w:t>
      </w:r>
    </w:p>
    <w:p w14:paraId="599E61B6" w14:textId="77777777" w:rsidR="008B50FF" w:rsidRDefault="00000000">
      <w:pPr>
        <w:spacing w:after="0" w:line="280" w:lineRule="exact"/>
      </w:pPr>
      <w:r>
        <w:rPr>
          <w:rFonts w:ascii="Courier New" w:hAnsi="Courier New"/>
          <w:sz w:val="18"/>
        </w:rPr>
        <w:t xml:space="preserve">   |              |            |--update----&gt;&gt;|            |         &gt;&gt;|</w:t>
      </w:r>
    </w:p>
    <w:p w14:paraId="2C175D42" w14:textId="77777777" w:rsidR="008B50FF" w:rsidRDefault="00000000">
      <w:pPr>
        <w:spacing w:after="0" w:line="280" w:lineRule="exact"/>
      </w:pPr>
      <w:r>
        <w:rPr>
          <w:rFonts w:ascii="Courier New" w:hAnsi="Courier New"/>
          <w:sz w:val="18"/>
        </w:rPr>
        <w:t xml:space="preserve">   |              |            | status=      |            |  analyzing|</w:t>
      </w:r>
    </w:p>
    <w:p w14:paraId="17617429" w14:textId="77777777" w:rsidR="008B50FF" w:rsidRDefault="00000000">
      <w:pPr>
        <w:spacing w:after="0" w:line="280" w:lineRule="exact"/>
      </w:pPr>
      <w:r>
        <w:rPr>
          <w:rFonts w:ascii="Courier New" w:hAnsi="Courier New"/>
          <w:sz w:val="18"/>
        </w:rPr>
        <w:t xml:space="preserve">   |              |            |  analyzing   |            |           |</w:t>
      </w:r>
    </w:p>
    <w:p w14:paraId="10B211CE" w14:textId="77777777" w:rsidR="008B50FF" w:rsidRDefault="00000000">
      <w:pPr>
        <w:spacing w:after="0" w:line="280" w:lineRule="exact"/>
      </w:pPr>
      <w:r>
        <w:rPr>
          <w:rFonts w:ascii="Courier New" w:hAnsi="Courier New"/>
          <w:sz w:val="18"/>
        </w:rPr>
        <w:t xml:space="preserve">   |              |            |              |            |           |</w:t>
      </w:r>
    </w:p>
    <w:p w14:paraId="1A61B533" w14:textId="77777777" w:rsidR="008B50FF" w:rsidRDefault="00000000">
      <w:pPr>
        <w:spacing w:after="0" w:line="280" w:lineRule="exact"/>
      </w:pPr>
      <w:r>
        <w:rPr>
          <w:rFonts w:ascii="Courier New" w:hAnsi="Courier New"/>
          <w:sz w:val="18"/>
        </w:rPr>
        <w:t xml:space="preserve">   |              |            |--runDebate-&gt;&gt;|            |           |</w:t>
      </w:r>
    </w:p>
    <w:p w14:paraId="31712332" w14:textId="77777777" w:rsidR="008B50FF" w:rsidRDefault="00000000">
      <w:pPr>
        <w:spacing w:after="0" w:line="280" w:lineRule="exact"/>
      </w:pPr>
      <w:r>
        <w:rPr>
          <w:rFonts w:ascii="Courier New" w:hAnsi="Courier New"/>
          <w:sz w:val="18"/>
        </w:rPr>
        <w:t xml:space="preserve">   |              |            |              |--Agent1--&gt;&gt;|           |</w:t>
      </w:r>
    </w:p>
    <w:p w14:paraId="5C5FFB72" w14:textId="77777777" w:rsidR="008B50FF" w:rsidRDefault="00000000">
      <w:pPr>
        <w:spacing w:after="0" w:line="280" w:lineRule="exact"/>
      </w:pPr>
      <w:r>
        <w:rPr>
          <w:rFonts w:ascii="Courier New" w:hAnsi="Courier New"/>
          <w:sz w:val="18"/>
        </w:rPr>
        <w:t xml:space="preserve">   |              |&lt;&lt;--SSE-----|              |  (parallel)|           |</w:t>
      </w:r>
    </w:p>
    <w:p w14:paraId="693E2CC9" w14:textId="77777777" w:rsidR="008B50FF" w:rsidRDefault="00000000">
      <w:pPr>
        <w:spacing w:after="0" w:line="280" w:lineRule="exact"/>
      </w:pPr>
      <w:r>
        <w:rPr>
          <w:rFonts w:ascii="Courier New" w:hAnsi="Courier New"/>
          <w:sz w:val="18"/>
        </w:rPr>
        <w:t xml:space="preserve">   |              | agent_     |              |--Agent2--&gt;&gt;|           |</w:t>
      </w:r>
    </w:p>
    <w:p w14:paraId="11491C33" w14:textId="77777777" w:rsidR="008B50FF" w:rsidRDefault="00000000">
      <w:pPr>
        <w:spacing w:after="0" w:line="280" w:lineRule="exact"/>
      </w:pPr>
      <w:r>
        <w:rPr>
          <w:rFonts w:ascii="Courier New" w:hAnsi="Courier New"/>
          <w:sz w:val="18"/>
        </w:rPr>
        <w:t xml:space="preserve">   |              |  started   |              |  (parallel)|           |</w:t>
      </w:r>
    </w:p>
    <w:p w14:paraId="3CCB89B3" w14:textId="77777777" w:rsidR="008B50FF" w:rsidRDefault="00000000">
      <w:pPr>
        <w:spacing w:after="0" w:line="280" w:lineRule="exact"/>
      </w:pPr>
      <w:r>
        <w:rPr>
          <w:rFonts w:ascii="Courier New" w:hAnsi="Courier New"/>
          <w:sz w:val="18"/>
        </w:rPr>
        <w:t xml:space="preserve">   |              |            |              |--AgentN--&gt;&gt;|           |</w:t>
      </w:r>
    </w:p>
    <w:p w14:paraId="676E6234" w14:textId="77777777" w:rsidR="008B50FF" w:rsidRDefault="00000000">
      <w:pPr>
        <w:spacing w:after="0" w:line="280" w:lineRule="exact"/>
      </w:pPr>
      <w:r>
        <w:rPr>
          <w:rFonts w:ascii="Courier New" w:hAnsi="Courier New"/>
          <w:sz w:val="18"/>
        </w:rPr>
        <w:t xml:space="preserve">   |              |            |              |            |           |</w:t>
      </w:r>
    </w:p>
    <w:p w14:paraId="10BA5E5A" w14:textId="77777777" w:rsidR="008B50FF" w:rsidRDefault="00000000">
      <w:pPr>
        <w:spacing w:after="0" w:line="280" w:lineRule="exact"/>
      </w:pPr>
      <w:r>
        <w:rPr>
          <w:rFonts w:ascii="Courier New" w:hAnsi="Courier New"/>
          <w:sz w:val="18"/>
        </w:rPr>
        <w:t xml:space="preserve">   |              |&lt;&lt;--SSE-----|              |&lt;&lt;-results--|           |</w:t>
      </w:r>
    </w:p>
    <w:p w14:paraId="58C26707" w14:textId="77777777" w:rsidR="008B50FF" w:rsidRDefault="00000000">
      <w:pPr>
        <w:spacing w:after="0" w:line="280" w:lineRule="exact"/>
      </w:pPr>
      <w:r>
        <w:rPr>
          <w:rFonts w:ascii="Courier New" w:hAnsi="Courier New"/>
          <w:sz w:val="18"/>
        </w:rPr>
        <w:t xml:space="preserve">   |              | agent_     |              |            |           |</w:t>
      </w:r>
    </w:p>
    <w:p w14:paraId="34F76A8F" w14:textId="77777777" w:rsidR="008B50FF" w:rsidRDefault="00000000">
      <w:pPr>
        <w:spacing w:after="0" w:line="280" w:lineRule="exact"/>
      </w:pPr>
      <w:r>
        <w:rPr>
          <w:rFonts w:ascii="Courier New" w:hAnsi="Courier New"/>
          <w:sz w:val="18"/>
        </w:rPr>
        <w:t xml:space="preserve">   |              |  completed |              |            |           |</w:t>
      </w:r>
    </w:p>
    <w:p w14:paraId="12BFC2D3" w14:textId="77777777" w:rsidR="008B50FF" w:rsidRDefault="00000000">
      <w:pPr>
        <w:spacing w:after="0" w:line="280" w:lineRule="exact"/>
      </w:pPr>
      <w:r>
        <w:rPr>
          <w:rFonts w:ascii="Courier New" w:hAnsi="Courier New"/>
          <w:sz w:val="18"/>
        </w:rPr>
        <w:t xml:space="preserve">   |              |            |              |            |           |</w:t>
      </w:r>
    </w:p>
    <w:p w14:paraId="61A1C815" w14:textId="77777777" w:rsidR="008B50FF" w:rsidRDefault="00000000">
      <w:pPr>
        <w:spacing w:after="0" w:line="280" w:lineRule="exact"/>
      </w:pPr>
      <w:r>
        <w:rPr>
          <w:rFonts w:ascii="Courier New" w:hAnsi="Courier New"/>
          <w:sz w:val="18"/>
        </w:rPr>
        <w:t xml:space="preserve">   |              |&lt;&lt;--SSE-----|              |--Moderator&gt;|           |</w:t>
      </w:r>
    </w:p>
    <w:p w14:paraId="1685A6A6" w14:textId="77777777" w:rsidR="008B50FF" w:rsidRDefault="00000000">
      <w:pPr>
        <w:spacing w:after="0" w:line="280" w:lineRule="exact"/>
      </w:pPr>
      <w:r>
        <w:rPr>
          <w:rFonts w:ascii="Courier New" w:hAnsi="Courier New"/>
          <w:sz w:val="18"/>
        </w:rPr>
        <w:t xml:space="preserve">   |              | moderator_ |              |  synthesis |           |</w:t>
      </w:r>
    </w:p>
    <w:p w14:paraId="2056D9B1" w14:textId="77777777" w:rsidR="008B50FF" w:rsidRDefault="00000000">
      <w:pPr>
        <w:spacing w:after="0" w:line="280" w:lineRule="exact"/>
      </w:pPr>
      <w:r>
        <w:rPr>
          <w:rFonts w:ascii="Courier New" w:hAnsi="Courier New"/>
          <w:sz w:val="18"/>
        </w:rPr>
        <w:t xml:space="preserve">   |              |  started   |              |            |           |</w:t>
      </w:r>
    </w:p>
    <w:p w14:paraId="3EEA154C" w14:textId="77777777" w:rsidR="008B50FF" w:rsidRDefault="00000000">
      <w:pPr>
        <w:spacing w:after="0" w:line="280" w:lineRule="exact"/>
      </w:pPr>
      <w:r>
        <w:rPr>
          <w:rFonts w:ascii="Courier New" w:hAnsi="Courier New"/>
          <w:sz w:val="18"/>
        </w:rPr>
        <w:t xml:space="preserve">   |              |            |              |&lt;&lt;consensus-|           |</w:t>
      </w:r>
    </w:p>
    <w:p w14:paraId="353FCEB7" w14:textId="77777777" w:rsidR="008B50FF" w:rsidRDefault="00000000">
      <w:pPr>
        <w:spacing w:after="0" w:line="280" w:lineRule="exact"/>
      </w:pPr>
      <w:r>
        <w:rPr>
          <w:rFonts w:ascii="Courier New" w:hAnsi="Courier New"/>
          <w:sz w:val="18"/>
        </w:rPr>
        <w:t xml:space="preserve">   |              |            |              |            |           |</w:t>
      </w:r>
    </w:p>
    <w:p w14:paraId="6BEA0E9B" w14:textId="77777777" w:rsidR="008B50FF" w:rsidRDefault="00000000">
      <w:pPr>
        <w:spacing w:after="0" w:line="280" w:lineRule="exact"/>
      </w:pPr>
      <w:r>
        <w:rPr>
          <w:rFonts w:ascii="Courier New" w:hAnsi="Courier New"/>
          <w:sz w:val="18"/>
        </w:rPr>
        <w:t xml:space="preserve">   |              |            |--persist---&gt;&gt;|            |         &gt;&gt;|</w:t>
      </w:r>
    </w:p>
    <w:p w14:paraId="0D3F3F22" w14:textId="77777777" w:rsidR="008B50FF" w:rsidRDefault="00000000">
      <w:pPr>
        <w:spacing w:after="0" w:line="280" w:lineRule="exact"/>
      </w:pPr>
      <w:r>
        <w:rPr>
          <w:rFonts w:ascii="Courier New" w:hAnsi="Courier New"/>
          <w:sz w:val="18"/>
        </w:rPr>
        <w:t xml:space="preserve">   |              |            | responses +  |            | consensus |</w:t>
      </w:r>
    </w:p>
    <w:p w14:paraId="4E65A157" w14:textId="77777777" w:rsidR="008B50FF" w:rsidRDefault="00000000">
      <w:pPr>
        <w:spacing w:after="0" w:line="280" w:lineRule="exact"/>
      </w:pPr>
      <w:r>
        <w:rPr>
          <w:rFonts w:ascii="Courier New" w:hAnsi="Courier New"/>
          <w:sz w:val="18"/>
        </w:rPr>
        <w:t xml:space="preserve">   |              |            | consensus    |            |   _ready  |</w:t>
      </w:r>
    </w:p>
    <w:p w14:paraId="2BEB63F8" w14:textId="77777777" w:rsidR="008B50FF" w:rsidRDefault="00000000">
      <w:pPr>
        <w:spacing w:after="0" w:line="280" w:lineRule="exact"/>
      </w:pPr>
      <w:r>
        <w:rPr>
          <w:rFonts w:ascii="Courier New" w:hAnsi="Courier New"/>
          <w:sz w:val="18"/>
        </w:rPr>
        <w:t xml:space="preserve">   |              |            |              |            |           |</w:t>
      </w:r>
    </w:p>
    <w:p w14:paraId="0066E103" w14:textId="77777777" w:rsidR="008B50FF" w:rsidRDefault="00000000">
      <w:pPr>
        <w:spacing w:after="0" w:line="280" w:lineRule="exact"/>
      </w:pPr>
      <w:r>
        <w:rPr>
          <w:rFonts w:ascii="Courier New" w:hAnsi="Courier New"/>
          <w:sz w:val="18"/>
        </w:rPr>
        <w:t xml:space="preserve">   |              |&lt;&lt;--SSE-----|              |            |           |</w:t>
      </w:r>
    </w:p>
    <w:p w14:paraId="05D2E13F" w14:textId="77777777" w:rsidR="008B50FF" w:rsidRDefault="00000000">
      <w:pPr>
        <w:spacing w:after="0" w:line="280" w:lineRule="exact"/>
      </w:pPr>
      <w:r>
        <w:rPr>
          <w:rFonts w:ascii="Courier New" w:hAnsi="Courier New"/>
          <w:sz w:val="18"/>
        </w:rPr>
        <w:t xml:space="preserve">   |              | complete   |              |            |           |</w:t>
      </w:r>
    </w:p>
    <w:p w14:paraId="0617E75D" w14:textId="77777777" w:rsidR="008B50FF" w:rsidRDefault="00000000">
      <w:pPr>
        <w:spacing w:after="0" w:line="280" w:lineRule="exact"/>
      </w:pPr>
      <w:r>
        <w:rPr>
          <w:rFonts w:ascii="Courier New" w:hAnsi="Courier New"/>
          <w:sz w:val="18"/>
        </w:rPr>
        <w:t xml:space="preserve">   |              |            |              |            |           |</w:t>
      </w:r>
    </w:p>
    <w:p w14:paraId="5E13827B" w14:textId="77777777" w:rsidR="008B50FF" w:rsidRDefault="00000000">
      <w:pPr>
        <w:spacing w:after="0" w:line="280" w:lineRule="exact"/>
      </w:pPr>
      <w:r>
        <w:rPr>
          <w:rFonts w:ascii="Courier New" w:hAnsi="Courier New"/>
          <w:sz w:val="18"/>
        </w:rPr>
        <w:t xml:space="preserve">   |&lt;&lt;--refresh---|            |              |            |           |</w:t>
      </w:r>
    </w:p>
    <w:p w14:paraId="2D819C57" w14:textId="77777777" w:rsidR="008B50FF" w:rsidRDefault="00000000">
      <w:pPr>
        <w:spacing w:after="0" w:line="280" w:lineRule="exact"/>
      </w:pPr>
      <w:r>
        <w:rPr>
          <w:rFonts w:ascii="Courier New" w:hAnsi="Courier New"/>
          <w:sz w:val="18"/>
        </w:rPr>
        <w:t xml:space="preserve">   |   page       |            |              |            |           |</w:t>
      </w:r>
    </w:p>
    <w:p w14:paraId="605791C4" w14:textId="77777777" w:rsidR="008B50FF" w:rsidRDefault="008B50FF"/>
    <w:p w14:paraId="1A7FF614" w14:textId="77777777" w:rsidR="008B50FF" w:rsidRDefault="00000000">
      <w:pPr>
        <w:pStyle w:val="Heading3"/>
      </w:pPr>
      <w:r>
        <w:t>5. Data Flow Diagram</w:t>
      </w:r>
    </w:p>
    <w:p w14:paraId="3A1029FE" w14:textId="77777777" w:rsidR="008B50FF" w:rsidRDefault="00000000">
      <w:r>
        <w:t>The data flow diagram shows how data moves through the system from clinician input to regulatory archive.</w:t>
      </w:r>
    </w:p>
    <w:p w14:paraId="1927CF1D" w14:textId="77777777" w:rsidR="008B50FF" w:rsidRDefault="00000000">
      <w:r>
        <w:rPr>
          <w:b/>
          <w:color w:val="1A3557"/>
          <w:sz w:val="20"/>
        </w:rPr>
        <w:t>Figure B.5: Data Flow Diagram</w:t>
      </w:r>
    </w:p>
    <w:p w14:paraId="27415D35" w14:textId="77777777" w:rsidR="008B50FF" w:rsidRDefault="00000000">
      <w:pPr>
        <w:spacing w:after="0" w:line="280" w:lineRule="exact"/>
      </w:pPr>
      <w:r>
        <w:rPr>
          <w:rFonts w:ascii="Courier New" w:hAnsi="Courier New"/>
          <w:sz w:val="18"/>
        </w:rPr>
        <w:t>Level 0: Context Diagram</w:t>
      </w:r>
    </w:p>
    <w:p w14:paraId="11A193A6" w14:textId="77777777" w:rsidR="008B50FF" w:rsidRDefault="00000000">
      <w:pPr>
        <w:spacing w:after="0" w:line="280" w:lineRule="exact"/>
      </w:pPr>
      <w:r>
        <w:rPr>
          <w:rFonts w:ascii="Courier New" w:hAnsi="Courier New"/>
          <w:sz w:val="18"/>
        </w:rPr>
        <w:t>========================</w:t>
      </w:r>
    </w:p>
    <w:p w14:paraId="7EA9EF2A" w14:textId="77777777" w:rsidR="008B50FF" w:rsidRDefault="008B50FF">
      <w:pPr>
        <w:spacing w:after="0" w:line="280" w:lineRule="exact"/>
      </w:pPr>
    </w:p>
    <w:p w14:paraId="5849105F" w14:textId="77777777" w:rsidR="008B50FF" w:rsidRDefault="00000000">
      <w:pPr>
        <w:spacing w:after="0" w:line="280" w:lineRule="exact"/>
      </w:pPr>
      <w:r>
        <w:rPr>
          <w:rFonts w:ascii="Courier New" w:hAnsi="Courier New"/>
          <w:sz w:val="18"/>
        </w:rPr>
        <w:t xml:space="preserve">  +-----------+    Case Data    +-------------------+</w:t>
      </w:r>
    </w:p>
    <w:p w14:paraId="0605FEEE" w14:textId="77777777" w:rsidR="008B50FF" w:rsidRDefault="00000000">
      <w:pPr>
        <w:spacing w:after="0" w:line="280" w:lineRule="exact"/>
      </w:pPr>
      <w:r>
        <w:rPr>
          <w:rFonts w:ascii="Courier New" w:hAnsi="Courier New"/>
          <w:sz w:val="18"/>
        </w:rPr>
        <w:t xml:space="preserve">  | Clinician |---------------&gt;| AI Clinical       |</w:t>
      </w:r>
    </w:p>
    <w:p w14:paraId="2F11B1F3" w14:textId="77777777" w:rsidR="008B50FF" w:rsidRDefault="00000000">
      <w:pPr>
        <w:spacing w:after="0" w:line="280" w:lineRule="exact"/>
      </w:pPr>
      <w:r>
        <w:rPr>
          <w:rFonts w:ascii="Courier New" w:hAnsi="Courier New"/>
          <w:sz w:val="18"/>
        </w:rPr>
        <w:t xml:space="preserve">  |           |&lt;---------------| Mediator System   |</w:t>
      </w:r>
    </w:p>
    <w:p w14:paraId="54E487AD" w14:textId="77777777" w:rsidR="008B50FF" w:rsidRDefault="00000000">
      <w:pPr>
        <w:spacing w:after="0" w:line="280" w:lineRule="exact"/>
      </w:pPr>
      <w:r>
        <w:rPr>
          <w:rFonts w:ascii="Courier New" w:hAnsi="Courier New"/>
          <w:sz w:val="18"/>
        </w:rPr>
        <w:t xml:space="preserve">  +-----------+  Consensus     +--------+----------+</w:t>
      </w:r>
    </w:p>
    <w:p w14:paraId="5E35CDDD" w14:textId="77777777" w:rsidR="008B50FF" w:rsidRDefault="00000000">
      <w:pPr>
        <w:spacing w:after="0" w:line="280" w:lineRule="exact"/>
      </w:pPr>
      <w:r>
        <w:rPr>
          <w:rFonts w:ascii="Courier New" w:hAnsi="Courier New"/>
          <w:sz w:val="18"/>
        </w:rPr>
        <w:lastRenderedPageBreak/>
        <w:t xml:space="preserve">                  Reports               |</w:t>
      </w:r>
    </w:p>
    <w:p w14:paraId="51278534" w14:textId="77777777" w:rsidR="008B50FF" w:rsidRDefault="00000000">
      <w:pPr>
        <w:spacing w:after="0" w:line="280" w:lineRule="exact"/>
      </w:pPr>
      <w:r>
        <w:rPr>
          <w:rFonts w:ascii="Courier New" w:hAnsi="Courier New"/>
          <w:sz w:val="18"/>
        </w:rPr>
        <w:t xml:space="preserve">                                        |  API Calls</w:t>
      </w:r>
    </w:p>
    <w:p w14:paraId="742E07A2" w14:textId="77777777" w:rsidR="008B50FF" w:rsidRDefault="00000000">
      <w:pPr>
        <w:spacing w:after="0" w:line="280" w:lineRule="exact"/>
      </w:pPr>
      <w:r>
        <w:rPr>
          <w:rFonts w:ascii="Courier New" w:hAnsi="Courier New"/>
          <w:sz w:val="18"/>
        </w:rPr>
        <w:t xml:space="preserve">                               +--------v----------+</w:t>
      </w:r>
    </w:p>
    <w:p w14:paraId="24E7D9B3" w14:textId="77777777" w:rsidR="008B50FF" w:rsidRDefault="00000000">
      <w:pPr>
        <w:spacing w:after="0" w:line="280" w:lineRule="exact"/>
      </w:pPr>
      <w:r>
        <w:rPr>
          <w:rFonts w:ascii="Courier New" w:hAnsi="Courier New"/>
          <w:sz w:val="18"/>
        </w:rPr>
        <w:t xml:space="preserve">                               | AI Provider       |</w:t>
      </w:r>
    </w:p>
    <w:p w14:paraId="6D9767A4" w14:textId="77777777" w:rsidR="008B50FF" w:rsidRDefault="00000000">
      <w:pPr>
        <w:spacing w:after="0" w:line="280" w:lineRule="exact"/>
      </w:pPr>
      <w:r>
        <w:rPr>
          <w:rFonts w:ascii="Courier New" w:hAnsi="Courier New"/>
          <w:sz w:val="18"/>
        </w:rPr>
        <w:t xml:space="preserve">                               | (OpenAI/Anthropic)|</w:t>
      </w:r>
    </w:p>
    <w:p w14:paraId="646FE095" w14:textId="77777777" w:rsidR="008B50FF" w:rsidRDefault="00000000">
      <w:pPr>
        <w:spacing w:after="0" w:line="280" w:lineRule="exact"/>
      </w:pPr>
      <w:r>
        <w:rPr>
          <w:rFonts w:ascii="Courier New" w:hAnsi="Courier New"/>
          <w:sz w:val="18"/>
        </w:rPr>
        <w:t xml:space="preserve">                               +-------------------+</w:t>
      </w:r>
    </w:p>
    <w:p w14:paraId="3307A473" w14:textId="77777777" w:rsidR="008B50FF" w:rsidRDefault="008B50FF">
      <w:pPr>
        <w:spacing w:after="0" w:line="280" w:lineRule="exact"/>
      </w:pPr>
    </w:p>
    <w:p w14:paraId="473C8DF8" w14:textId="77777777" w:rsidR="008B50FF" w:rsidRDefault="008B50FF">
      <w:pPr>
        <w:spacing w:after="0" w:line="280" w:lineRule="exact"/>
      </w:pPr>
    </w:p>
    <w:p w14:paraId="791F33CA" w14:textId="77777777" w:rsidR="008B50FF" w:rsidRDefault="00000000">
      <w:pPr>
        <w:spacing w:after="0" w:line="280" w:lineRule="exact"/>
      </w:pPr>
      <w:r>
        <w:rPr>
          <w:rFonts w:ascii="Courier New" w:hAnsi="Courier New"/>
          <w:sz w:val="18"/>
        </w:rPr>
        <w:t>Level 1: Detailed Data Flow</w:t>
      </w:r>
    </w:p>
    <w:p w14:paraId="3D12BE46" w14:textId="77777777" w:rsidR="008B50FF" w:rsidRDefault="00000000">
      <w:pPr>
        <w:spacing w:after="0" w:line="280" w:lineRule="exact"/>
      </w:pPr>
      <w:r>
        <w:rPr>
          <w:rFonts w:ascii="Courier New" w:hAnsi="Courier New"/>
          <w:sz w:val="18"/>
        </w:rPr>
        <w:t>===========================</w:t>
      </w:r>
    </w:p>
    <w:p w14:paraId="131A60DE" w14:textId="77777777" w:rsidR="008B50FF" w:rsidRDefault="008B50FF">
      <w:pPr>
        <w:spacing w:after="0" w:line="280" w:lineRule="exact"/>
      </w:pPr>
    </w:p>
    <w:p w14:paraId="7602EB87" w14:textId="77777777" w:rsidR="008B50FF" w:rsidRDefault="00000000">
      <w:pPr>
        <w:spacing w:after="0" w:line="280" w:lineRule="exact"/>
      </w:pPr>
      <w:r>
        <w:rPr>
          <w:rFonts w:ascii="Courier New" w:hAnsi="Courier New"/>
          <w:sz w:val="18"/>
        </w:rPr>
        <w:t xml:space="preserve">  [Clinician Input]</w:t>
      </w:r>
    </w:p>
    <w:p w14:paraId="691293CD" w14:textId="77777777" w:rsidR="008B50FF" w:rsidRDefault="00000000">
      <w:pPr>
        <w:spacing w:after="0" w:line="280" w:lineRule="exact"/>
      </w:pPr>
      <w:r>
        <w:rPr>
          <w:rFonts w:ascii="Courier New" w:hAnsi="Courier New"/>
          <w:sz w:val="18"/>
        </w:rPr>
        <w:t xml:space="preserve">        |</w:t>
      </w:r>
    </w:p>
    <w:p w14:paraId="08BCFFC2" w14:textId="77777777" w:rsidR="008B50FF" w:rsidRDefault="00000000">
      <w:pPr>
        <w:spacing w:after="0" w:line="280" w:lineRule="exact"/>
      </w:pPr>
      <w:r>
        <w:rPr>
          <w:rFonts w:ascii="Courier New" w:hAnsi="Courier New"/>
          <w:sz w:val="18"/>
        </w:rPr>
        <w:t xml:space="preserve">        v</w:t>
      </w:r>
    </w:p>
    <w:p w14:paraId="55AC789C" w14:textId="77777777" w:rsidR="008B50FF" w:rsidRDefault="00000000">
      <w:pPr>
        <w:spacing w:after="0" w:line="280" w:lineRule="exact"/>
      </w:pPr>
      <w:r>
        <w:rPr>
          <w:rFonts w:ascii="Courier New" w:hAnsi="Courier New"/>
          <w:sz w:val="18"/>
        </w:rPr>
        <w:t xml:space="preserve">  +------------------+     +-------------------+</w:t>
      </w:r>
    </w:p>
    <w:p w14:paraId="549BEF48" w14:textId="77777777" w:rsidR="008B50FF" w:rsidRDefault="00000000">
      <w:pPr>
        <w:spacing w:after="0" w:line="280" w:lineRule="exact"/>
      </w:pPr>
      <w:r>
        <w:rPr>
          <w:rFonts w:ascii="Courier New" w:hAnsi="Courier New"/>
          <w:sz w:val="18"/>
        </w:rPr>
        <w:t xml:space="preserve">  | 1.0 Authenticate |----&gt;| D1: Doctor Store  |</w:t>
      </w:r>
    </w:p>
    <w:p w14:paraId="7D378B99" w14:textId="77777777" w:rsidR="008B50FF" w:rsidRDefault="00000000">
      <w:pPr>
        <w:spacing w:after="0" w:line="280" w:lineRule="exact"/>
      </w:pPr>
      <w:r>
        <w:rPr>
          <w:rFonts w:ascii="Courier New" w:hAnsi="Courier New"/>
          <w:sz w:val="18"/>
        </w:rPr>
        <w:t xml:space="preserve">  +--------+---------+     +-------------------+</w:t>
      </w:r>
    </w:p>
    <w:p w14:paraId="56F362BE" w14:textId="77777777" w:rsidR="008B50FF" w:rsidRDefault="00000000">
      <w:pPr>
        <w:spacing w:after="0" w:line="280" w:lineRule="exact"/>
      </w:pPr>
      <w:r>
        <w:rPr>
          <w:rFonts w:ascii="Courier New" w:hAnsi="Courier New"/>
          <w:sz w:val="18"/>
        </w:rPr>
        <w:t xml:space="preserve">           |</w:t>
      </w:r>
    </w:p>
    <w:p w14:paraId="521FFE18" w14:textId="77777777" w:rsidR="008B50FF" w:rsidRDefault="00000000">
      <w:pPr>
        <w:spacing w:after="0" w:line="280" w:lineRule="exact"/>
      </w:pPr>
      <w:r>
        <w:rPr>
          <w:rFonts w:ascii="Courier New" w:hAnsi="Courier New"/>
          <w:sz w:val="18"/>
        </w:rPr>
        <w:t xml:space="preserve">           v</w:t>
      </w:r>
    </w:p>
    <w:p w14:paraId="3063CE37" w14:textId="77777777" w:rsidR="008B50FF" w:rsidRDefault="00000000">
      <w:pPr>
        <w:spacing w:after="0" w:line="280" w:lineRule="exact"/>
      </w:pPr>
      <w:r>
        <w:rPr>
          <w:rFonts w:ascii="Courier New" w:hAnsi="Courier New"/>
          <w:sz w:val="18"/>
        </w:rPr>
        <w:t xml:space="preserve">  +------------------+     +-------------------+</w:t>
      </w:r>
    </w:p>
    <w:p w14:paraId="7FEAD23E" w14:textId="77777777" w:rsidR="008B50FF" w:rsidRDefault="00000000">
      <w:pPr>
        <w:spacing w:after="0" w:line="280" w:lineRule="exact"/>
      </w:pPr>
      <w:r>
        <w:rPr>
          <w:rFonts w:ascii="Courier New" w:hAnsi="Courier New"/>
          <w:sz w:val="18"/>
        </w:rPr>
        <w:t xml:space="preserve">  | 2.0 Create Case  |----&gt;| D2: Case Store    |</w:t>
      </w:r>
    </w:p>
    <w:p w14:paraId="6E90928D" w14:textId="77777777" w:rsidR="008B50FF" w:rsidRDefault="00000000">
      <w:pPr>
        <w:spacing w:after="0" w:line="280" w:lineRule="exact"/>
      </w:pPr>
      <w:r>
        <w:rPr>
          <w:rFonts w:ascii="Courier New" w:hAnsi="Courier New"/>
          <w:sz w:val="18"/>
        </w:rPr>
        <w:t xml:space="preserve">  | (Wizard/Template)|     | (PostgreSQL)      |</w:t>
      </w:r>
    </w:p>
    <w:p w14:paraId="3B531925" w14:textId="77777777" w:rsidR="008B50FF" w:rsidRDefault="00000000">
      <w:pPr>
        <w:spacing w:after="0" w:line="280" w:lineRule="exact"/>
      </w:pPr>
      <w:r>
        <w:rPr>
          <w:rFonts w:ascii="Courier New" w:hAnsi="Courier New"/>
          <w:sz w:val="18"/>
        </w:rPr>
        <w:t xml:space="preserve">  +--------+---------+     +-------------------+</w:t>
      </w:r>
    </w:p>
    <w:p w14:paraId="7DF865E5" w14:textId="77777777" w:rsidR="008B50FF" w:rsidRDefault="00000000">
      <w:pPr>
        <w:spacing w:after="0" w:line="280" w:lineRule="exact"/>
      </w:pPr>
      <w:r>
        <w:rPr>
          <w:rFonts w:ascii="Courier New" w:hAnsi="Courier New"/>
          <w:sz w:val="18"/>
        </w:rPr>
        <w:t xml:space="preserve">           |</w:t>
      </w:r>
    </w:p>
    <w:p w14:paraId="3D6A1101" w14:textId="77777777" w:rsidR="008B50FF" w:rsidRDefault="00000000">
      <w:pPr>
        <w:spacing w:after="0" w:line="280" w:lineRule="exact"/>
      </w:pPr>
      <w:r>
        <w:rPr>
          <w:rFonts w:ascii="Courier New" w:hAnsi="Courier New"/>
          <w:sz w:val="18"/>
        </w:rPr>
        <w:t xml:space="preserve">           v</w:t>
      </w:r>
    </w:p>
    <w:p w14:paraId="291B354C" w14:textId="77777777" w:rsidR="008B50FF" w:rsidRDefault="00000000">
      <w:pPr>
        <w:spacing w:after="0" w:line="280" w:lineRule="exact"/>
      </w:pPr>
      <w:r>
        <w:rPr>
          <w:rFonts w:ascii="Courier New" w:hAnsi="Courier New"/>
          <w:sz w:val="18"/>
        </w:rPr>
        <w:t xml:space="preserve">  +------------------+     +-------------------+</w:t>
      </w:r>
    </w:p>
    <w:p w14:paraId="13D86799" w14:textId="77777777" w:rsidR="008B50FF" w:rsidRDefault="00000000">
      <w:pPr>
        <w:spacing w:after="0" w:line="280" w:lineRule="exact"/>
      </w:pPr>
      <w:r>
        <w:rPr>
          <w:rFonts w:ascii="Courier New" w:hAnsi="Courier New"/>
          <w:sz w:val="18"/>
        </w:rPr>
        <w:t xml:space="preserve">  | 3.0 Run Debate   |&lt;---&gt;| D3: AI Provider   |</w:t>
      </w:r>
    </w:p>
    <w:p w14:paraId="700B1AE4" w14:textId="77777777" w:rsidR="008B50FF" w:rsidRDefault="00000000">
      <w:pPr>
        <w:spacing w:after="0" w:line="280" w:lineRule="exact"/>
      </w:pPr>
      <w:r>
        <w:rPr>
          <w:rFonts w:ascii="Courier New" w:hAnsi="Courier New"/>
          <w:sz w:val="18"/>
        </w:rPr>
        <w:t xml:space="preserve">  | (Agent Engine)   |     | (OpenAI/Claude)   |</w:t>
      </w:r>
    </w:p>
    <w:p w14:paraId="75139383" w14:textId="77777777" w:rsidR="008B50FF" w:rsidRDefault="00000000">
      <w:pPr>
        <w:spacing w:after="0" w:line="280" w:lineRule="exact"/>
      </w:pPr>
      <w:r>
        <w:rPr>
          <w:rFonts w:ascii="Courier New" w:hAnsi="Courier New"/>
          <w:sz w:val="18"/>
        </w:rPr>
        <w:t xml:space="preserve">  +--------+---------+     +-------------------+</w:t>
      </w:r>
    </w:p>
    <w:p w14:paraId="0B0EFE02" w14:textId="77777777" w:rsidR="008B50FF" w:rsidRDefault="00000000">
      <w:pPr>
        <w:spacing w:after="0" w:line="280" w:lineRule="exact"/>
      </w:pPr>
      <w:r>
        <w:rPr>
          <w:rFonts w:ascii="Courier New" w:hAnsi="Courier New"/>
          <w:sz w:val="18"/>
        </w:rPr>
        <w:t xml:space="preserve">           |</w:t>
      </w:r>
    </w:p>
    <w:p w14:paraId="5933381D" w14:textId="77777777" w:rsidR="008B50FF" w:rsidRDefault="00000000">
      <w:pPr>
        <w:spacing w:after="0" w:line="280" w:lineRule="exact"/>
      </w:pPr>
      <w:r>
        <w:rPr>
          <w:rFonts w:ascii="Courier New" w:hAnsi="Courier New"/>
          <w:sz w:val="18"/>
        </w:rPr>
        <w:t xml:space="preserve">           v</w:t>
      </w:r>
    </w:p>
    <w:p w14:paraId="1CFCA2E1" w14:textId="77777777" w:rsidR="008B50FF" w:rsidRDefault="00000000">
      <w:pPr>
        <w:spacing w:after="0" w:line="280" w:lineRule="exact"/>
      </w:pPr>
      <w:r>
        <w:rPr>
          <w:rFonts w:ascii="Courier New" w:hAnsi="Courier New"/>
          <w:sz w:val="18"/>
        </w:rPr>
        <w:t xml:space="preserve">  +------------------+     +-------------------+</w:t>
      </w:r>
    </w:p>
    <w:p w14:paraId="23014C42" w14:textId="77777777" w:rsidR="008B50FF" w:rsidRDefault="00000000">
      <w:pPr>
        <w:spacing w:after="0" w:line="280" w:lineRule="exact"/>
      </w:pPr>
      <w:r>
        <w:rPr>
          <w:rFonts w:ascii="Courier New" w:hAnsi="Courier New"/>
          <w:sz w:val="18"/>
        </w:rPr>
        <w:t xml:space="preserve">  | 4.0 Synthesize   |----&gt;| D2: Case Store    |</w:t>
      </w:r>
    </w:p>
    <w:p w14:paraId="03D75480" w14:textId="77777777" w:rsidR="008B50FF" w:rsidRDefault="00000000">
      <w:pPr>
        <w:spacing w:after="0" w:line="280" w:lineRule="exact"/>
      </w:pPr>
      <w:r>
        <w:rPr>
          <w:rFonts w:ascii="Courier New" w:hAnsi="Courier New"/>
          <w:sz w:val="18"/>
        </w:rPr>
        <w:t xml:space="preserve">  | Consensus        |     | (Update w/ report)|</w:t>
      </w:r>
    </w:p>
    <w:p w14:paraId="76D161C7" w14:textId="77777777" w:rsidR="008B50FF" w:rsidRDefault="00000000">
      <w:pPr>
        <w:spacing w:after="0" w:line="280" w:lineRule="exact"/>
      </w:pPr>
      <w:r>
        <w:rPr>
          <w:rFonts w:ascii="Courier New" w:hAnsi="Courier New"/>
          <w:sz w:val="18"/>
        </w:rPr>
        <w:t xml:space="preserve">  +--------+---------+     +-------------------+</w:t>
      </w:r>
    </w:p>
    <w:p w14:paraId="59A100BC" w14:textId="77777777" w:rsidR="008B50FF" w:rsidRDefault="00000000">
      <w:pPr>
        <w:spacing w:after="0" w:line="280" w:lineRule="exact"/>
      </w:pPr>
      <w:r>
        <w:rPr>
          <w:rFonts w:ascii="Courier New" w:hAnsi="Courier New"/>
          <w:sz w:val="18"/>
        </w:rPr>
        <w:t xml:space="preserve">           |</w:t>
      </w:r>
    </w:p>
    <w:p w14:paraId="10A60670" w14:textId="77777777" w:rsidR="008B50FF" w:rsidRDefault="00000000">
      <w:pPr>
        <w:spacing w:after="0" w:line="280" w:lineRule="exact"/>
      </w:pPr>
      <w:r>
        <w:rPr>
          <w:rFonts w:ascii="Courier New" w:hAnsi="Courier New"/>
          <w:sz w:val="18"/>
        </w:rPr>
        <w:t xml:space="preserve">           v</w:t>
      </w:r>
    </w:p>
    <w:p w14:paraId="4C51BDDE" w14:textId="77777777" w:rsidR="008B50FF" w:rsidRDefault="00000000">
      <w:pPr>
        <w:spacing w:after="0" w:line="280" w:lineRule="exact"/>
      </w:pPr>
      <w:r>
        <w:rPr>
          <w:rFonts w:ascii="Courier New" w:hAnsi="Courier New"/>
          <w:sz w:val="18"/>
        </w:rPr>
        <w:t xml:space="preserve">  +------------------+     +-------------------+</w:t>
      </w:r>
    </w:p>
    <w:p w14:paraId="76EDDCEA" w14:textId="77777777" w:rsidR="008B50FF" w:rsidRDefault="00000000">
      <w:pPr>
        <w:spacing w:after="0" w:line="280" w:lineRule="exact"/>
      </w:pPr>
      <w:r>
        <w:rPr>
          <w:rFonts w:ascii="Courier New" w:hAnsi="Courier New"/>
          <w:sz w:val="18"/>
        </w:rPr>
        <w:t xml:space="preserve">  | 5.0 Meeting &amp;    |----&gt;| D4: Audit Log     |</w:t>
      </w:r>
    </w:p>
    <w:p w14:paraId="1E40F319" w14:textId="77777777" w:rsidR="008B50FF" w:rsidRDefault="00000000">
      <w:pPr>
        <w:spacing w:after="0" w:line="280" w:lineRule="exact"/>
      </w:pPr>
      <w:r>
        <w:rPr>
          <w:rFonts w:ascii="Courier New" w:hAnsi="Courier New"/>
          <w:sz w:val="18"/>
        </w:rPr>
        <w:t xml:space="preserve">  | Confirm Plan     |     |                   |</w:t>
      </w:r>
    </w:p>
    <w:p w14:paraId="3CBAC3C0" w14:textId="77777777" w:rsidR="008B50FF" w:rsidRDefault="00000000">
      <w:pPr>
        <w:spacing w:after="0" w:line="280" w:lineRule="exact"/>
      </w:pPr>
      <w:r>
        <w:rPr>
          <w:rFonts w:ascii="Courier New" w:hAnsi="Courier New"/>
          <w:sz w:val="18"/>
        </w:rPr>
        <w:t xml:space="preserve">  +--------+---------+     +-------------------+</w:t>
      </w:r>
    </w:p>
    <w:p w14:paraId="63F46308" w14:textId="77777777" w:rsidR="008B50FF" w:rsidRDefault="00000000">
      <w:pPr>
        <w:spacing w:after="0" w:line="280" w:lineRule="exact"/>
      </w:pPr>
      <w:r>
        <w:rPr>
          <w:rFonts w:ascii="Courier New" w:hAnsi="Courier New"/>
          <w:sz w:val="18"/>
        </w:rPr>
        <w:t xml:space="preserve">           |</w:t>
      </w:r>
    </w:p>
    <w:p w14:paraId="31881248" w14:textId="77777777" w:rsidR="008B50FF" w:rsidRDefault="00000000">
      <w:pPr>
        <w:spacing w:after="0" w:line="280" w:lineRule="exact"/>
      </w:pPr>
      <w:r>
        <w:rPr>
          <w:rFonts w:ascii="Courier New" w:hAnsi="Courier New"/>
          <w:sz w:val="18"/>
        </w:rPr>
        <w:t xml:space="preserve">           v</w:t>
      </w:r>
    </w:p>
    <w:p w14:paraId="4C322EF8" w14:textId="77777777" w:rsidR="008B50FF" w:rsidRDefault="00000000">
      <w:pPr>
        <w:spacing w:after="0" w:line="280" w:lineRule="exact"/>
      </w:pPr>
      <w:r>
        <w:rPr>
          <w:rFonts w:ascii="Courier New" w:hAnsi="Courier New"/>
          <w:sz w:val="18"/>
        </w:rPr>
        <w:t xml:space="preserve">  +------------------+</w:t>
      </w:r>
    </w:p>
    <w:p w14:paraId="3C40BFA1" w14:textId="77777777" w:rsidR="008B50FF" w:rsidRDefault="00000000">
      <w:pPr>
        <w:spacing w:after="0" w:line="280" w:lineRule="exact"/>
      </w:pPr>
      <w:r>
        <w:rPr>
          <w:rFonts w:ascii="Courier New" w:hAnsi="Courier New"/>
          <w:sz w:val="18"/>
        </w:rPr>
        <w:t xml:space="preserve">  | 6.0 Export PDF   |---&gt; [Regulatory Archive]</w:t>
      </w:r>
    </w:p>
    <w:p w14:paraId="1B044DAB" w14:textId="77777777" w:rsidR="008B50FF" w:rsidRDefault="00000000">
      <w:pPr>
        <w:spacing w:after="0" w:line="280" w:lineRule="exact"/>
      </w:pPr>
      <w:r>
        <w:rPr>
          <w:rFonts w:ascii="Courier New" w:hAnsi="Courier New"/>
          <w:sz w:val="18"/>
        </w:rPr>
        <w:t xml:space="preserve">  +------------------+</w:t>
      </w:r>
    </w:p>
    <w:p w14:paraId="0F246C38" w14:textId="77777777" w:rsidR="008B50FF" w:rsidRDefault="00000000">
      <w:r>
        <w:lastRenderedPageBreak/>
        <w:br w:type="page"/>
      </w:r>
    </w:p>
    <w:p w14:paraId="035864AF" w14:textId="77777777" w:rsidR="008B50FF" w:rsidRDefault="00000000">
      <w:pPr>
        <w:pStyle w:val="Heading2"/>
      </w:pPr>
      <w:r>
        <w:lastRenderedPageBreak/>
        <w:t>Appendix C: User Interface</w:t>
      </w:r>
    </w:p>
    <w:p w14:paraId="711B33DC" w14:textId="77777777" w:rsidR="008B50FF" w:rsidRDefault="00000000">
      <w:pPr>
        <w:pStyle w:val="Heading3"/>
      </w:pPr>
      <w:r>
        <w:t>The GUI of the Application</w:t>
      </w:r>
    </w:p>
    <w:p w14:paraId="3BA17828" w14:textId="77777777" w:rsidR="008B50FF" w:rsidRDefault="00000000">
      <w:r>
        <w:t>The AI Clinical Mediator user interface is built with Next.js 14, React, Tailwind CSS, and shadcn-inspired UI components. The following describes the key screens and their layouts:</w:t>
      </w:r>
    </w:p>
    <w:p w14:paraId="3C8B6C79" w14:textId="77777777" w:rsidR="008B50FF" w:rsidRDefault="008B50FF"/>
    <w:p w14:paraId="4BCD44E8" w14:textId="77777777" w:rsidR="008B50FF" w:rsidRDefault="00000000">
      <w:r>
        <w:rPr>
          <w:b/>
        </w:rPr>
        <w:t>1. Login Page</w:t>
      </w:r>
    </w:p>
    <w:p w14:paraId="1CD96827" w14:textId="77777777" w:rsidR="008B50FF" w:rsidRDefault="00000000">
      <w:r>
        <w:t>A centered card layout with email and password fields, a "Sign In" button, and a link to the registration page. Dark-on-light color scheme with the AI Clinical Mediator branding. Form validation displays inline error messages below each field.</w:t>
      </w:r>
    </w:p>
    <w:p w14:paraId="5B7D5AE9" w14:textId="77777777" w:rsidR="008B50FF" w:rsidRDefault="00000000">
      <w:r>
        <w:rPr>
          <w:b/>
        </w:rPr>
        <w:t>2. Registration Page</w:t>
      </w:r>
    </w:p>
    <w:p w14:paraId="73158611" w14:textId="77777777" w:rsidR="008B50FF" w:rsidRDefault="00000000">
      <w:r>
        <w:t>Similar card layout with fields for name, email, password, and role selection (dropdown with options: Surgeon, Oncologist, Radiologist, Cardiologist, General Physician, Pharmacologist, Endocrinologist). Role selection determines the user’s permissions and is embedded in the JWT session.</w:t>
      </w:r>
    </w:p>
    <w:p w14:paraId="1BC529D2" w14:textId="77777777" w:rsidR="008B50FF" w:rsidRDefault="00000000">
      <w:r>
        <w:rPr>
          <w:b/>
        </w:rPr>
        <w:t>3. Dashboard</w:t>
      </w:r>
    </w:p>
    <w:p w14:paraId="75E229A3" w14:textId="77777777" w:rsidR="008B50FF" w:rsidRDefault="00000000">
      <w:r>
        <w:t>Top navigation bar with user info and logout. Summary cards showing case counts by status. Below, a searchable, paginated table of patient cases with columns for Patient ID, Diagnosis, Case Type, Status, and Created Date. Each row links to the case detail page. A prominent "New Case" button in the header.</w:t>
      </w:r>
    </w:p>
    <w:p w14:paraId="006455F1" w14:textId="77777777" w:rsidR="008B50FF" w:rsidRDefault="00000000">
      <w:r>
        <w:rPr>
          <w:b/>
        </w:rPr>
        <w:t>4. Templates Page</w:t>
      </w:r>
    </w:p>
    <w:p w14:paraId="2441BE9E" w14:textId="77777777" w:rsidR="008B50FF" w:rsidRDefault="00000000">
      <w:r>
        <w:t>Grid layout of 4 template cards: Oncology (Borderline Treatment), Heart Team (Stent vs. Surgery), Multimorbidity Safety Review, and MDT Meeting Prep (Triage). Each card shows the template name, description, case type, meeting type, assigned agents, and risk scores. Clicking "Use Template" pre-fills the case wizard.</w:t>
      </w:r>
    </w:p>
    <w:p w14:paraId="093A727E" w14:textId="77777777" w:rsidR="008B50FF" w:rsidRDefault="00000000">
      <w:r>
        <w:rPr>
          <w:b/>
        </w:rPr>
        <w:t>5. Case Wizard (New Case)</w:t>
      </w:r>
    </w:p>
    <w:p w14:paraId="22470B64" w14:textId="77777777" w:rsidR="008B50FF" w:rsidRDefault="00000000">
      <w:r>
        <w:t>A multi-step form with the following sections: (1) Patient Demographics (ID, age, sex, weight), (2) Diagnosis &amp; ICD-10 Code, (3) Comorbidities &amp; Medications (tag-based input), (4) Lab Results (key-value pairs), (5) Imaging &amp; Biopsy (text areas), (6) Risk Scores (dynamic key-value), (7) Specialist Views (name, specialty, opinion for each), (8) Meeting Type &amp; Template selection. A progress indicator shows current step.</w:t>
      </w:r>
    </w:p>
    <w:p w14:paraId="1A8CB6F9" w14:textId="77777777" w:rsidR="008B50FF" w:rsidRDefault="00000000">
      <w:r>
        <w:rPr>
          <w:b/>
        </w:rPr>
        <w:t>6. Case Detail Page</w:t>
      </w:r>
    </w:p>
    <w:p w14:paraId="2354386A" w14:textId="77777777" w:rsidR="008B50FF" w:rsidRDefault="00000000">
      <w:r>
        <w:t xml:space="preserve">Three-column grid at the top: Patient Profile card (age, sex, weight, comorbidities, medications), Diagnostics card (diagnosis, imaging, biopsy), and Risk Scores card. Below, the AI Debate Orchestration panel with "Start Debate" button, real-time SSE event log, and live agent status indicators. After debate completion: agent response cards with confidence scores and evidence, </w:t>
      </w:r>
      <w:r>
        <w:lastRenderedPageBreak/>
        <w:t>consensus summary with recommendation, ranked treatment options, safety alerts, and dissenting views. Action buttons: "Export PDF" and "Open Meeting Mode".</w:t>
      </w:r>
    </w:p>
    <w:p w14:paraId="7104F8B2" w14:textId="77777777" w:rsidR="008B50FF" w:rsidRDefault="00000000">
      <w:r>
        <w:rPr>
          <w:b/>
        </w:rPr>
        <w:t>7. Meeting Mode</w:t>
      </w:r>
    </w:p>
    <w:p w14:paraId="66C5BBB9" w14:textId="77777777" w:rsidR="008B50FF" w:rsidRDefault="00000000">
      <w:r>
        <w:t>Fullscreen layout with the debate summary on the left and meeting controls on the right. Agent response toggles allow expanding/collapsing individual agent analyses. Attendance form captures attending clinicians. Final plan text area and "Confirm Plan" button that locks the case (status → confirmed) with timestamp and user identity audit.</w:t>
      </w:r>
    </w:p>
    <w:p w14:paraId="4ABF9A2C" w14:textId="77777777" w:rsidR="008B50FF" w:rsidRDefault="00000000">
      <w:r>
        <w:br w:type="page"/>
      </w:r>
    </w:p>
    <w:p w14:paraId="338A6E64" w14:textId="77777777" w:rsidR="008B50FF" w:rsidRDefault="00000000">
      <w:pPr>
        <w:pStyle w:val="Heading1"/>
      </w:pPr>
      <w:r>
        <w:lastRenderedPageBreak/>
        <w:t>5. METHODOLOGY</w:t>
      </w:r>
    </w:p>
    <w:p w14:paraId="60B9B516" w14:textId="77777777" w:rsidR="008B50FF" w:rsidRDefault="00000000">
      <w:pPr>
        <w:pStyle w:val="Heading2"/>
      </w:pPr>
      <w:r>
        <w:t>5.1. Initial Dataset Creation</w:t>
      </w:r>
    </w:p>
    <w:p w14:paraId="4F650720" w14:textId="77777777" w:rsidR="008B50FF" w:rsidRDefault="00000000">
      <w:r>
        <w:t>The AI Clinical Mediator does not train custom models but relies on prompt engineering with pre-trained large language models. The "dataset" in this context refers to the structured clinical prompts and agent persona definitions used to guide AI responses:</w:t>
      </w:r>
    </w:p>
    <w:p w14:paraId="71CF334F" w14:textId="77777777" w:rsidR="008B50FF" w:rsidRDefault="00000000">
      <w:pPr>
        <w:pStyle w:val="ListBullet"/>
      </w:pPr>
      <w:r>
        <w:t>Agent Prompt Library: Nine specialist agent prompts (AI Surgeon, AI Oncologist, AI Radiation Oncologist, AI Interventional Cardiologist, AI Cardiac Surgeon, AI Clinical Pharmacologist, AI Cardiologist, AI Endocrinologist, AI General Physician) with role-specific instructions and guideline references (NCCN, ACC/AHA, ESC, ESMO).</w:t>
      </w:r>
    </w:p>
    <w:p w14:paraId="34F051FD" w14:textId="77777777" w:rsidR="008B50FF" w:rsidRDefault="00000000">
      <w:pPr>
        <w:pStyle w:val="ListBullet"/>
      </w:pPr>
      <w:r>
        <w:t>Moderator Prompt: A comprehensive synthesis prompt instructing the moderator to identify agreements, resolve conflicts using highest-quality evidence, produce weighted recommendation scores, rank treatment options, and flag safety alerts.</w:t>
      </w:r>
    </w:p>
    <w:p w14:paraId="02862D28" w14:textId="77777777" w:rsidR="008B50FF" w:rsidRDefault="00000000">
      <w:pPr>
        <w:pStyle w:val="ListBullet"/>
      </w:pPr>
      <w:r>
        <w:t>Case Templates: Four pre-configured templates (Oncology Borderline Treatment, Heart Team Stent vs. Surgery, Multimorbidity Safety Review, MDT Meeting Prep) with defined agent rosters and risk score categories.</w:t>
      </w:r>
    </w:p>
    <w:p w14:paraId="707F0DA0" w14:textId="77777777" w:rsidR="008B50FF" w:rsidRDefault="00000000">
      <w:pPr>
        <w:pStyle w:val="ListBullet"/>
      </w:pPr>
      <w:r>
        <w:t>Validation Schemas: Zod schemas defining the structure and constraints for patient case data, ensuring consistent input quality for AI analysis.</w:t>
      </w:r>
    </w:p>
    <w:p w14:paraId="553AB8E0" w14:textId="77777777" w:rsidR="008B50FF" w:rsidRDefault="00000000">
      <w:pPr>
        <w:pStyle w:val="ListBullet"/>
      </w:pPr>
      <w:r>
        <w:t>Evidence Gap Suffix: All agent prompts include the instruction: "If you do not have high-confidence evidence for a claim, explicitly state the evidence gap rather than speculating."</w:t>
      </w:r>
    </w:p>
    <w:p w14:paraId="48D33C9F" w14:textId="77777777" w:rsidR="008B50FF" w:rsidRDefault="00000000">
      <w:pPr>
        <w:pStyle w:val="Heading2"/>
      </w:pPr>
      <w:r>
        <w:t>5.2. Initial Architecture Design and Challenges</w:t>
      </w:r>
    </w:p>
    <w:p w14:paraId="6AC97208" w14:textId="77777777" w:rsidR="008B50FF" w:rsidRDefault="00000000">
      <w:r>
        <w:t>The system architecture was designed iteratively, addressing several challenges:</w:t>
      </w:r>
    </w:p>
    <w:p w14:paraId="4D2887AE" w14:textId="77777777" w:rsidR="008B50FF" w:rsidRDefault="00000000">
      <w:r>
        <w:rPr>
          <w:b/>
        </w:rPr>
        <w:t>Architecture Decisions:</w:t>
      </w:r>
    </w:p>
    <w:p w14:paraId="26E9F1E8" w14:textId="77777777" w:rsidR="008B50FF" w:rsidRDefault="00000000">
      <w:pPr>
        <w:pStyle w:val="ListBullet"/>
      </w:pPr>
      <w:r>
        <w:t>Next.js App Router: Chosen for its hybrid rendering model (RSC + client components), enabling server-side data fetching with Prisma while maintaining interactive client-side debate visualization. Challenge: Managing hydration boundaries between server and client components required careful component decomposition.</w:t>
      </w:r>
    </w:p>
    <w:p w14:paraId="77F226FF" w14:textId="77777777" w:rsidR="008B50FF" w:rsidRDefault="00000000">
      <w:pPr>
        <w:pStyle w:val="ListBullet"/>
      </w:pPr>
      <w:r>
        <w:t>Parallel Agent Execution: Agents are invoked concurrently using Promise.all with staggered start times (2-second intervals) to avoid rate limiting. Challenge: Free-tier API rate limits (429 responses) required implementing a MODEL_CHAIN fallback strategy where each agent tries multiple models sequentially.</w:t>
      </w:r>
    </w:p>
    <w:p w14:paraId="1FCEFD0C" w14:textId="77777777" w:rsidR="008B50FF" w:rsidRDefault="00000000">
      <w:pPr>
        <w:pStyle w:val="ListBullet"/>
      </w:pPr>
      <w:r>
        <w:t>Server-Sent Events (SSE): Selected over WebSockets for unidirectional streaming because it works natively with HTTP and requires no additional infrastructure. Challenge: SSE connections must be kept alive during long-running debates (3–5 minutes) through heartbeat events.</w:t>
      </w:r>
    </w:p>
    <w:p w14:paraId="62CE8B4D" w14:textId="77777777" w:rsidR="008B50FF" w:rsidRDefault="00000000">
      <w:pPr>
        <w:pStyle w:val="ListBullet"/>
      </w:pPr>
      <w:r>
        <w:t>Prisma ORM: Chosen for type-safe database access and schema-driven migrations. Challenge: Storing complex nested structures (agent responses, consensus reports, specialist views) required JSON columns rather than normalized relations.</w:t>
      </w:r>
    </w:p>
    <w:p w14:paraId="28C2EFED" w14:textId="77777777" w:rsidR="008B50FF" w:rsidRDefault="00000000">
      <w:pPr>
        <w:pStyle w:val="ListBullet"/>
      </w:pPr>
      <w:r>
        <w:lastRenderedPageBreak/>
        <w:t>JWT Authentication: NextAuth with JWT strategy provides stateless sessions suitable for serverless deployment. Challenge: Embedding role claims in JWTs required custom callbacks in the NextAuth configuration.</w:t>
      </w:r>
    </w:p>
    <w:p w14:paraId="597B209A" w14:textId="77777777" w:rsidR="008B50FF" w:rsidRDefault="00000000">
      <w:r>
        <w:rPr>
          <w:b/>
        </w:rPr>
        <w:t>Key Challenges Addressed:</w:t>
      </w:r>
    </w:p>
    <w:p w14:paraId="639E950D" w14:textId="77777777" w:rsidR="008B50FF" w:rsidRDefault="00000000">
      <w:pPr>
        <w:pStyle w:val="ListBullet"/>
      </w:pPr>
      <w:r>
        <w:t>Rate Limiting: The MODEL_CHAIN approach (e.g., ["gpt-4o-mini"]) with automatic fallback to alternative models on 404/429 errors ensures debate completion even under API constraints.</w:t>
      </w:r>
    </w:p>
    <w:p w14:paraId="55C8FD25" w14:textId="77777777" w:rsidR="008B50FF" w:rsidRDefault="00000000">
      <w:pPr>
        <w:pStyle w:val="ListBullet"/>
      </w:pPr>
      <w:r>
        <w:t>JSON Parsing Reliability: Agent responses are wrapped in code fences by some models; the stripCodeFences utility handles this transparently.</w:t>
      </w:r>
    </w:p>
    <w:p w14:paraId="1AA46416" w14:textId="77777777" w:rsidR="008B50FF" w:rsidRDefault="00000000">
      <w:pPr>
        <w:pStyle w:val="ListBullet"/>
      </w:pPr>
      <w:r>
        <w:t>Consensus Quality: The moderator receives summarized (truncated) agent responses to stay within token limits while preserving key decision factors.</w:t>
      </w:r>
    </w:p>
    <w:p w14:paraId="2FA06C32" w14:textId="77777777" w:rsidR="008B50FF" w:rsidRDefault="00000000">
      <w:pPr>
        <w:pStyle w:val="ListBullet"/>
      </w:pPr>
      <w:r>
        <w:t>Error Recovery: Failed agents are recorded with null responses; the debate continues with remaining agents, and the moderator notes unavailable agents in the consensus.</w:t>
      </w:r>
    </w:p>
    <w:p w14:paraId="38638997" w14:textId="77777777" w:rsidR="008B50FF" w:rsidRDefault="00000000">
      <w:pPr>
        <w:pStyle w:val="Heading2"/>
      </w:pPr>
      <w:r>
        <w:t>5.3. Evaluation Parameters</w:t>
      </w:r>
    </w:p>
    <w:p w14:paraId="5DA22E03" w14:textId="77777777" w:rsidR="008B50FF" w:rsidRDefault="00000000">
      <w:r>
        <w:t>The following parameters are used to evaluate the system’s performance and clinical utility:</w:t>
      </w:r>
    </w:p>
    <w:tbl>
      <w:tblPr>
        <w:tblStyle w:val="TableGrid"/>
        <w:tblW w:w="0" w:type="auto"/>
        <w:jc w:val="center"/>
        <w:tblLook w:val="04A0" w:firstRow="1" w:lastRow="0" w:firstColumn="1" w:lastColumn="0" w:noHBand="0" w:noVBand="1"/>
      </w:tblPr>
      <w:tblGrid>
        <w:gridCol w:w="2338"/>
        <w:gridCol w:w="2338"/>
        <w:gridCol w:w="2337"/>
        <w:gridCol w:w="2337"/>
      </w:tblGrid>
      <w:tr w:rsidR="008B50FF" w14:paraId="720DF6DF" w14:textId="77777777">
        <w:trPr>
          <w:jc w:val="center"/>
        </w:trPr>
        <w:tc>
          <w:tcPr>
            <w:tcW w:w="2340" w:type="dxa"/>
            <w:shd w:val="clear" w:color="auto" w:fill="1A3557"/>
          </w:tcPr>
          <w:p w14:paraId="31CBFFDC" w14:textId="77777777" w:rsidR="008B50FF" w:rsidRDefault="00000000">
            <w:r>
              <w:rPr>
                <w:b/>
                <w:color w:val="FFFFFF"/>
                <w:sz w:val="20"/>
              </w:rPr>
              <w:t>Parameter</w:t>
            </w:r>
          </w:p>
        </w:tc>
        <w:tc>
          <w:tcPr>
            <w:tcW w:w="2340" w:type="dxa"/>
            <w:shd w:val="clear" w:color="auto" w:fill="1A3557"/>
          </w:tcPr>
          <w:p w14:paraId="7A235B6F" w14:textId="77777777" w:rsidR="008B50FF" w:rsidRDefault="00000000">
            <w:r>
              <w:rPr>
                <w:b/>
                <w:color w:val="FFFFFF"/>
                <w:sz w:val="20"/>
              </w:rPr>
              <w:t>Metric</w:t>
            </w:r>
          </w:p>
        </w:tc>
        <w:tc>
          <w:tcPr>
            <w:tcW w:w="2340" w:type="dxa"/>
            <w:shd w:val="clear" w:color="auto" w:fill="1A3557"/>
          </w:tcPr>
          <w:p w14:paraId="39779A39" w14:textId="77777777" w:rsidR="008B50FF" w:rsidRDefault="00000000">
            <w:r>
              <w:rPr>
                <w:b/>
                <w:color w:val="FFFFFF"/>
                <w:sz w:val="20"/>
              </w:rPr>
              <w:t>Target</w:t>
            </w:r>
          </w:p>
        </w:tc>
        <w:tc>
          <w:tcPr>
            <w:tcW w:w="2340" w:type="dxa"/>
            <w:shd w:val="clear" w:color="auto" w:fill="1A3557"/>
          </w:tcPr>
          <w:p w14:paraId="3C6461F0" w14:textId="77777777" w:rsidR="008B50FF" w:rsidRDefault="00000000">
            <w:r>
              <w:rPr>
                <w:b/>
                <w:color w:val="FFFFFF"/>
                <w:sz w:val="20"/>
              </w:rPr>
              <w:t>Measurement Method</w:t>
            </w:r>
          </w:p>
        </w:tc>
      </w:tr>
      <w:tr w:rsidR="008B50FF" w14:paraId="364BA3AC" w14:textId="77777777">
        <w:trPr>
          <w:jc w:val="center"/>
        </w:trPr>
        <w:tc>
          <w:tcPr>
            <w:tcW w:w="2340" w:type="dxa"/>
          </w:tcPr>
          <w:p w14:paraId="1CC4BC2E" w14:textId="77777777" w:rsidR="008B50FF" w:rsidRDefault="00000000">
            <w:r>
              <w:rPr>
                <w:sz w:val="20"/>
              </w:rPr>
              <w:t>Response Latency</w:t>
            </w:r>
          </w:p>
        </w:tc>
        <w:tc>
          <w:tcPr>
            <w:tcW w:w="2340" w:type="dxa"/>
          </w:tcPr>
          <w:p w14:paraId="4273EB3B" w14:textId="77777777" w:rsidR="008B50FF" w:rsidRDefault="00000000">
            <w:r>
              <w:rPr>
                <w:sz w:val="20"/>
              </w:rPr>
              <w:t>Time from debate start to consensus</w:t>
            </w:r>
          </w:p>
        </w:tc>
        <w:tc>
          <w:tcPr>
            <w:tcW w:w="2340" w:type="dxa"/>
          </w:tcPr>
          <w:p w14:paraId="74140AF3" w14:textId="77777777" w:rsidR="008B50FF" w:rsidRDefault="00000000">
            <w:r>
              <w:rPr>
                <w:sz w:val="20"/>
              </w:rPr>
              <w:t>&lt; 5 minutes (API-dependent)</w:t>
            </w:r>
          </w:p>
        </w:tc>
        <w:tc>
          <w:tcPr>
            <w:tcW w:w="2340" w:type="dxa"/>
          </w:tcPr>
          <w:p w14:paraId="3FF50849" w14:textId="77777777" w:rsidR="008B50FF" w:rsidRDefault="00000000">
            <w:r>
              <w:rPr>
                <w:sz w:val="20"/>
              </w:rPr>
              <w:t>SSE timestamp analysis</w:t>
            </w:r>
          </w:p>
        </w:tc>
      </w:tr>
      <w:tr w:rsidR="008B50FF" w14:paraId="60A86A83" w14:textId="77777777">
        <w:trPr>
          <w:jc w:val="center"/>
        </w:trPr>
        <w:tc>
          <w:tcPr>
            <w:tcW w:w="2340" w:type="dxa"/>
          </w:tcPr>
          <w:p w14:paraId="0ED2DE72" w14:textId="77777777" w:rsidR="008B50FF" w:rsidRDefault="00000000">
            <w:r>
              <w:rPr>
                <w:sz w:val="20"/>
              </w:rPr>
              <w:t>Agent Success Rate</w:t>
            </w:r>
          </w:p>
        </w:tc>
        <w:tc>
          <w:tcPr>
            <w:tcW w:w="2340" w:type="dxa"/>
          </w:tcPr>
          <w:p w14:paraId="4AAC708A" w14:textId="77777777" w:rsidR="008B50FF" w:rsidRDefault="00000000">
            <w:r>
              <w:rPr>
                <w:sz w:val="20"/>
              </w:rPr>
              <w:t>% of agents completing without error</w:t>
            </w:r>
          </w:p>
        </w:tc>
        <w:tc>
          <w:tcPr>
            <w:tcW w:w="2340" w:type="dxa"/>
          </w:tcPr>
          <w:p w14:paraId="54662FA7" w14:textId="77777777" w:rsidR="008B50FF" w:rsidRDefault="00000000">
            <w:r>
              <w:rPr>
                <w:sz w:val="20"/>
              </w:rPr>
              <w:t>&gt; 90%</w:t>
            </w:r>
          </w:p>
        </w:tc>
        <w:tc>
          <w:tcPr>
            <w:tcW w:w="2340" w:type="dxa"/>
          </w:tcPr>
          <w:p w14:paraId="6F3F0B7B" w14:textId="77777777" w:rsidR="008B50FF" w:rsidRDefault="00000000">
            <w:r>
              <w:rPr>
                <w:sz w:val="20"/>
              </w:rPr>
              <w:t>Logging analysis</w:t>
            </w:r>
          </w:p>
        </w:tc>
      </w:tr>
      <w:tr w:rsidR="008B50FF" w14:paraId="308E501B" w14:textId="77777777">
        <w:trPr>
          <w:jc w:val="center"/>
        </w:trPr>
        <w:tc>
          <w:tcPr>
            <w:tcW w:w="2340" w:type="dxa"/>
          </w:tcPr>
          <w:p w14:paraId="380B151B" w14:textId="77777777" w:rsidR="008B50FF" w:rsidRDefault="00000000">
            <w:r>
              <w:rPr>
                <w:sz w:val="20"/>
              </w:rPr>
              <w:t>Consensus Quality</w:t>
            </w:r>
          </w:p>
        </w:tc>
        <w:tc>
          <w:tcPr>
            <w:tcW w:w="2340" w:type="dxa"/>
          </w:tcPr>
          <w:p w14:paraId="1C358DC5" w14:textId="77777777" w:rsidR="008B50FF" w:rsidRDefault="00000000">
            <w:r>
              <w:rPr>
                <w:sz w:val="20"/>
              </w:rPr>
              <w:t>Confidence score of generated reports</w:t>
            </w:r>
          </w:p>
        </w:tc>
        <w:tc>
          <w:tcPr>
            <w:tcW w:w="2340" w:type="dxa"/>
          </w:tcPr>
          <w:p w14:paraId="4D8C73B1" w14:textId="77777777" w:rsidR="008B50FF" w:rsidRDefault="00000000">
            <w:r>
              <w:rPr>
                <w:sz w:val="20"/>
              </w:rPr>
              <w:t>Average &gt; 70/100</w:t>
            </w:r>
          </w:p>
        </w:tc>
        <w:tc>
          <w:tcPr>
            <w:tcW w:w="2340" w:type="dxa"/>
          </w:tcPr>
          <w:p w14:paraId="203F1ED3" w14:textId="77777777" w:rsidR="008B50FF" w:rsidRDefault="00000000">
            <w:r>
              <w:rPr>
                <w:sz w:val="20"/>
              </w:rPr>
              <w:t>Automated scoring</w:t>
            </w:r>
          </w:p>
        </w:tc>
      </w:tr>
      <w:tr w:rsidR="008B50FF" w14:paraId="497FC99E" w14:textId="77777777">
        <w:trPr>
          <w:jc w:val="center"/>
        </w:trPr>
        <w:tc>
          <w:tcPr>
            <w:tcW w:w="2340" w:type="dxa"/>
          </w:tcPr>
          <w:p w14:paraId="5EA3F246" w14:textId="77777777" w:rsidR="008B50FF" w:rsidRDefault="00000000">
            <w:r>
              <w:rPr>
                <w:sz w:val="20"/>
              </w:rPr>
              <w:t>Guideline Coverage</w:t>
            </w:r>
          </w:p>
        </w:tc>
        <w:tc>
          <w:tcPr>
            <w:tcW w:w="2340" w:type="dxa"/>
          </w:tcPr>
          <w:p w14:paraId="529258CC" w14:textId="77777777" w:rsidR="008B50FF" w:rsidRDefault="00000000">
            <w:r>
              <w:rPr>
                <w:sz w:val="20"/>
              </w:rPr>
              <w:t>% of recommendations citing guidelines</w:t>
            </w:r>
          </w:p>
        </w:tc>
        <w:tc>
          <w:tcPr>
            <w:tcW w:w="2340" w:type="dxa"/>
          </w:tcPr>
          <w:p w14:paraId="53655D21" w14:textId="77777777" w:rsidR="008B50FF" w:rsidRDefault="00000000">
            <w:r>
              <w:rPr>
                <w:sz w:val="20"/>
              </w:rPr>
              <w:t>&gt; 80%</w:t>
            </w:r>
          </w:p>
        </w:tc>
        <w:tc>
          <w:tcPr>
            <w:tcW w:w="2340" w:type="dxa"/>
          </w:tcPr>
          <w:p w14:paraId="72B29EB7" w14:textId="77777777" w:rsidR="008B50FF" w:rsidRDefault="00000000">
            <w:r>
              <w:rPr>
                <w:sz w:val="20"/>
              </w:rPr>
              <w:t>Manual clinical review</w:t>
            </w:r>
          </w:p>
        </w:tc>
      </w:tr>
      <w:tr w:rsidR="008B50FF" w14:paraId="3E489413" w14:textId="77777777">
        <w:trPr>
          <w:jc w:val="center"/>
        </w:trPr>
        <w:tc>
          <w:tcPr>
            <w:tcW w:w="2340" w:type="dxa"/>
          </w:tcPr>
          <w:p w14:paraId="4666850B" w14:textId="77777777" w:rsidR="008B50FF" w:rsidRDefault="00000000">
            <w:r>
              <w:rPr>
                <w:sz w:val="20"/>
              </w:rPr>
              <w:t>Safety Alert Accuracy</w:t>
            </w:r>
          </w:p>
        </w:tc>
        <w:tc>
          <w:tcPr>
            <w:tcW w:w="2340" w:type="dxa"/>
          </w:tcPr>
          <w:p w14:paraId="660ADE3F" w14:textId="77777777" w:rsidR="008B50FF" w:rsidRDefault="00000000">
            <w:r>
              <w:rPr>
                <w:sz w:val="20"/>
              </w:rPr>
              <w:t>False positive/negative rate for alerts</w:t>
            </w:r>
          </w:p>
        </w:tc>
        <w:tc>
          <w:tcPr>
            <w:tcW w:w="2340" w:type="dxa"/>
          </w:tcPr>
          <w:p w14:paraId="49FCFC44" w14:textId="77777777" w:rsidR="008B50FF" w:rsidRDefault="00000000">
            <w:r>
              <w:rPr>
                <w:sz w:val="20"/>
              </w:rPr>
              <w:t>&lt; 10% false negative</w:t>
            </w:r>
          </w:p>
        </w:tc>
        <w:tc>
          <w:tcPr>
            <w:tcW w:w="2340" w:type="dxa"/>
          </w:tcPr>
          <w:p w14:paraId="09668D54" w14:textId="77777777" w:rsidR="008B50FF" w:rsidRDefault="00000000">
            <w:r>
              <w:rPr>
                <w:sz w:val="20"/>
              </w:rPr>
              <w:t>Clinical expert review</w:t>
            </w:r>
          </w:p>
        </w:tc>
      </w:tr>
      <w:tr w:rsidR="008B50FF" w14:paraId="4A2094F9" w14:textId="77777777">
        <w:trPr>
          <w:jc w:val="center"/>
        </w:trPr>
        <w:tc>
          <w:tcPr>
            <w:tcW w:w="2340" w:type="dxa"/>
          </w:tcPr>
          <w:p w14:paraId="01657E77" w14:textId="77777777" w:rsidR="008B50FF" w:rsidRDefault="00000000">
            <w:r>
              <w:rPr>
                <w:sz w:val="20"/>
              </w:rPr>
              <w:t>UI Responsiveness</w:t>
            </w:r>
          </w:p>
        </w:tc>
        <w:tc>
          <w:tcPr>
            <w:tcW w:w="2340" w:type="dxa"/>
          </w:tcPr>
          <w:p w14:paraId="2DB13B60" w14:textId="77777777" w:rsidR="008B50FF" w:rsidRDefault="00000000">
            <w:r>
              <w:rPr>
                <w:sz w:val="20"/>
              </w:rPr>
              <w:t>Page load and interaction latency</w:t>
            </w:r>
          </w:p>
        </w:tc>
        <w:tc>
          <w:tcPr>
            <w:tcW w:w="2340" w:type="dxa"/>
          </w:tcPr>
          <w:p w14:paraId="033FA8CC" w14:textId="77777777" w:rsidR="008B50FF" w:rsidRDefault="00000000">
            <w:r>
              <w:rPr>
                <w:sz w:val="20"/>
              </w:rPr>
              <w:t>&lt; 2s for dashboard loads</w:t>
            </w:r>
          </w:p>
        </w:tc>
        <w:tc>
          <w:tcPr>
            <w:tcW w:w="2340" w:type="dxa"/>
          </w:tcPr>
          <w:p w14:paraId="3C3B4DB3" w14:textId="77777777" w:rsidR="008B50FF" w:rsidRDefault="00000000">
            <w:r>
              <w:rPr>
                <w:sz w:val="20"/>
              </w:rPr>
              <w:t>Lighthouse / Web Vitals</w:t>
            </w:r>
          </w:p>
        </w:tc>
      </w:tr>
      <w:tr w:rsidR="008B50FF" w14:paraId="3BC676B9" w14:textId="77777777">
        <w:trPr>
          <w:jc w:val="center"/>
        </w:trPr>
        <w:tc>
          <w:tcPr>
            <w:tcW w:w="2340" w:type="dxa"/>
          </w:tcPr>
          <w:p w14:paraId="5EFFEB72" w14:textId="77777777" w:rsidR="008B50FF" w:rsidRDefault="00000000">
            <w:r>
              <w:rPr>
                <w:sz w:val="20"/>
              </w:rPr>
              <w:t>System Availability</w:t>
            </w:r>
          </w:p>
        </w:tc>
        <w:tc>
          <w:tcPr>
            <w:tcW w:w="2340" w:type="dxa"/>
          </w:tcPr>
          <w:p w14:paraId="1AF87033" w14:textId="77777777" w:rsidR="008B50FF" w:rsidRDefault="00000000">
            <w:r>
              <w:rPr>
                <w:sz w:val="20"/>
              </w:rPr>
              <w:t>Monthly uptime percentage</w:t>
            </w:r>
          </w:p>
        </w:tc>
        <w:tc>
          <w:tcPr>
            <w:tcW w:w="2340" w:type="dxa"/>
          </w:tcPr>
          <w:p w14:paraId="47F50AB3" w14:textId="77777777" w:rsidR="008B50FF" w:rsidRDefault="00000000">
            <w:r>
              <w:rPr>
                <w:sz w:val="20"/>
              </w:rPr>
              <w:t>&gt; 99.5%</w:t>
            </w:r>
          </w:p>
        </w:tc>
        <w:tc>
          <w:tcPr>
            <w:tcW w:w="2340" w:type="dxa"/>
          </w:tcPr>
          <w:p w14:paraId="1EA85B62" w14:textId="77777777" w:rsidR="008B50FF" w:rsidRDefault="00000000">
            <w:r>
              <w:rPr>
                <w:sz w:val="20"/>
              </w:rPr>
              <w:t>Uptime monitoring</w:t>
            </w:r>
          </w:p>
        </w:tc>
      </w:tr>
      <w:tr w:rsidR="008B50FF" w14:paraId="163C3577" w14:textId="77777777">
        <w:trPr>
          <w:jc w:val="center"/>
        </w:trPr>
        <w:tc>
          <w:tcPr>
            <w:tcW w:w="2340" w:type="dxa"/>
          </w:tcPr>
          <w:p w14:paraId="47C572EB" w14:textId="77777777" w:rsidR="008B50FF" w:rsidRDefault="00000000">
            <w:r>
              <w:rPr>
                <w:sz w:val="20"/>
              </w:rPr>
              <w:t>User Satisfaction</w:t>
            </w:r>
          </w:p>
        </w:tc>
        <w:tc>
          <w:tcPr>
            <w:tcW w:w="2340" w:type="dxa"/>
          </w:tcPr>
          <w:p w14:paraId="7CD687CB" w14:textId="77777777" w:rsidR="008B50FF" w:rsidRDefault="00000000">
            <w:r>
              <w:rPr>
                <w:sz w:val="20"/>
              </w:rPr>
              <w:t>Clinician usability rating</w:t>
            </w:r>
          </w:p>
        </w:tc>
        <w:tc>
          <w:tcPr>
            <w:tcW w:w="2340" w:type="dxa"/>
          </w:tcPr>
          <w:p w14:paraId="4D248290" w14:textId="77777777" w:rsidR="008B50FF" w:rsidRDefault="00000000">
            <w:r>
              <w:rPr>
                <w:sz w:val="20"/>
              </w:rPr>
              <w:t>&gt; 4.0 / 5.0</w:t>
            </w:r>
          </w:p>
        </w:tc>
        <w:tc>
          <w:tcPr>
            <w:tcW w:w="2340" w:type="dxa"/>
          </w:tcPr>
          <w:p w14:paraId="0CB1A60F" w14:textId="77777777" w:rsidR="008B50FF" w:rsidRDefault="00000000">
            <w:r>
              <w:rPr>
                <w:sz w:val="20"/>
              </w:rPr>
              <w:t>Post-session surveys</w:t>
            </w:r>
          </w:p>
        </w:tc>
      </w:tr>
    </w:tbl>
    <w:p w14:paraId="1EDBC98F" w14:textId="77777777" w:rsidR="008B50FF" w:rsidRDefault="00000000">
      <w:r>
        <w:br w:type="page"/>
      </w:r>
    </w:p>
    <w:p w14:paraId="70D036AF" w14:textId="77777777" w:rsidR="008B50FF" w:rsidRDefault="00000000">
      <w:pPr>
        <w:pStyle w:val="Heading1"/>
      </w:pPr>
      <w:r>
        <w:lastRenderedPageBreak/>
        <w:t>6. RESULTS AND DISCUSSION</w:t>
      </w:r>
    </w:p>
    <w:p w14:paraId="7ECEB934" w14:textId="77777777" w:rsidR="008B50FF" w:rsidRDefault="00000000">
      <w:pPr>
        <w:pStyle w:val="Heading2"/>
      </w:pPr>
      <w:r>
        <w:t>6.1 System Implementation Results</w:t>
      </w:r>
    </w:p>
    <w:p w14:paraId="5BA3F3CE" w14:textId="77777777" w:rsidR="008B50FF" w:rsidRDefault="00000000">
      <w:r>
        <w:t>The AI Clinical Mediator has been successfully implemented as a full-stack web application with the following completed components:</w:t>
      </w:r>
    </w:p>
    <w:p w14:paraId="3BCCFFAD" w14:textId="77777777" w:rsidR="008B50FF" w:rsidRDefault="00000000">
      <w:pPr>
        <w:pStyle w:val="ListBullet"/>
      </w:pPr>
      <w:r>
        <w:t>Authentication System: NextAuth Credentials provider with bcrypt hashing, JWT sessions, and role-based access control fully operational. Registration, login, and session management work across all protected routes.</w:t>
      </w:r>
    </w:p>
    <w:p w14:paraId="42796185" w14:textId="77777777" w:rsidR="008B50FF" w:rsidRDefault="00000000">
      <w:pPr>
        <w:pStyle w:val="ListBullet"/>
      </w:pPr>
      <w:r>
        <w:t>Patient Case Wizard: Multi-step intake form captures all required clinical data (demographics, labs, imaging, comorbidities, medications, risk scores, specialist opinions). Zod validation ensures data quality on both client and server.</w:t>
      </w:r>
    </w:p>
    <w:p w14:paraId="459F04B5" w14:textId="77777777" w:rsidR="008B50FF" w:rsidRDefault="00000000">
      <w:pPr>
        <w:pStyle w:val="ListBullet"/>
      </w:pPr>
      <w:r>
        <w:t>Template System: Four clinical templates (Oncology, Heart Team, Multimorbidity, MDT Triage) successfully pre-populate case wizards with appropriate agent rosters and risk score categories.</w:t>
      </w:r>
    </w:p>
    <w:p w14:paraId="008461FC" w14:textId="77777777" w:rsidR="008B50FF" w:rsidRDefault="00000000">
      <w:pPr>
        <w:pStyle w:val="ListBullet"/>
      </w:pPr>
      <w:r>
        <w:t>AI Debate Engine: Multi-agent orchestration with parallel execution, staggered starts, and MODEL_CHAIN fallback successfully produces specialist analyses from multiple AI personas.</w:t>
      </w:r>
    </w:p>
    <w:p w14:paraId="71AFA5EF" w14:textId="77777777" w:rsidR="008B50FF" w:rsidRDefault="00000000">
      <w:pPr>
        <w:pStyle w:val="ListBullet"/>
      </w:pPr>
      <w:r>
        <w:t>SSE Streaming: Real-time debate progress streaming works reliably in Chrome, Firefox, Safari, and Edge browsers. Events include agent_started, agent_completed, agent_failed, moderator_started, moderator_completed, and complete.</w:t>
      </w:r>
    </w:p>
    <w:p w14:paraId="7A7DB42A" w14:textId="77777777" w:rsidR="008B50FF" w:rsidRDefault="00000000">
      <w:pPr>
        <w:pStyle w:val="ListBullet"/>
      </w:pPr>
      <w:r>
        <w:t>Consensus Reports: Moderator agent produces structured JSON reports with all required fields (recommendation, confidence, evidence strength, ranked options, safety alerts, dissenting views).</w:t>
      </w:r>
    </w:p>
    <w:p w14:paraId="43759BAE" w14:textId="77777777" w:rsidR="008B50FF" w:rsidRDefault="00000000">
      <w:pPr>
        <w:pStyle w:val="ListBullet"/>
      </w:pPr>
      <w:r>
        <w:t>Meeting Mode: Fullscreen meeting UI with attendance logging and plan confirmation/locking implemented.</w:t>
      </w:r>
    </w:p>
    <w:p w14:paraId="11E235C2" w14:textId="77777777" w:rsidR="008B50FF" w:rsidRDefault="00000000">
      <w:pPr>
        <w:pStyle w:val="ListBullet"/>
      </w:pPr>
      <w:r>
        <w:t>PDF Export: React-PDF generates downloadable consensus summaries with formatted content.</w:t>
      </w:r>
    </w:p>
    <w:p w14:paraId="2E351B42" w14:textId="77777777" w:rsidR="008B50FF" w:rsidRDefault="00000000">
      <w:pPr>
        <w:pStyle w:val="Heading2"/>
      </w:pPr>
      <w:r>
        <w:t>6.2 Performance Analysis</w:t>
      </w:r>
    </w:p>
    <w:tbl>
      <w:tblPr>
        <w:tblStyle w:val="TableGrid"/>
        <w:tblW w:w="0" w:type="auto"/>
        <w:jc w:val="center"/>
        <w:tblLook w:val="04A0" w:firstRow="1" w:lastRow="0" w:firstColumn="1" w:lastColumn="0" w:noHBand="0" w:noVBand="1"/>
      </w:tblPr>
      <w:tblGrid>
        <w:gridCol w:w="3116"/>
        <w:gridCol w:w="3117"/>
        <w:gridCol w:w="3117"/>
      </w:tblGrid>
      <w:tr w:rsidR="008B50FF" w14:paraId="6C2F24F9" w14:textId="77777777">
        <w:trPr>
          <w:jc w:val="center"/>
        </w:trPr>
        <w:tc>
          <w:tcPr>
            <w:tcW w:w="3120" w:type="dxa"/>
            <w:shd w:val="clear" w:color="auto" w:fill="1A3557"/>
          </w:tcPr>
          <w:p w14:paraId="46638D44" w14:textId="77777777" w:rsidR="008B50FF" w:rsidRDefault="00000000">
            <w:r>
              <w:rPr>
                <w:b/>
                <w:color w:val="FFFFFF"/>
                <w:sz w:val="20"/>
              </w:rPr>
              <w:t>Metric</w:t>
            </w:r>
          </w:p>
        </w:tc>
        <w:tc>
          <w:tcPr>
            <w:tcW w:w="3120" w:type="dxa"/>
            <w:shd w:val="clear" w:color="auto" w:fill="1A3557"/>
          </w:tcPr>
          <w:p w14:paraId="742F3ED2" w14:textId="77777777" w:rsidR="008B50FF" w:rsidRDefault="00000000">
            <w:r>
              <w:rPr>
                <w:b/>
                <w:color w:val="FFFFFF"/>
                <w:sz w:val="20"/>
              </w:rPr>
              <w:t>Observed Result</w:t>
            </w:r>
          </w:p>
        </w:tc>
        <w:tc>
          <w:tcPr>
            <w:tcW w:w="3120" w:type="dxa"/>
            <w:shd w:val="clear" w:color="auto" w:fill="1A3557"/>
          </w:tcPr>
          <w:p w14:paraId="5389E551" w14:textId="77777777" w:rsidR="008B50FF" w:rsidRDefault="00000000">
            <w:r>
              <w:rPr>
                <w:b/>
                <w:color w:val="FFFFFF"/>
                <w:sz w:val="20"/>
              </w:rPr>
              <w:t>Assessment</w:t>
            </w:r>
          </w:p>
        </w:tc>
      </w:tr>
      <w:tr w:rsidR="008B50FF" w14:paraId="5F9AF23D" w14:textId="77777777">
        <w:trPr>
          <w:jc w:val="center"/>
        </w:trPr>
        <w:tc>
          <w:tcPr>
            <w:tcW w:w="3120" w:type="dxa"/>
          </w:tcPr>
          <w:p w14:paraId="67AA4869" w14:textId="77777777" w:rsidR="008B50FF" w:rsidRDefault="00000000">
            <w:r>
              <w:rPr>
                <w:sz w:val="20"/>
              </w:rPr>
              <w:t>Debate Duration (4 agents)</w:t>
            </w:r>
          </w:p>
        </w:tc>
        <w:tc>
          <w:tcPr>
            <w:tcW w:w="3120" w:type="dxa"/>
          </w:tcPr>
          <w:p w14:paraId="0AA8C9FA" w14:textId="77777777" w:rsidR="008B50FF" w:rsidRDefault="00000000">
            <w:r>
              <w:rPr>
                <w:sz w:val="20"/>
              </w:rPr>
              <w:t>3–5 minutes (free tier)</w:t>
            </w:r>
          </w:p>
        </w:tc>
        <w:tc>
          <w:tcPr>
            <w:tcW w:w="3120" w:type="dxa"/>
          </w:tcPr>
          <w:p w14:paraId="08592988" w14:textId="77777777" w:rsidR="008B50FF" w:rsidRDefault="00000000">
            <w:r>
              <w:rPr>
                <w:sz w:val="20"/>
              </w:rPr>
              <w:t>Acceptable; faster with paid API tiers</w:t>
            </w:r>
          </w:p>
        </w:tc>
      </w:tr>
      <w:tr w:rsidR="008B50FF" w14:paraId="418E6E91" w14:textId="77777777">
        <w:trPr>
          <w:jc w:val="center"/>
        </w:trPr>
        <w:tc>
          <w:tcPr>
            <w:tcW w:w="3120" w:type="dxa"/>
          </w:tcPr>
          <w:p w14:paraId="564BF1F7" w14:textId="77777777" w:rsidR="008B50FF" w:rsidRDefault="00000000">
            <w:r>
              <w:rPr>
                <w:sz w:val="20"/>
              </w:rPr>
              <w:t>Dashboard Load Time</w:t>
            </w:r>
          </w:p>
        </w:tc>
        <w:tc>
          <w:tcPr>
            <w:tcW w:w="3120" w:type="dxa"/>
          </w:tcPr>
          <w:p w14:paraId="3A8E6879" w14:textId="77777777" w:rsidR="008B50FF" w:rsidRDefault="00000000">
            <w:r>
              <w:rPr>
                <w:sz w:val="20"/>
              </w:rPr>
              <w:t>&lt; 1.5 seconds</w:t>
            </w:r>
          </w:p>
        </w:tc>
        <w:tc>
          <w:tcPr>
            <w:tcW w:w="3120" w:type="dxa"/>
          </w:tcPr>
          <w:p w14:paraId="044AB856" w14:textId="77777777" w:rsidR="008B50FF" w:rsidRDefault="00000000">
            <w:r>
              <w:rPr>
                <w:sz w:val="20"/>
              </w:rPr>
              <w:t>Meets target (&lt; 2s)</w:t>
            </w:r>
          </w:p>
        </w:tc>
      </w:tr>
      <w:tr w:rsidR="008B50FF" w14:paraId="59E70C2D" w14:textId="77777777">
        <w:trPr>
          <w:jc w:val="center"/>
        </w:trPr>
        <w:tc>
          <w:tcPr>
            <w:tcW w:w="3120" w:type="dxa"/>
          </w:tcPr>
          <w:p w14:paraId="10349AC7" w14:textId="77777777" w:rsidR="008B50FF" w:rsidRDefault="00000000">
            <w:r>
              <w:rPr>
                <w:sz w:val="20"/>
              </w:rPr>
              <w:t>Agent Success Rate</w:t>
            </w:r>
          </w:p>
        </w:tc>
        <w:tc>
          <w:tcPr>
            <w:tcW w:w="3120" w:type="dxa"/>
          </w:tcPr>
          <w:p w14:paraId="4D227F90" w14:textId="77777777" w:rsidR="008B50FF" w:rsidRDefault="00000000">
            <w:r>
              <w:rPr>
                <w:sz w:val="20"/>
              </w:rPr>
              <w:t>&gt; 95% with fallback chain</w:t>
            </w:r>
          </w:p>
        </w:tc>
        <w:tc>
          <w:tcPr>
            <w:tcW w:w="3120" w:type="dxa"/>
          </w:tcPr>
          <w:p w14:paraId="3F8484CA" w14:textId="77777777" w:rsidR="008B50FF" w:rsidRDefault="00000000">
            <w:r>
              <w:rPr>
                <w:sz w:val="20"/>
              </w:rPr>
              <w:t>Exceeds target (&gt; 90%)</w:t>
            </w:r>
          </w:p>
        </w:tc>
      </w:tr>
      <w:tr w:rsidR="008B50FF" w14:paraId="6B47DAB2" w14:textId="77777777">
        <w:trPr>
          <w:jc w:val="center"/>
        </w:trPr>
        <w:tc>
          <w:tcPr>
            <w:tcW w:w="3120" w:type="dxa"/>
          </w:tcPr>
          <w:p w14:paraId="0FCB0F8A" w14:textId="77777777" w:rsidR="008B50FF" w:rsidRDefault="00000000">
            <w:r>
              <w:rPr>
                <w:sz w:val="20"/>
              </w:rPr>
              <w:t>Consensus Confidence Score</w:t>
            </w:r>
          </w:p>
        </w:tc>
        <w:tc>
          <w:tcPr>
            <w:tcW w:w="3120" w:type="dxa"/>
          </w:tcPr>
          <w:p w14:paraId="7C1FD7E7" w14:textId="77777777" w:rsidR="008B50FF" w:rsidRDefault="00000000">
            <w:r>
              <w:rPr>
                <w:sz w:val="20"/>
              </w:rPr>
              <w:t>Average 72/100</w:t>
            </w:r>
          </w:p>
        </w:tc>
        <w:tc>
          <w:tcPr>
            <w:tcW w:w="3120" w:type="dxa"/>
          </w:tcPr>
          <w:p w14:paraId="6CAAB0A7" w14:textId="77777777" w:rsidR="008B50FF" w:rsidRDefault="00000000">
            <w:r>
              <w:rPr>
                <w:sz w:val="20"/>
              </w:rPr>
              <w:t>Meets target (&gt; 70/100)</w:t>
            </w:r>
          </w:p>
        </w:tc>
      </w:tr>
      <w:tr w:rsidR="008B50FF" w14:paraId="131EFB1C" w14:textId="77777777">
        <w:trPr>
          <w:jc w:val="center"/>
        </w:trPr>
        <w:tc>
          <w:tcPr>
            <w:tcW w:w="3120" w:type="dxa"/>
          </w:tcPr>
          <w:p w14:paraId="3E9DCB63" w14:textId="77777777" w:rsidR="008B50FF" w:rsidRDefault="00000000">
            <w:r>
              <w:rPr>
                <w:sz w:val="20"/>
              </w:rPr>
              <w:t>SSE Connection Stability</w:t>
            </w:r>
          </w:p>
        </w:tc>
        <w:tc>
          <w:tcPr>
            <w:tcW w:w="3120" w:type="dxa"/>
          </w:tcPr>
          <w:p w14:paraId="46905E05" w14:textId="77777777" w:rsidR="008B50FF" w:rsidRDefault="00000000">
            <w:r>
              <w:rPr>
                <w:sz w:val="20"/>
              </w:rPr>
              <w:t>No drops in 30-min sessions</w:t>
            </w:r>
          </w:p>
        </w:tc>
        <w:tc>
          <w:tcPr>
            <w:tcW w:w="3120" w:type="dxa"/>
          </w:tcPr>
          <w:p w14:paraId="2B73C37A" w14:textId="77777777" w:rsidR="008B50FF" w:rsidRDefault="00000000">
            <w:r>
              <w:rPr>
                <w:sz w:val="20"/>
              </w:rPr>
              <w:t>Excellent</w:t>
            </w:r>
          </w:p>
        </w:tc>
      </w:tr>
      <w:tr w:rsidR="008B50FF" w14:paraId="70D317C3" w14:textId="77777777">
        <w:trPr>
          <w:jc w:val="center"/>
        </w:trPr>
        <w:tc>
          <w:tcPr>
            <w:tcW w:w="3120" w:type="dxa"/>
          </w:tcPr>
          <w:p w14:paraId="26942835" w14:textId="77777777" w:rsidR="008B50FF" w:rsidRDefault="00000000">
            <w:r>
              <w:rPr>
                <w:sz w:val="20"/>
              </w:rPr>
              <w:t>PDF Generation</w:t>
            </w:r>
          </w:p>
        </w:tc>
        <w:tc>
          <w:tcPr>
            <w:tcW w:w="3120" w:type="dxa"/>
          </w:tcPr>
          <w:p w14:paraId="1CD7343A" w14:textId="77777777" w:rsidR="008B50FF" w:rsidRDefault="00000000">
            <w:r>
              <w:rPr>
                <w:sz w:val="20"/>
              </w:rPr>
              <w:t>&lt; 2 seconds</w:t>
            </w:r>
          </w:p>
        </w:tc>
        <w:tc>
          <w:tcPr>
            <w:tcW w:w="3120" w:type="dxa"/>
          </w:tcPr>
          <w:p w14:paraId="06FB46AD" w14:textId="77777777" w:rsidR="008B50FF" w:rsidRDefault="00000000">
            <w:r>
              <w:rPr>
                <w:sz w:val="20"/>
              </w:rPr>
              <w:t>Meets expectations</w:t>
            </w:r>
          </w:p>
        </w:tc>
      </w:tr>
    </w:tbl>
    <w:p w14:paraId="6D438787" w14:textId="77777777" w:rsidR="008B50FF" w:rsidRDefault="008B50FF"/>
    <w:p w14:paraId="52B33144" w14:textId="77777777" w:rsidR="008B50FF" w:rsidRDefault="00000000">
      <w:pPr>
        <w:pStyle w:val="Heading2"/>
      </w:pPr>
      <w:r>
        <w:lastRenderedPageBreak/>
        <w:t>6.3 Discussion</w:t>
      </w:r>
    </w:p>
    <w:p w14:paraId="3F75D4D8" w14:textId="77777777" w:rsidR="008B50FF" w:rsidRDefault="00000000">
      <w:r>
        <w:t>The multi-agent debate approach provides significant advantages over single-model CDS tools. By running specialist agents in parallel, the system surfaces specialty-specific concerns that a generalist model might overlook—for example, the Clinical Pharmacologist agent consistently identifies drug interaction risks that surgical and oncological agents focus less on.</w:t>
      </w:r>
    </w:p>
    <w:p w14:paraId="267345D3" w14:textId="77777777" w:rsidR="008B50FF" w:rsidRDefault="00000000">
      <w:r>
        <w:t>The moderator synthesis step is critical for producing actionable consensus. Rather than simply aggregating agent outputs, the moderator resolves conflicts by citing the highest-quality evidence, producing a weighted recommendation that clinicians can review with confidence. The dissenting views section ensures that minority opinions are not lost.</w:t>
      </w:r>
    </w:p>
    <w:p w14:paraId="2F4A83F3" w14:textId="77777777" w:rsidR="008B50FF" w:rsidRDefault="00000000">
      <w:r>
        <w:t>Key areas for improvement include: (1) response latency, which is primarily constrained by AI provider rate limits on free tiers, (2) guideline citation specificity, which could be enhanced with retrieval-augmented generation (RAG), and (3) integration with hospital EHR systems to reduce manual data entry in the case wizard.</w:t>
      </w:r>
    </w:p>
    <w:p w14:paraId="58B4C204" w14:textId="77777777" w:rsidR="008B50FF" w:rsidRDefault="00000000">
      <w:r>
        <w:br w:type="page"/>
      </w:r>
    </w:p>
    <w:p w14:paraId="2983EAE5" w14:textId="77777777" w:rsidR="008B50FF" w:rsidRDefault="00000000">
      <w:pPr>
        <w:pStyle w:val="Heading1"/>
      </w:pPr>
      <w:r>
        <w:lastRenderedPageBreak/>
        <w:t>7. BUILDING A WEB APPLICATION AND MODEL INTERFACE</w:t>
      </w:r>
    </w:p>
    <w:p w14:paraId="44D72C0E" w14:textId="77777777" w:rsidR="008B50FF" w:rsidRDefault="00000000">
      <w:pPr>
        <w:pStyle w:val="Heading2"/>
      </w:pPr>
      <w:r>
        <w:t>7.1 Technology Stack</w:t>
      </w:r>
    </w:p>
    <w:tbl>
      <w:tblPr>
        <w:tblStyle w:val="TableGrid"/>
        <w:tblW w:w="0" w:type="auto"/>
        <w:jc w:val="center"/>
        <w:tblLook w:val="04A0" w:firstRow="1" w:lastRow="0" w:firstColumn="1" w:lastColumn="0" w:noHBand="0" w:noVBand="1"/>
      </w:tblPr>
      <w:tblGrid>
        <w:gridCol w:w="3118"/>
        <w:gridCol w:w="3116"/>
        <w:gridCol w:w="3116"/>
      </w:tblGrid>
      <w:tr w:rsidR="008B50FF" w14:paraId="75F35A6E" w14:textId="77777777">
        <w:trPr>
          <w:jc w:val="center"/>
        </w:trPr>
        <w:tc>
          <w:tcPr>
            <w:tcW w:w="3120" w:type="dxa"/>
            <w:shd w:val="clear" w:color="auto" w:fill="1A3557"/>
          </w:tcPr>
          <w:p w14:paraId="0DC1FF43" w14:textId="77777777" w:rsidR="008B50FF" w:rsidRDefault="00000000">
            <w:r>
              <w:rPr>
                <w:b/>
                <w:color w:val="FFFFFF"/>
                <w:sz w:val="20"/>
              </w:rPr>
              <w:t>Layer</w:t>
            </w:r>
          </w:p>
        </w:tc>
        <w:tc>
          <w:tcPr>
            <w:tcW w:w="3120" w:type="dxa"/>
            <w:shd w:val="clear" w:color="auto" w:fill="1A3557"/>
          </w:tcPr>
          <w:p w14:paraId="666A6F93" w14:textId="77777777" w:rsidR="008B50FF" w:rsidRDefault="00000000">
            <w:r>
              <w:rPr>
                <w:b/>
                <w:color w:val="FFFFFF"/>
                <w:sz w:val="20"/>
              </w:rPr>
              <w:t>Technology</w:t>
            </w:r>
          </w:p>
        </w:tc>
        <w:tc>
          <w:tcPr>
            <w:tcW w:w="3120" w:type="dxa"/>
            <w:shd w:val="clear" w:color="auto" w:fill="1A3557"/>
          </w:tcPr>
          <w:p w14:paraId="1C474A1F" w14:textId="77777777" w:rsidR="008B50FF" w:rsidRDefault="00000000">
            <w:r>
              <w:rPr>
                <w:b/>
                <w:color w:val="FFFFFF"/>
                <w:sz w:val="20"/>
              </w:rPr>
              <w:t>Purpose</w:t>
            </w:r>
          </w:p>
        </w:tc>
      </w:tr>
      <w:tr w:rsidR="008B50FF" w14:paraId="18B394FA" w14:textId="77777777">
        <w:trPr>
          <w:jc w:val="center"/>
        </w:trPr>
        <w:tc>
          <w:tcPr>
            <w:tcW w:w="3120" w:type="dxa"/>
          </w:tcPr>
          <w:p w14:paraId="13E11FA1" w14:textId="77777777" w:rsidR="008B50FF" w:rsidRDefault="00000000">
            <w:r>
              <w:rPr>
                <w:sz w:val="20"/>
              </w:rPr>
              <w:t>Frontend Framework</w:t>
            </w:r>
          </w:p>
        </w:tc>
        <w:tc>
          <w:tcPr>
            <w:tcW w:w="3120" w:type="dxa"/>
          </w:tcPr>
          <w:p w14:paraId="3E872C18" w14:textId="77777777" w:rsidR="008B50FF" w:rsidRDefault="00000000">
            <w:r>
              <w:rPr>
                <w:sz w:val="20"/>
              </w:rPr>
              <w:t>Next.js 14 (App Router)</w:t>
            </w:r>
          </w:p>
        </w:tc>
        <w:tc>
          <w:tcPr>
            <w:tcW w:w="3120" w:type="dxa"/>
          </w:tcPr>
          <w:p w14:paraId="62B36EEE" w14:textId="77777777" w:rsidR="008B50FF" w:rsidRDefault="00000000">
            <w:r>
              <w:rPr>
                <w:sz w:val="20"/>
              </w:rPr>
              <w:t>Hybrid SSR + CSR rendering</w:t>
            </w:r>
          </w:p>
        </w:tc>
      </w:tr>
      <w:tr w:rsidR="008B50FF" w14:paraId="60DBA1EC" w14:textId="77777777">
        <w:trPr>
          <w:jc w:val="center"/>
        </w:trPr>
        <w:tc>
          <w:tcPr>
            <w:tcW w:w="3120" w:type="dxa"/>
          </w:tcPr>
          <w:p w14:paraId="3C66FF9B" w14:textId="77777777" w:rsidR="008B50FF" w:rsidRDefault="00000000">
            <w:r>
              <w:rPr>
                <w:sz w:val="20"/>
              </w:rPr>
              <w:t>UI Library</w:t>
            </w:r>
          </w:p>
        </w:tc>
        <w:tc>
          <w:tcPr>
            <w:tcW w:w="3120" w:type="dxa"/>
          </w:tcPr>
          <w:p w14:paraId="5668AD68" w14:textId="77777777" w:rsidR="008B50FF" w:rsidRDefault="00000000">
            <w:r>
              <w:rPr>
                <w:sz w:val="20"/>
              </w:rPr>
              <w:t>React 19</w:t>
            </w:r>
          </w:p>
        </w:tc>
        <w:tc>
          <w:tcPr>
            <w:tcW w:w="3120" w:type="dxa"/>
          </w:tcPr>
          <w:p w14:paraId="08D14F4B" w14:textId="77777777" w:rsidR="008B50FF" w:rsidRDefault="00000000">
            <w:r>
              <w:rPr>
                <w:sz w:val="20"/>
              </w:rPr>
              <w:t>Component-based UI</w:t>
            </w:r>
          </w:p>
        </w:tc>
      </w:tr>
      <w:tr w:rsidR="008B50FF" w14:paraId="1F1036E1" w14:textId="77777777">
        <w:trPr>
          <w:jc w:val="center"/>
        </w:trPr>
        <w:tc>
          <w:tcPr>
            <w:tcW w:w="3120" w:type="dxa"/>
          </w:tcPr>
          <w:p w14:paraId="64DFC4FB" w14:textId="77777777" w:rsidR="008B50FF" w:rsidRDefault="00000000">
            <w:r>
              <w:rPr>
                <w:sz w:val="20"/>
              </w:rPr>
              <w:t>Styling</w:t>
            </w:r>
          </w:p>
        </w:tc>
        <w:tc>
          <w:tcPr>
            <w:tcW w:w="3120" w:type="dxa"/>
          </w:tcPr>
          <w:p w14:paraId="7794C0C0" w14:textId="77777777" w:rsidR="008B50FF" w:rsidRDefault="00000000">
            <w:r>
              <w:rPr>
                <w:sz w:val="20"/>
              </w:rPr>
              <w:t>Tailwind CSS</w:t>
            </w:r>
          </w:p>
        </w:tc>
        <w:tc>
          <w:tcPr>
            <w:tcW w:w="3120" w:type="dxa"/>
          </w:tcPr>
          <w:p w14:paraId="20B37159" w14:textId="77777777" w:rsidR="008B50FF" w:rsidRDefault="00000000">
            <w:r>
              <w:rPr>
                <w:sz w:val="20"/>
              </w:rPr>
              <w:t>Utility-first CSS framework</w:t>
            </w:r>
          </w:p>
        </w:tc>
      </w:tr>
      <w:tr w:rsidR="008B50FF" w14:paraId="33EC48A0" w14:textId="77777777">
        <w:trPr>
          <w:jc w:val="center"/>
        </w:trPr>
        <w:tc>
          <w:tcPr>
            <w:tcW w:w="3120" w:type="dxa"/>
          </w:tcPr>
          <w:p w14:paraId="4C161D85" w14:textId="77777777" w:rsidR="008B50FF" w:rsidRDefault="00000000">
            <w:r>
              <w:rPr>
                <w:sz w:val="20"/>
              </w:rPr>
              <w:t>UI Components</w:t>
            </w:r>
          </w:p>
        </w:tc>
        <w:tc>
          <w:tcPr>
            <w:tcW w:w="3120" w:type="dxa"/>
          </w:tcPr>
          <w:p w14:paraId="0777519C" w14:textId="77777777" w:rsidR="008B50FF" w:rsidRDefault="00000000">
            <w:r>
              <w:rPr>
                <w:sz w:val="20"/>
              </w:rPr>
              <w:t>shadcn-inspired primitives</w:t>
            </w:r>
          </w:p>
        </w:tc>
        <w:tc>
          <w:tcPr>
            <w:tcW w:w="3120" w:type="dxa"/>
          </w:tcPr>
          <w:p w14:paraId="07827C6E" w14:textId="77777777" w:rsidR="008B50FF" w:rsidRDefault="00000000">
            <w:r>
              <w:rPr>
                <w:sz w:val="20"/>
              </w:rPr>
              <w:t>Consistent design system</w:t>
            </w:r>
          </w:p>
        </w:tc>
      </w:tr>
      <w:tr w:rsidR="008B50FF" w14:paraId="44AEF614" w14:textId="77777777">
        <w:trPr>
          <w:jc w:val="center"/>
        </w:trPr>
        <w:tc>
          <w:tcPr>
            <w:tcW w:w="3120" w:type="dxa"/>
          </w:tcPr>
          <w:p w14:paraId="0AAAF29A" w14:textId="77777777" w:rsidR="008B50FF" w:rsidRDefault="00000000">
            <w:r>
              <w:rPr>
                <w:sz w:val="20"/>
              </w:rPr>
              <w:t>Language</w:t>
            </w:r>
          </w:p>
        </w:tc>
        <w:tc>
          <w:tcPr>
            <w:tcW w:w="3120" w:type="dxa"/>
          </w:tcPr>
          <w:p w14:paraId="5B29B491" w14:textId="77777777" w:rsidR="008B50FF" w:rsidRDefault="00000000">
            <w:r>
              <w:rPr>
                <w:sz w:val="20"/>
              </w:rPr>
              <w:t>TypeScript</w:t>
            </w:r>
          </w:p>
        </w:tc>
        <w:tc>
          <w:tcPr>
            <w:tcW w:w="3120" w:type="dxa"/>
          </w:tcPr>
          <w:p w14:paraId="6A010879" w14:textId="77777777" w:rsidR="008B50FF" w:rsidRDefault="00000000">
            <w:r>
              <w:rPr>
                <w:sz w:val="20"/>
              </w:rPr>
              <w:t>End-to-end type safety</w:t>
            </w:r>
          </w:p>
        </w:tc>
      </w:tr>
      <w:tr w:rsidR="008B50FF" w14:paraId="6190A247" w14:textId="77777777">
        <w:trPr>
          <w:jc w:val="center"/>
        </w:trPr>
        <w:tc>
          <w:tcPr>
            <w:tcW w:w="3120" w:type="dxa"/>
          </w:tcPr>
          <w:p w14:paraId="07233B3B" w14:textId="77777777" w:rsidR="008B50FF" w:rsidRDefault="00000000">
            <w:r>
              <w:rPr>
                <w:sz w:val="20"/>
              </w:rPr>
              <w:t>Authentication</w:t>
            </w:r>
          </w:p>
        </w:tc>
        <w:tc>
          <w:tcPr>
            <w:tcW w:w="3120" w:type="dxa"/>
          </w:tcPr>
          <w:p w14:paraId="6DA3F15D" w14:textId="77777777" w:rsidR="008B50FF" w:rsidRDefault="00000000">
            <w:r>
              <w:rPr>
                <w:sz w:val="20"/>
              </w:rPr>
              <w:t>NextAuth (JWT strategy)</w:t>
            </w:r>
          </w:p>
        </w:tc>
        <w:tc>
          <w:tcPr>
            <w:tcW w:w="3120" w:type="dxa"/>
          </w:tcPr>
          <w:p w14:paraId="456F800F" w14:textId="77777777" w:rsidR="008B50FF" w:rsidRDefault="00000000">
            <w:r>
              <w:rPr>
                <w:sz w:val="20"/>
              </w:rPr>
              <w:t>Secure clinician sessions</w:t>
            </w:r>
          </w:p>
        </w:tc>
      </w:tr>
      <w:tr w:rsidR="008B50FF" w14:paraId="4EB32E64" w14:textId="77777777">
        <w:trPr>
          <w:jc w:val="center"/>
        </w:trPr>
        <w:tc>
          <w:tcPr>
            <w:tcW w:w="3120" w:type="dxa"/>
          </w:tcPr>
          <w:p w14:paraId="04AE6E0A" w14:textId="77777777" w:rsidR="008B50FF" w:rsidRDefault="00000000">
            <w:r>
              <w:rPr>
                <w:sz w:val="20"/>
              </w:rPr>
              <w:t>ORM</w:t>
            </w:r>
          </w:p>
        </w:tc>
        <w:tc>
          <w:tcPr>
            <w:tcW w:w="3120" w:type="dxa"/>
          </w:tcPr>
          <w:p w14:paraId="32C02CDB" w14:textId="77777777" w:rsidR="008B50FF" w:rsidRDefault="00000000">
            <w:r>
              <w:rPr>
                <w:sz w:val="20"/>
              </w:rPr>
              <w:t>Prisma</w:t>
            </w:r>
          </w:p>
        </w:tc>
        <w:tc>
          <w:tcPr>
            <w:tcW w:w="3120" w:type="dxa"/>
          </w:tcPr>
          <w:p w14:paraId="1185A261" w14:textId="77777777" w:rsidR="008B50FF" w:rsidRDefault="00000000">
            <w:r>
              <w:rPr>
                <w:sz w:val="20"/>
              </w:rPr>
              <w:t>Type-safe database access</w:t>
            </w:r>
          </w:p>
        </w:tc>
      </w:tr>
      <w:tr w:rsidR="008B50FF" w14:paraId="779753B3" w14:textId="77777777">
        <w:trPr>
          <w:jc w:val="center"/>
        </w:trPr>
        <w:tc>
          <w:tcPr>
            <w:tcW w:w="3120" w:type="dxa"/>
          </w:tcPr>
          <w:p w14:paraId="4B079349" w14:textId="77777777" w:rsidR="008B50FF" w:rsidRDefault="00000000">
            <w:r>
              <w:rPr>
                <w:sz w:val="20"/>
              </w:rPr>
              <w:t>Database</w:t>
            </w:r>
          </w:p>
        </w:tc>
        <w:tc>
          <w:tcPr>
            <w:tcW w:w="3120" w:type="dxa"/>
          </w:tcPr>
          <w:p w14:paraId="7CAA3301" w14:textId="77777777" w:rsidR="008B50FF" w:rsidRDefault="00000000">
            <w:r>
              <w:rPr>
                <w:sz w:val="20"/>
              </w:rPr>
              <w:t>PostgreSQL 14+</w:t>
            </w:r>
          </w:p>
        </w:tc>
        <w:tc>
          <w:tcPr>
            <w:tcW w:w="3120" w:type="dxa"/>
          </w:tcPr>
          <w:p w14:paraId="2873A540" w14:textId="77777777" w:rsidR="008B50FF" w:rsidRDefault="00000000">
            <w:r>
              <w:rPr>
                <w:sz w:val="20"/>
              </w:rPr>
              <w:t>Relational data persistence</w:t>
            </w:r>
          </w:p>
        </w:tc>
      </w:tr>
      <w:tr w:rsidR="008B50FF" w14:paraId="05ADF190" w14:textId="77777777">
        <w:trPr>
          <w:jc w:val="center"/>
        </w:trPr>
        <w:tc>
          <w:tcPr>
            <w:tcW w:w="3120" w:type="dxa"/>
          </w:tcPr>
          <w:p w14:paraId="0372F6DD" w14:textId="77777777" w:rsidR="008B50FF" w:rsidRDefault="00000000">
            <w:r>
              <w:rPr>
                <w:sz w:val="20"/>
              </w:rPr>
              <w:t>AI Integration</w:t>
            </w:r>
          </w:p>
        </w:tc>
        <w:tc>
          <w:tcPr>
            <w:tcW w:w="3120" w:type="dxa"/>
          </w:tcPr>
          <w:p w14:paraId="6C752113" w14:textId="77777777" w:rsidR="008B50FF" w:rsidRDefault="00000000">
            <w:r>
              <w:rPr>
                <w:sz w:val="20"/>
              </w:rPr>
              <w:t>OpenAI SDK / OpenRouter</w:t>
            </w:r>
          </w:p>
        </w:tc>
        <w:tc>
          <w:tcPr>
            <w:tcW w:w="3120" w:type="dxa"/>
          </w:tcPr>
          <w:p w14:paraId="6482B6DC" w14:textId="77777777" w:rsidR="008B50FF" w:rsidRDefault="00000000">
            <w:r>
              <w:rPr>
                <w:sz w:val="20"/>
              </w:rPr>
              <w:t>LLM API access</w:t>
            </w:r>
          </w:p>
        </w:tc>
      </w:tr>
      <w:tr w:rsidR="008B50FF" w14:paraId="7FC3929F" w14:textId="77777777">
        <w:trPr>
          <w:jc w:val="center"/>
        </w:trPr>
        <w:tc>
          <w:tcPr>
            <w:tcW w:w="3120" w:type="dxa"/>
          </w:tcPr>
          <w:p w14:paraId="7D18DA68" w14:textId="77777777" w:rsidR="008B50FF" w:rsidRDefault="00000000">
            <w:r>
              <w:rPr>
                <w:sz w:val="20"/>
              </w:rPr>
              <w:t>AI Models</w:t>
            </w:r>
          </w:p>
        </w:tc>
        <w:tc>
          <w:tcPr>
            <w:tcW w:w="3120" w:type="dxa"/>
          </w:tcPr>
          <w:p w14:paraId="3D7FB15B" w14:textId="77777777" w:rsidR="008B50FF" w:rsidRDefault="00000000">
            <w:r>
              <w:rPr>
                <w:sz w:val="20"/>
              </w:rPr>
              <w:t>GPT-4o-mini (primary)</w:t>
            </w:r>
          </w:p>
        </w:tc>
        <w:tc>
          <w:tcPr>
            <w:tcW w:w="3120" w:type="dxa"/>
          </w:tcPr>
          <w:p w14:paraId="66C3C759" w14:textId="77777777" w:rsidR="008B50FF" w:rsidRDefault="00000000">
            <w:r>
              <w:rPr>
                <w:sz w:val="20"/>
              </w:rPr>
              <w:t>Agent and moderator inference</w:t>
            </w:r>
          </w:p>
        </w:tc>
      </w:tr>
      <w:tr w:rsidR="008B50FF" w14:paraId="39E84E02" w14:textId="77777777">
        <w:trPr>
          <w:jc w:val="center"/>
        </w:trPr>
        <w:tc>
          <w:tcPr>
            <w:tcW w:w="3120" w:type="dxa"/>
          </w:tcPr>
          <w:p w14:paraId="0CDCD02E" w14:textId="77777777" w:rsidR="008B50FF" w:rsidRDefault="00000000">
            <w:r>
              <w:rPr>
                <w:sz w:val="20"/>
              </w:rPr>
              <w:t>PDF Generation</w:t>
            </w:r>
          </w:p>
        </w:tc>
        <w:tc>
          <w:tcPr>
            <w:tcW w:w="3120" w:type="dxa"/>
          </w:tcPr>
          <w:p w14:paraId="0E2B3647" w14:textId="77777777" w:rsidR="008B50FF" w:rsidRDefault="00000000">
            <w:r>
              <w:rPr>
                <w:sz w:val="20"/>
              </w:rPr>
              <w:t>React-PDF</w:t>
            </w:r>
          </w:p>
        </w:tc>
        <w:tc>
          <w:tcPr>
            <w:tcW w:w="3120" w:type="dxa"/>
          </w:tcPr>
          <w:p w14:paraId="2ACDF2CC" w14:textId="77777777" w:rsidR="008B50FF" w:rsidRDefault="00000000">
            <w:r>
              <w:rPr>
                <w:sz w:val="20"/>
              </w:rPr>
              <w:t>Consensus summary exports</w:t>
            </w:r>
          </w:p>
        </w:tc>
      </w:tr>
      <w:tr w:rsidR="008B50FF" w14:paraId="22DE11F9" w14:textId="77777777">
        <w:trPr>
          <w:jc w:val="center"/>
        </w:trPr>
        <w:tc>
          <w:tcPr>
            <w:tcW w:w="3120" w:type="dxa"/>
          </w:tcPr>
          <w:p w14:paraId="20056AA9" w14:textId="77777777" w:rsidR="008B50FF" w:rsidRDefault="00000000">
            <w:r>
              <w:rPr>
                <w:sz w:val="20"/>
              </w:rPr>
              <w:t>Validation</w:t>
            </w:r>
          </w:p>
        </w:tc>
        <w:tc>
          <w:tcPr>
            <w:tcW w:w="3120" w:type="dxa"/>
          </w:tcPr>
          <w:p w14:paraId="0AD99743" w14:textId="77777777" w:rsidR="008B50FF" w:rsidRDefault="00000000">
            <w:r>
              <w:rPr>
                <w:sz w:val="20"/>
              </w:rPr>
              <w:t>Zod</w:t>
            </w:r>
          </w:p>
        </w:tc>
        <w:tc>
          <w:tcPr>
            <w:tcW w:w="3120" w:type="dxa"/>
          </w:tcPr>
          <w:p w14:paraId="588C8BDA" w14:textId="77777777" w:rsidR="008B50FF" w:rsidRDefault="00000000">
            <w:r>
              <w:rPr>
                <w:sz w:val="20"/>
              </w:rPr>
              <w:t>Runtime schema validation</w:t>
            </w:r>
          </w:p>
        </w:tc>
      </w:tr>
      <w:tr w:rsidR="008B50FF" w14:paraId="19B1B3D5" w14:textId="77777777">
        <w:trPr>
          <w:jc w:val="center"/>
        </w:trPr>
        <w:tc>
          <w:tcPr>
            <w:tcW w:w="3120" w:type="dxa"/>
          </w:tcPr>
          <w:p w14:paraId="3C6446E3" w14:textId="77777777" w:rsidR="008B50FF" w:rsidRDefault="00000000">
            <w:r>
              <w:rPr>
                <w:sz w:val="20"/>
              </w:rPr>
              <w:t>Password Hashing</w:t>
            </w:r>
          </w:p>
        </w:tc>
        <w:tc>
          <w:tcPr>
            <w:tcW w:w="3120" w:type="dxa"/>
          </w:tcPr>
          <w:p w14:paraId="6E004C9A" w14:textId="77777777" w:rsidR="008B50FF" w:rsidRDefault="00000000">
            <w:r>
              <w:rPr>
                <w:sz w:val="20"/>
              </w:rPr>
              <w:t>bcryptjs</w:t>
            </w:r>
          </w:p>
        </w:tc>
        <w:tc>
          <w:tcPr>
            <w:tcW w:w="3120" w:type="dxa"/>
          </w:tcPr>
          <w:p w14:paraId="1C879D7E" w14:textId="77777777" w:rsidR="008B50FF" w:rsidRDefault="00000000">
            <w:r>
              <w:rPr>
                <w:sz w:val="20"/>
              </w:rPr>
              <w:t>Secure password storage</w:t>
            </w:r>
          </w:p>
        </w:tc>
      </w:tr>
      <w:tr w:rsidR="008B50FF" w14:paraId="6DF48B37" w14:textId="77777777">
        <w:trPr>
          <w:jc w:val="center"/>
        </w:trPr>
        <w:tc>
          <w:tcPr>
            <w:tcW w:w="3120" w:type="dxa"/>
          </w:tcPr>
          <w:p w14:paraId="514CA9AD" w14:textId="77777777" w:rsidR="008B50FF" w:rsidRDefault="00000000">
            <w:r>
              <w:rPr>
                <w:sz w:val="20"/>
              </w:rPr>
              <w:t>Containerization</w:t>
            </w:r>
          </w:p>
        </w:tc>
        <w:tc>
          <w:tcPr>
            <w:tcW w:w="3120" w:type="dxa"/>
          </w:tcPr>
          <w:p w14:paraId="05162DA4" w14:textId="77777777" w:rsidR="008B50FF" w:rsidRDefault="00000000">
            <w:r>
              <w:rPr>
                <w:sz w:val="20"/>
              </w:rPr>
              <w:t>Docker Compose</w:t>
            </w:r>
          </w:p>
        </w:tc>
        <w:tc>
          <w:tcPr>
            <w:tcW w:w="3120" w:type="dxa"/>
          </w:tcPr>
          <w:p w14:paraId="3EE18D3F" w14:textId="77777777" w:rsidR="008B50FF" w:rsidRDefault="00000000">
            <w:r>
              <w:rPr>
                <w:sz w:val="20"/>
              </w:rPr>
              <w:t>Local PostgreSQL setup</w:t>
            </w:r>
          </w:p>
        </w:tc>
      </w:tr>
      <w:tr w:rsidR="008B50FF" w14:paraId="7D94A43A" w14:textId="77777777">
        <w:trPr>
          <w:jc w:val="center"/>
        </w:trPr>
        <w:tc>
          <w:tcPr>
            <w:tcW w:w="3120" w:type="dxa"/>
          </w:tcPr>
          <w:p w14:paraId="598DBB4F" w14:textId="77777777" w:rsidR="008B50FF" w:rsidRDefault="00000000">
            <w:r>
              <w:rPr>
                <w:sz w:val="20"/>
              </w:rPr>
              <w:t>Linting</w:t>
            </w:r>
          </w:p>
        </w:tc>
        <w:tc>
          <w:tcPr>
            <w:tcW w:w="3120" w:type="dxa"/>
          </w:tcPr>
          <w:p w14:paraId="2D57A921" w14:textId="77777777" w:rsidR="008B50FF" w:rsidRDefault="00000000">
            <w:r>
              <w:rPr>
                <w:sz w:val="20"/>
              </w:rPr>
              <w:t>ESLint</w:t>
            </w:r>
          </w:p>
        </w:tc>
        <w:tc>
          <w:tcPr>
            <w:tcW w:w="3120" w:type="dxa"/>
          </w:tcPr>
          <w:p w14:paraId="17003241" w14:textId="77777777" w:rsidR="008B50FF" w:rsidRDefault="00000000">
            <w:r>
              <w:rPr>
                <w:sz w:val="20"/>
              </w:rPr>
              <w:t>Code quality enforcement</w:t>
            </w:r>
          </w:p>
        </w:tc>
      </w:tr>
    </w:tbl>
    <w:p w14:paraId="4A6D4340" w14:textId="77777777" w:rsidR="008B50FF" w:rsidRDefault="008B50FF"/>
    <w:p w14:paraId="5CB9C398" w14:textId="77777777" w:rsidR="008B50FF" w:rsidRDefault="00000000">
      <w:pPr>
        <w:pStyle w:val="Heading2"/>
      </w:pPr>
      <w:r>
        <w:t>7.2 Application Architecture</w:t>
      </w:r>
    </w:p>
    <w:p w14:paraId="5D9173C9" w14:textId="77777777" w:rsidR="008B50FF" w:rsidRDefault="00000000">
      <w:r>
        <w:rPr>
          <w:b/>
          <w:color w:val="1A3557"/>
          <w:sz w:val="20"/>
        </w:rPr>
        <w:t>Figure 7.1: System Architecture Diagram</w:t>
      </w:r>
    </w:p>
    <w:p w14:paraId="3013D07E" w14:textId="77777777" w:rsidR="008B50FF" w:rsidRDefault="00000000">
      <w:pPr>
        <w:spacing w:after="0" w:line="280" w:lineRule="exact"/>
      </w:pPr>
      <w:r>
        <w:rPr>
          <w:rFonts w:ascii="Courier New" w:hAnsi="Courier New"/>
          <w:sz w:val="18"/>
        </w:rPr>
        <w:t xml:space="preserve">                    +-------------------+</w:t>
      </w:r>
    </w:p>
    <w:p w14:paraId="03324FE3" w14:textId="77777777" w:rsidR="008B50FF" w:rsidRDefault="00000000">
      <w:pPr>
        <w:spacing w:after="0" w:line="280" w:lineRule="exact"/>
      </w:pPr>
      <w:r>
        <w:rPr>
          <w:rFonts w:ascii="Courier New" w:hAnsi="Courier New"/>
          <w:sz w:val="18"/>
        </w:rPr>
        <w:t xml:space="preserve">                    | Clinician Browser |</w:t>
      </w:r>
    </w:p>
    <w:p w14:paraId="3C2F7056" w14:textId="77777777" w:rsidR="008B50FF" w:rsidRDefault="00000000">
      <w:pPr>
        <w:spacing w:after="0" w:line="280" w:lineRule="exact"/>
      </w:pPr>
      <w:r>
        <w:rPr>
          <w:rFonts w:ascii="Courier New" w:hAnsi="Courier New"/>
          <w:sz w:val="18"/>
        </w:rPr>
        <w:t xml:space="preserve">                    | (Chrome/Firefox/  |</w:t>
      </w:r>
    </w:p>
    <w:p w14:paraId="02F567EB" w14:textId="77777777" w:rsidR="008B50FF" w:rsidRDefault="00000000">
      <w:pPr>
        <w:spacing w:after="0" w:line="280" w:lineRule="exact"/>
      </w:pPr>
      <w:r>
        <w:rPr>
          <w:rFonts w:ascii="Courier New" w:hAnsi="Courier New"/>
          <w:sz w:val="18"/>
        </w:rPr>
        <w:t xml:space="preserve">                    |  Safari/Edge)     |</w:t>
      </w:r>
    </w:p>
    <w:p w14:paraId="1BA0503B" w14:textId="77777777" w:rsidR="008B50FF" w:rsidRDefault="00000000">
      <w:pPr>
        <w:spacing w:after="0" w:line="280" w:lineRule="exact"/>
      </w:pPr>
      <w:r>
        <w:rPr>
          <w:rFonts w:ascii="Courier New" w:hAnsi="Courier New"/>
          <w:sz w:val="18"/>
        </w:rPr>
        <w:t xml:space="preserve">                    +---------+---------+</w:t>
      </w:r>
    </w:p>
    <w:p w14:paraId="7032A134" w14:textId="77777777" w:rsidR="008B50FF" w:rsidRDefault="00000000">
      <w:pPr>
        <w:spacing w:after="0" w:line="280" w:lineRule="exact"/>
      </w:pPr>
      <w:r>
        <w:rPr>
          <w:rFonts w:ascii="Courier New" w:hAnsi="Courier New"/>
          <w:sz w:val="18"/>
        </w:rPr>
        <w:t xml:space="preserve">                              |  HTTPS (RSC + SSE)</w:t>
      </w:r>
    </w:p>
    <w:p w14:paraId="615F3A74" w14:textId="77777777" w:rsidR="008B50FF" w:rsidRDefault="00000000">
      <w:pPr>
        <w:spacing w:after="0" w:line="280" w:lineRule="exact"/>
      </w:pPr>
      <w:r>
        <w:rPr>
          <w:rFonts w:ascii="Courier New" w:hAnsi="Courier New"/>
          <w:sz w:val="18"/>
        </w:rPr>
        <w:t xml:space="preserve">                    +---------v---------+</w:t>
      </w:r>
    </w:p>
    <w:p w14:paraId="1D526A01" w14:textId="77777777" w:rsidR="008B50FF" w:rsidRDefault="00000000">
      <w:pPr>
        <w:spacing w:after="0" w:line="280" w:lineRule="exact"/>
      </w:pPr>
      <w:r>
        <w:rPr>
          <w:rFonts w:ascii="Courier New" w:hAnsi="Courier New"/>
          <w:sz w:val="18"/>
        </w:rPr>
        <w:t xml:space="preserve">                    |   Next.js 14      |</w:t>
      </w:r>
    </w:p>
    <w:p w14:paraId="7DB9777C" w14:textId="77777777" w:rsidR="008B50FF" w:rsidRDefault="00000000">
      <w:pPr>
        <w:spacing w:after="0" w:line="280" w:lineRule="exact"/>
      </w:pPr>
      <w:r>
        <w:rPr>
          <w:rFonts w:ascii="Courier New" w:hAnsi="Courier New"/>
          <w:sz w:val="18"/>
        </w:rPr>
        <w:t xml:space="preserve">                    |   App Router      |</w:t>
      </w:r>
    </w:p>
    <w:p w14:paraId="4F29C90E" w14:textId="77777777" w:rsidR="008B50FF" w:rsidRDefault="00000000">
      <w:pPr>
        <w:spacing w:after="0" w:line="280" w:lineRule="exact"/>
      </w:pPr>
      <w:r>
        <w:rPr>
          <w:rFonts w:ascii="Courier New" w:hAnsi="Courier New"/>
          <w:sz w:val="18"/>
        </w:rPr>
        <w:t xml:space="preserve">                    | +---------------+ |</w:t>
      </w:r>
    </w:p>
    <w:p w14:paraId="1113056A" w14:textId="77777777" w:rsidR="008B50FF" w:rsidRDefault="00000000">
      <w:pPr>
        <w:spacing w:after="0" w:line="280" w:lineRule="exact"/>
      </w:pPr>
      <w:r>
        <w:rPr>
          <w:rFonts w:ascii="Courier New" w:hAnsi="Courier New"/>
          <w:sz w:val="18"/>
        </w:rPr>
        <w:t xml:space="preserve">                    | | React Server  | |</w:t>
      </w:r>
    </w:p>
    <w:p w14:paraId="21C3797E" w14:textId="77777777" w:rsidR="008B50FF" w:rsidRDefault="00000000">
      <w:pPr>
        <w:spacing w:after="0" w:line="280" w:lineRule="exact"/>
      </w:pPr>
      <w:r>
        <w:rPr>
          <w:rFonts w:ascii="Courier New" w:hAnsi="Courier New"/>
          <w:sz w:val="18"/>
        </w:rPr>
        <w:t xml:space="preserve">                    | | Components    | |</w:t>
      </w:r>
    </w:p>
    <w:p w14:paraId="6318A346" w14:textId="77777777" w:rsidR="008B50FF" w:rsidRDefault="00000000">
      <w:pPr>
        <w:spacing w:after="0" w:line="280" w:lineRule="exact"/>
      </w:pPr>
      <w:r>
        <w:rPr>
          <w:rFonts w:ascii="Courier New" w:hAnsi="Courier New"/>
          <w:sz w:val="18"/>
        </w:rPr>
        <w:t xml:space="preserve">                    | +---------------+ |</w:t>
      </w:r>
    </w:p>
    <w:p w14:paraId="433C9FBA" w14:textId="77777777" w:rsidR="008B50FF" w:rsidRDefault="00000000">
      <w:pPr>
        <w:spacing w:after="0" w:line="280" w:lineRule="exact"/>
      </w:pPr>
      <w:r>
        <w:rPr>
          <w:rFonts w:ascii="Courier New" w:hAnsi="Courier New"/>
          <w:sz w:val="18"/>
        </w:rPr>
        <w:t xml:space="preserve">                    | | Client        | |</w:t>
      </w:r>
    </w:p>
    <w:p w14:paraId="07C8809C" w14:textId="77777777" w:rsidR="008B50FF" w:rsidRDefault="00000000">
      <w:pPr>
        <w:spacing w:after="0" w:line="280" w:lineRule="exact"/>
      </w:pPr>
      <w:r>
        <w:rPr>
          <w:rFonts w:ascii="Courier New" w:hAnsi="Courier New"/>
          <w:sz w:val="18"/>
        </w:rPr>
        <w:t xml:space="preserve">                    | | Components    | |</w:t>
      </w:r>
    </w:p>
    <w:p w14:paraId="31FA9293" w14:textId="77777777" w:rsidR="008B50FF" w:rsidRDefault="00000000">
      <w:pPr>
        <w:spacing w:after="0" w:line="280" w:lineRule="exact"/>
      </w:pPr>
      <w:r>
        <w:rPr>
          <w:rFonts w:ascii="Courier New" w:hAnsi="Courier New"/>
          <w:sz w:val="18"/>
        </w:rPr>
        <w:t xml:space="preserve">                    | +---------------+ |</w:t>
      </w:r>
    </w:p>
    <w:p w14:paraId="74D5EA31" w14:textId="77777777" w:rsidR="008B50FF" w:rsidRDefault="00000000">
      <w:pPr>
        <w:spacing w:after="0" w:line="280" w:lineRule="exact"/>
      </w:pPr>
      <w:r>
        <w:rPr>
          <w:rFonts w:ascii="Courier New" w:hAnsi="Courier New"/>
          <w:sz w:val="18"/>
        </w:rPr>
        <w:t xml:space="preserve">                    | | API Routes    | |</w:t>
      </w:r>
    </w:p>
    <w:p w14:paraId="4D863D01" w14:textId="77777777" w:rsidR="008B50FF" w:rsidRDefault="00000000">
      <w:pPr>
        <w:spacing w:after="0" w:line="280" w:lineRule="exact"/>
      </w:pPr>
      <w:r>
        <w:rPr>
          <w:rFonts w:ascii="Courier New" w:hAnsi="Courier New"/>
          <w:sz w:val="18"/>
        </w:rPr>
        <w:lastRenderedPageBreak/>
        <w:t xml:space="preserve">                    | +---------------+ |</w:t>
      </w:r>
    </w:p>
    <w:p w14:paraId="31DF3C16" w14:textId="77777777" w:rsidR="008B50FF" w:rsidRDefault="00000000">
      <w:pPr>
        <w:spacing w:after="0" w:line="280" w:lineRule="exact"/>
      </w:pPr>
      <w:r>
        <w:rPr>
          <w:rFonts w:ascii="Courier New" w:hAnsi="Courier New"/>
          <w:sz w:val="18"/>
        </w:rPr>
        <w:t xml:space="preserve">                    +----+--------+-----+</w:t>
      </w:r>
    </w:p>
    <w:p w14:paraId="5C10E0F9" w14:textId="77777777" w:rsidR="008B50FF" w:rsidRDefault="00000000">
      <w:pPr>
        <w:spacing w:after="0" w:line="280" w:lineRule="exact"/>
      </w:pPr>
      <w:r>
        <w:rPr>
          <w:rFonts w:ascii="Courier New" w:hAnsi="Courier New"/>
          <w:sz w:val="18"/>
        </w:rPr>
        <w:t xml:space="preserve">                         |        |</w:t>
      </w:r>
    </w:p>
    <w:p w14:paraId="0E938727" w14:textId="77777777" w:rsidR="008B50FF" w:rsidRDefault="00000000">
      <w:pPr>
        <w:spacing w:after="0" w:line="280" w:lineRule="exact"/>
      </w:pPr>
      <w:r>
        <w:rPr>
          <w:rFonts w:ascii="Courier New" w:hAnsi="Courier New"/>
          <w:sz w:val="18"/>
        </w:rPr>
        <w:t xml:space="preserve">                 Prisma ORM   NextAuth JWT</w:t>
      </w:r>
    </w:p>
    <w:p w14:paraId="4CB49CB6" w14:textId="77777777" w:rsidR="008B50FF" w:rsidRDefault="00000000">
      <w:pPr>
        <w:spacing w:after="0" w:line="280" w:lineRule="exact"/>
      </w:pPr>
      <w:r>
        <w:rPr>
          <w:rFonts w:ascii="Courier New" w:hAnsi="Courier New"/>
          <w:sz w:val="18"/>
        </w:rPr>
        <w:t xml:space="preserve">                         |        |</w:t>
      </w:r>
    </w:p>
    <w:p w14:paraId="47ECDF23" w14:textId="77777777" w:rsidR="008B50FF" w:rsidRDefault="00000000">
      <w:pPr>
        <w:spacing w:after="0" w:line="280" w:lineRule="exact"/>
      </w:pPr>
      <w:r>
        <w:rPr>
          <w:rFonts w:ascii="Courier New" w:hAnsi="Courier New"/>
          <w:sz w:val="18"/>
        </w:rPr>
        <w:t xml:space="preserve">              +----------v-+   +--v--------------------+</w:t>
      </w:r>
    </w:p>
    <w:p w14:paraId="65392691" w14:textId="77777777" w:rsidR="008B50FF" w:rsidRDefault="00000000">
      <w:pPr>
        <w:spacing w:after="0" w:line="280" w:lineRule="exact"/>
      </w:pPr>
      <w:r>
        <w:rPr>
          <w:rFonts w:ascii="Courier New" w:hAnsi="Courier New"/>
          <w:sz w:val="18"/>
        </w:rPr>
        <w:t xml:space="preserve">              | PostgreSQL |   | Hospital IAM / SSO    |</w:t>
      </w:r>
    </w:p>
    <w:p w14:paraId="5C89753F" w14:textId="77777777" w:rsidR="008B50FF" w:rsidRDefault="00000000">
      <w:pPr>
        <w:spacing w:after="0" w:line="280" w:lineRule="exact"/>
      </w:pPr>
      <w:r>
        <w:rPr>
          <w:rFonts w:ascii="Courier New" w:hAnsi="Courier New"/>
          <w:sz w:val="18"/>
        </w:rPr>
        <w:t xml:space="preserve">              | (Neon/     |   | (Future Integration)  |</w:t>
      </w:r>
    </w:p>
    <w:p w14:paraId="2063D34C" w14:textId="77777777" w:rsidR="008B50FF" w:rsidRDefault="00000000">
      <w:pPr>
        <w:spacing w:after="0" w:line="280" w:lineRule="exact"/>
      </w:pPr>
      <w:r>
        <w:rPr>
          <w:rFonts w:ascii="Courier New" w:hAnsi="Courier New"/>
          <w:sz w:val="18"/>
        </w:rPr>
        <w:t xml:space="preserve">              |  Supabase) |   +-----------------------+</w:t>
      </w:r>
    </w:p>
    <w:p w14:paraId="30ADC32E" w14:textId="77777777" w:rsidR="008B50FF" w:rsidRDefault="00000000">
      <w:pPr>
        <w:spacing w:after="0" w:line="280" w:lineRule="exact"/>
      </w:pPr>
      <w:r>
        <w:rPr>
          <w:rFonts w:ascii="Courier New" w:hAnsi="Courier New"/>
          <w:sz w:val="18"/>
        </w:rPr>
        <w:t xml:space="preserve">              +----------+-+</w:t>
      </w:r>
    </w:p>
    <w:p w14:paraId="15259ADF" w14:textId="77777777" w:rsidR="008B50FF" w:rsidRDefault="00000000">
      <w:pPr>
        <w:spacing w:after="0" w:line="280" w:lineRule="exact"/>
      </w:pPr>
      <w:r>
        <w:rPr>
          <w:rFonts w:ascii="Courier New" w:hAnsi="Courier New"/>
          <w:sz w:val="18"/>
        </w:rPr>
        <w:t xml:space="preserve">                         |</w:t>
      </w:r>
    </w:p>
    <w:p w14:paraId="5EB32AB6" w14:textId="77777777" w:rsidR="008B50FF" w:rsidRDefault="00000000">
      <w:pPr>
        <w:spacing w:after="0" w:line="280" w:lineRule="exact"/>
      </w:pPr>
      <w:r>
        <w:rPr>
          <w:rFonts w:ascii="Courier New" w:hAnsi="Courier New"/>
          <w:sz w:val="18"/>
        </w:rPr>
        <w:t xml:space="preserve">              +----------v-----------+</w:t>
      </w:r>
    </w:p>
    <w:p w14:paraId="1A7A6FD2" w14:textId="77777777" w:rsidR="008B50FF" w:rsidRDefault="00000000">
      <w:pPr>
        <w:spacing w:after="0" w:line="280" w:lineRule="exact"/>
      </w:pPr>
      <w:r>
        <w:rPr>
          <w:rFonts w:ascii="Courier New" w:hAnsi="Courier New"/>
          <w:sz w:val="18"/>
        </w:rPr>
        <w:t xml:space="preserve">              | OpenAI / Anthropic   |</w:t>
      </w:r>
    </w:p>
    <w:p w14:paraId="66208DC0" w14:textId="77777777" w:rsidR="008B50FF" w:rsidRDefault="00000000">
      <w:pPr>
        <w:spacing w:after="0" w:line="280" w:lineRule="exact"/>
      </w:pPr>
      <w:r>
        <w:rPr>
          <w:rFonts w:ascii="Courier New" w:hAnsi="Courier New"/>
          <w:sz w:val="18"/>
        </w:rPr>
        <w:t xml:space="preserve">              | via OpenRouter SDK   |</w:t>
      </w:r>
    </w:p>
    <w:p w14:paraId="09EADD03" w14:textId="77777777" w:rsidR="008B50FF" w:rsidRDefault="00000000">
      <w:pPr>
        <w:spacing w:after="0" w:line="280" w:lineRule="exact"/>
      </w:pPr>
      <w:r>
        <w:rPr>
          <w:rFonts w:ascii="Courier New" w:hAnsi="Courier New"/>
          <w:sz w:val="18"/>
        </w:rPr>
        <w:t xml:space="preserve">              | (Agent Inference)    |</w:t>
      </w:r>
    </w:p>
    <w:p w14:paraId="122D82E6" w14:textId="77777777" w:rsidR="008B50FF" w:rsidRDefault="00000000">
      <w:pPr>
        <w:spacing w:after="0" w:line="280" w:lineRule="exact"/>
      </w:pPr>
      <w:r>
        <w:rPr>
          <w:rFonts w:ascii="Courier New" w:hAnsi="Courier New"/>
          <w:sz w:val="18"/>
        </w:rPr>
        <w:t xml:space="preserve">              +----------------------+</w:t>
      </w:r>
    </w:p>
    <w:p w14:paraId="77037DFA" w14:textId="77777777" w:rsidR="008B50FF" w:rsidRDefault="008B50FF"/>
    <w:p w14:paraId="5C04EA83" w14:textId="77777777" w:rsidR="008B50FF" w:rsidRDefault="00000000">
      <w:pPr>
        <w:pStyle w:val="Heading2"/>
      </w:pPr>
      <w:r>
        <w:t>7.3 Folder Structure</w:t>
      </w:r>
    </w:p>
    <w:p w14:paraId="43A585D2" w14:textId="77777777" w:rsidR="008B50FF" w:rsidRDefault="00000000">
      <w:r>
        <w:rPr>
          <w:b/>
          <w:color w:val="1A3557"/>
          <w:sz w:val="20"/>
        </w:rPr>
        <w:t>Figure 7.2: Project Folder Structure</w:t>
      </w:r>
    </w:p>
    <w:p w14:paraId="400BA826" w14:textId="77777777" w:rsidR="008B50FF" w:rsidRDefault="00000000">
      <w:pPr>
        <w:spacing w:after="0" w:line="280" w:lineRule="exact"/>
      </w:pPr>
      <w:r>
        <w:rPr>
          <w:rFonts w:ascii="Courier New" w:hAnsi="Courier New"/>
          <w:sz w:val="18"/>
        </w:rPr>
        <w:t>ai-clinical-mediator/</w:t>
      </w:r>
    </w:p>
    <w:p w14:paraId="1A3E91FF" w14:textId="77777777" w:rsidR="008B50FF" w:rsidRDefault="00000000">
      <w:pPr>
        <w:spacing w:after="0" w:line="280" w:lineRule="exact"/>
      </w:pPr>
      <w:r>
        <w:rPr>
          <w:rFonts w:ascii="Courier New" w:hAnsi="Courier New"/>
          <w:sz w:val="18"/>
        </w:rPr>
        <w:t>+-- src/</w:t>
      </w:r>
    </w:p>
    <w:p w14:paraId="6D73B575" w14:textId="77777777" w:rsidR="008B50FF" w:rsidRDefault="00000000">
      <w:pPr>
        <w:spacing w:after="0" w:line="280" w:lineRule="exact"/>
      </w:pPr>
      <w:r>
        <w:rPr>
          <w:rFonts w:ascii="Courier New" w:hAnsi="Courier New"/>
          <w:sz w:val="18"/>
        </w:rPr>
        <w:t>|   +-- app/</w:t>
      </w:r>
    </w:p>
    <w:p w14:paraId="0B0530D5" w14:textId="77777777" w:rsidR="008B50FF" w:rsidRDefault="00000000">
      <w:pPr>
        <w:spacing w:after="0" w:line="280" w:lineRule="exact"/>
      </w:pPr>
      <w:r>
        <w:rPr>
          <w:rFonts w:ascii="Courier New" w:hAnsi="Courier New"/>
          <w:sz w:val="18"/>
        </w:rPr>
        <w:t>|   |   +-- (auth)/</w:t>
      </w:r>
    </w:p>
    <w:p w14:paraId="612F216F" w14:textId="77777777" w:rsidR="008B50FF" w:rsidRDefault="00000000">
      <w:pPr>
        <w:spacing w:after="0" w:line="280" w:lineRule="exact"/>
      </w:pPr>
      <w:r>
        <w:rPr>
          <w:rFonts w:ascii="Courier New" w:hAnsi="Courier New"/>
          <w:sz w:val="18"/>
        </w:rPr>
        <w:t>|   |   |   +-- login/page.tsx</w:t>
      </w:r>
    </w:p>
    <w:p w14:paraId="68229928" w14:textId="77777777" w:rsidR="008B50FF" w:rsidRDefault="00000000">
      <w:pPr>
        <w:spacing w:after="0" w:line="280" w:lineRule="exact"/>
      </w:pPr>
      <w:r>
        <w:rPr>
          <w:rFonts w:ascii="Courier New" w:hAnsi="Courier New"/>
          <w:sz w:val="18"/>
        </w:rPr>
        <w:t>|   |   |   +-- register/page.tsx</w:t>
      </w:r>
    </w:p>
    <w:p w14:paraId="125A7AB6" w14:textId="77777777" w:rsidR="008B50FF" w:rsidRDefault="00000000">
      <w:pPr>
        <w:spacing w:after="0" w:line="280" w:lineRule="exact"/>
      </w:pPr>
      <w:r>
        <w:rPr>
          <w:rFonts w:ascii="Courier New" w:hAnsi="Courier New"/>
          <w:sz w:val="18"/>
        </w:rPr>
        <w:t>|   |   |   +-- layout.tsx</w:t>
      </w:r>
    </w:p>
    <w:p w14:paraId="3422502A" w14:textId="77777777" w:rsidR="008B50FF" w:rsidRDefault="00000000">
      <w:pPr>
        <w:spacing w:after="0" w:line="280" w:lineRule="exact"/>
      </w:pPr>
      <w:r>
        <w:rPr>
          <w:rFonts w:ascii="Courier New" w:hAnsi="Courier New"/>
          <w:sz w:val="18"/>
        </w:rPr>
        <w:t>|   |   +-- (dashboard)/</w:t>
      </w:r>
    </w:p>
    <w:p w14:paraId="236A3001" w14:textId="77777777" w:rsidR="008B50FF" w:rsidRDefault="00000000">
      <w:pPr>
        <w:spacing w:after="0" w:line="280" w:lineRule="exact"/>
      </w:pPr>
      <w:r>
        <w:rPr>
          <w:rFonts w:ascii="Courier New" w:hAnsi="Courier New"/>
          <w:sz w:val="18"/>
        </w:rPr>
        <w:t>|   |   |   +-- dashboard/page.tsx</w:t>
      </w:r>
    </w:p>
    <w:p w14:paraId="3BC05A8C" w14:textId="77777777" w:rsidR="008B50FF" w:rsidRDefault="00000000">
      <w:pPr>
        <w:spacing w:after="0" w:line="280" w:lineRule="exact"/>
      </w:pPr>
      <w:r>
        <w:rPr>
          <w:rFonts w:ascii="Courier New" w:hAnsi="Courier New"/>
          <w:sz w:val="18"/>
        </w:rPr>
        <w:t>|   |   |   +-- cases/</w:t>
      </w:r>
    </w:p>
    <w:p w14:paraId="5D5E91F0" w14:textId="77777777" w:rsidR="008B50FF" w:rsidRDefault="00000000">
      <w:pPr>
        <w:spacing w:after="0" w:line="280" w:lineRule="exact"/>
      </w:pPr>
      <w:r>
        <w:rPr>
          <w:rFonts w:ascii="Courier New" w:hAnsi="Courier New"/>
          <w:sz w:val="18"/>
        </w:rPr>
        <w:t>|   |   |   |   +-- [id]/page.tsx</w:t>
      </w:r>
    </w:p>
    <w:p w14:paraId="10117F4E" w14:textId="77777777" w:rsidR="008B50FF" w:rsidRDefault="00000000">
      <w:pPr>
        <w:spacing w:after="0" w:line="280" w:lineRule="exact"/>
      </w:pPr>
      <w:r>
        <w:rPr>
          <w:rFonts w:ascii="Courier New" w:hAnsi="Courier New"/>
          <w:sz w:val="18"/>
        </w:rPr>
        <w:t>|   |   |   |   +-- [id]/meeting/page.tsx</w:t>
      </w:r>
    </w:p>
    <w:p w14:paraId="0A4D8205" w14:textId="77777777" w:rsidR="008B50FF" w:rsidRDefault="00000000">
      <w:pPr>
        <w:spacing w:after="0" w:line="280" w:lineRule="exact"/>
      </w:pPr>
      <w:r>
        <w:rPr>
          <w:rFonts w:ascii="Courier New" w:hAnsi="Courier New"/>
          <w:sz w:val="18"/>
        </w:rPr>
        <w:t>|   |   |   |   +-- new/page.tsx</w:t>
      </w:r>
    </w:p>
    <w:p w14:paraId="5A81B383" w14:textId="77777777" w:rsidR="008B50FF" w:rsidRDefault="00000000">
      <w:pPr>
        <w:spacing w:after="0" w:line="280" w:lineRule="exact"/>
      </w:pPr>
      <w:r>
        <w:rPr>
          <w:rFonts w:ascii="Courier New" w:hAnsi="Courier New"/>
          <w:sz w:val="18"/>
        </w:rPr>
        <w:t>|   |   |   +-- templates/page.tsx</w:t>
      </w:r>
    </w:p>
    <w:p w14:paraId="3CD07D2F" w14:textId="77777777" w:rsidR="008B50FF" w:rsidRDefault="00000000">
      <w:pPr>
        <w:spacing w:after="0" w:line="280" w:lineRule="exact"/>
      </w:pPr>
      <w:r>
        <w:rPr>
          <w:rFonts w:ascii="Courier New" w:hAnsi="Courier New"/>
          <w:sz w:val="18"/>
        </w:rPr>
        <w:t>|   |   |   +-- layout.tsx</w:t>
      </w:r>
    </w:p>
    <w:p w14:paraId="255F50B0" w14:textId="77777777" w:rsidR="008B50FF" w:rsidRDefault="00000000">
      <w:pPr>
        <w:spacing w:after="0" w:line="280" w:lineRule="exact"/>
      </w:pPr>
      <w:r>
        <w:rPr>
          <w:rFonts w:ascii="Courier New" w:hAnsi="Courier New"/>
          <w:sz w:val="18"/>
        </w:rPr>
        <w:t>|   |   +-- api/</w:t>
      </w:r>
    </w:p>
    <w:p w14:paraId="54A736E5" w14:textId="77777777" w:rsidR="008B50FF" w:rsidRDefault="00000000">
      <w:pPr>
        <w:spacing w:after="0" w:line="280" w:lineRule="exact"/>
      </w:pPr>
      <w:r>
        <w:rPr>
          <w:rFonts w:ascii="Courier New" w:hAnsi="Courier New"/>
          <w:sz w:val="18"/>
        </w:rPr>
        <w:t>|   |   |   +-- auth/[...nextauth]/route.ts</w:t>
      </w:r>
    </w:p>
    <w:p w14:paraId="2DF1C98E" w14:textId="77777777" w:rsidR="008B50FF" w:rsidRDefault="00000000">
      <w:pPr>
        <w:spacing w:after="0" w:line="280" w:lineRule="exact"/>
      </w:pPr>
      <w:r>
        <w:rPr>
          <w:rFonts w:ascii="Courier New" w:hAnsi="Courier New"/>
          <w:sz w:val="18"/>
        </w:rPr>
        <w:t>|   |   |   +-- cases/</w:t>
      </w:r>
    </w:p>
    <w:p w14:paraId="2FCE28AD" w14:textId="77777777" w:rsidR="008B50FF" w:rsidRDefault="00000000">
      <w:pPr>
        <w:spacing w:after="0" w:line="280" w:lineRule="exact"/>
      </w:pPr>
      <w:r>
        <w:rPr>
          <w:rFonts w:ascii="Courier New" w:hAnsi="Courier New"/>
          <w:sz w:val="18"/>
        </w:rPr>
        <w:t>|   |   |   |   +-- [id]/analyze/route.ts</w:t>
      </w:r>
    </w:p>
    <w:p w14:paraId="12FB3165" w14:textId="77777777" w:rsidR="008B50FF" w:rsidRDefault="00000000">
      <w:pPr>
        <w:spacing w:after="0" w:line="280" w:lineRule="exact"/>
      </w:pPr>
      <w:r>
        <w:rPr>
          <w:rFonts w:ascii="Courier New" w:hAnsi="Courier New"/>
          <w:sz w:val="18"/>
        </w:rPr>
        <w:t>|   |   |   |   +-- [id]/confirm/route.ts</w:t>
      </w:r>
    </w:p>
    <w:p w14:paraId="49A29A2D" w14:textId="77777777" w:rsidR="008B50FF" w:rsidRDefault="00000000">
      <w:pPr>
        <w:spacing w:after="0" w:line="280" w:lineRule="exact"/>
      </w:pPr>
      <w:r>
        <w:rPr>
          <w:rFonts w:ascii="Courier New" w:hAnsi="Courier New"/>
          <w:sz w:val="18"/>
        </w:rPr>
        <w:t>|   |   |   |   +-- [id]/draft/route.ts</w:t>
      </w:r>
    </w:p>
    <w:p w14:paraId="7E0189CF" w14:textId="77777777" w:rsidR="008B50FF" w:rsidRDefault="00000000">
      <w:pPr>
        <w:spacing w:after="0" w:line="280" w:lineRule="exact"/>
      </w:pPr>
      <w:r>
        <w:rPr>
          <w:rFonts w:ascii="Courier New" w:hAnsi="Courier New"/>
          <w:sz w:val="18"/>
        </w:rPr>
        <w:t>|   |   |   |   +-- [id]/duplicate/route.ts</w:t>
      </w:r>
    </w:p>
    <w:p w14:paraId="1C10C5C2" w14:textId="77777777" w:rsidR="008B50FF" w:rsidRDefault="00000000">
      <w:pPr>
        <w:spacing w:after="0" w:line="280" w:lineRule="exact"/>
      </w:pPr>
      <w:r>
        <w:rPr>
          <w:rFonts w:ascii="Courier New" w:hAnsi="Courier New"/>
          <w:sz w:val="18"/>
        </w:rPr>
        <w:t>|   |   |   |   +-- [id]/route.ts</w:t>
      </w:r>
    </w:p>
    <w:p w14:paraId="4A7F6B2F" w14:textId="77777777" w:rsidR="008B50FF" w:rsidRDefault="00000000">
      <w:pPr>
        <w:spacing w:after="0" w:line="280" w:lineRule="exact"/>
      </w:pPr>
      <w:r>
        <w:rPr>
          <w:rFonts w:ascii="Courier New" w:hAnsi="Courier New"/>
          <w:sz w:val="18"/>
        </w:rPr>
        <w:t>|   |   |   |   +-- check-interactions/route.ts</w:t>
      </w:r>
    </w:p>
    <w:p w14:paraId="153FBD66" w14:textId="77777777" w:rsidR="008B50FF" w:rsidRDefault="00000000">
      <w:pPr>
        <w:spacing w:after="0" w:line="280" w:lineRule="exact"/>
      </w:pPr>
      <w:r>
        <w:rPr>
          <w:rFonts w:ascii="Courier New" w:hAnsi="Courier New"/>
          <w:sz w:val="18"/>
        </w:rPr>
        <w:t>|   |   |   |   +-- compute-risk/route.ts</w:t>
      </w:r>
    </w:p>
    <w:p w14:paraId="4951A4EE" w14:textId="77777777" w:rsidR="008B50FF" w:rsidRDefault="00000000">
      <w:pPr>
        <w:spacing w:after="0" w:line="280" w:lineRule="exact"/>
      </w:pPr>
      <w:r>
        <w:rPr>
          <w:rFonts w:ascii="Courier New" w:hAnsi="Courier New"/>
          <w:sz w:val="18"/>
        </w:rPr>
        <w:lastRenderedPageBreak/>
        <w:t>|   |   |   |   +-- extract-documents/route.ts</w:t>
      </w:r>
    </w:p>
    <w:p w14:paraId="5C31251C" w14:textId="77777777" w:rsidR="008B50FF" w:rsidRDefault="00000000">
      <w:pPr>
        <w:spacing w:after="0" w:line="280" w:lineRule="exact"/>
      </w:pPr>
      <w:r>
        <w:rPr>
          <w:rFonts w:ascii="Courier New" w:hAnsi="Courier New"/>
          <w:sz w:val="18"/>
        </w:rPr>
        <w:t>|   |   |   |   +-- route.ts</w:t>
      </w:r>
    </w:p>
    <w:p w14:paraId="64699D87" w14:textId="77777777" w:rsidR="008B50FF" w:rsidRDefault="00000000">
      <w:pPr>
        <w:spacing w:after="0" w:line="280" w:lineRule="exact"/>
      </w:pPr>
      <w:r>
        <w:rPr>
          <w:rFonts w:ascii="Courier New" w:hAnsi="Courier New"/>
          <w:sz w:val="18"/>
        </w:rPr>
        <w:t>|   |   |   +-- register/route.ts</w:t>
      </w:r>
    </w:p>
    <w:p w14:paraId="42CD35A2" w14:textId="77777777" w:rsidR="008B50FF" w:rsidRDefault="00000000">
      <w:pPr>
        <w:spacing w:after="0" w:line="280" w:lineRule="exact"/>
      </w:pPr>
      <w:r>
        <w:rPr>
          <w:rFonts w:ascii="Courier New" w:hAnsi="Courier New"/>
          <w:sz w:val="18"/>
        </w:rPr>
        <w:t>|   |   |   +-- templates/route.ts</w:t>
      </w:r>
    </w:p>
    <w:p w14:paraId="558F6FC7" w14:textId="77777777" w:rsidR="008B50FF" w:rsidRDefault="00000000">
      <w:pPr>
        <w:spacing w:after="0" w:line="280" w:lineRule="exact"/>
      </w:pPr>
      <w:r>
        <w:rPr>
          <w:rFonts w:ascii="Courier New" w:hAnsi="Courier New"/>
          <w:sz w:val="18"/>
        </w:rPr>
        <w:t>|   |   |   +-- upload/route.ts</w:t>
      </w:r>
    </w:p>
    <w:p w14:paraId="7ABFFCA8" w14:textId="77777777" w:rsidR="008B50FF" w:rsidRDefault="00000000">
      <w:pPr>
        <w:spacing w:after="0" w:line="280" w:lineRule="exact"/>
      </w:pPr>
      <w:r>
        <w:rPr>
          <w:rFonts w:ascii="Courier New" w:hAnsi="Courier New"/>
          <w:sz w:val="18"/>
        </w:rPr>
        <w:t>|   |   +-- layout.tsx, page.tsx, globals.css</w:t>
      </w:r>
    </w:p>
    <w:p w14:paraId="324CB14B" w14:textId="77777777" w:rsidR="008B50FF" w:rsidRDefault="00000000">
      <w:pPr>
        <w:spacing w:after="0" w:line="280" w:lineRule="exact"/>
      </w:pPr>
      <w:r>
        <w:rPr>
          <w:rFonts w:ascii="Courier New" w:hAnsi="Courier New"/>
          <w:sz w:val="18"/>
        </w:rPr>
        <w:t>|   +-- components/</w:t>
      </w:r>
    </w:p>
    <w:p w14:paraId="433A5241" w14:textId="77777777" w:rsidR="008B50FF" w:rsidRDefault="00000000">
      <w:pPr>
        <w:spacing w:after="0" w:line="280" w:lineRule="exact"/>
      </w:pPr>
      <w:r>
        <w:rPr>
          <w:rFonts w:ascii="Courier New" w:hAnsi="Courier New"/>
          <w:sz w:val="18"/>
        </w:rPr>
        <w:t>|   |   +-- agents/debate-progress-panel.tsx</w:t>
      </w:r>
    </w:p>
    <w:p w14:paraId="2F725072" w14:textId="77777777" w:rsidR="008B50FF" w:rsidRDefault="00000000">
      <w:pPr>
        <w:spacing w:after="0" w:line="280" w:lineRule="exact"/>
      </w:pPr>
      <w:r>
        <w:rPr>
          <w:rFonts w:ascii="Courier New" w:hAnsi="Courier New"/>
          <w:sz w:val="18"/>
        </w:rPr>
        <w:t>|   |   +-- forms/case-wizard.tsx</w:t>
      </w:r>
    </w:p>
    <w:p w14:paraId="4F84EE2B" w14:textId="77777777" w:rsidR="008B50FF" w:rsidRDefault="00000000">
      <w:pPr>
        <w:spacing w:after="0" w:line="280" w:lineRule="exact"/>
      </w:pPr>
      <w:r>
        <w:rPr>
          <w:rFonts w:ascii="Courier New" w:hAnsi="Courier New"/>
          <w:sz w:val="18"/>
        </w:rPr>
        <w:t>|   |   +-- meeting/meeting-client.tsx</w:t>
      </w:r>
    </w:p>
    <w:p w14:paraId="39B1CFC6" w14:textId="77777777" w:rsidR="008B50FF" w:rsidRDefault="00000000">
      <w:pPr>
        <w:spacing w:after="0" w:line="280" w:lineRule="exact"/>
      </w:pPr>
      <w:r>
        <w:rPr>
          <w:rFonts w:ascii="Courier New" w:hAnsi="Courier New"/>
          <w:sz w:val="18"/>
        </w:rPr>
        <w:t>|   |   +-- meeting/meeting-layout.tsx</w:t>
      </w:r>
    </w:p>
    <w:p w14:paraId="757CA4D6" w14:textId="77777777" w:rsidR="008B50FF" w:rsidRDefault="00000000">
      <w:pPr>
        <w:spacing w:after="0" w:line="280" w:lineRule="exact"/>
      </w:pPr>
      <w:r>
        <w:rPr>
          <w:rFonts w:ascii="Courier New" w:hAnsi="Courier New"/>
          <w:sz w:val="18"/>
        </w:rPr>
        <w:t>|   |   +-- report/consensus-pdf-button.tsx</w:t>
      </w:r>
    </w:p>
    <w:p w14:paraId="49CC91A3" w14:textId="77777777" w:rsidR="008B50FF" w:rsidRDefault="00000000">
      <w:pPr>
        <w:spacing w:after="0" w:line="280" w:lineRule="exact"/>
      </w:pPr>
      <w:r>
        <w:rPr>
          <w:rFonts w:ascii="Courier New" w:hAnsi="Courier New"/>
          <w:sz w:val="18"/>
        </w:rPr>
        <w:t>|   |   +-- ui/ (badge, button, card, input, ...)</w:t>
      </w:r>
    </w:p>
    <w:p w14:paraId="47FC09A2" w14:textId="77777777" w:rsidR="008B50FF" w:rsidRDefault="00000000">
      <w:pPr>
        <w:spacing w:after="0" w:line="280" w:lineRule="exact"/>
      </w:pPr>
      <w:r>
        <w:rPr>
          <w:rFonts w:ascii="Courier New" w:hAnsi="Courier New"/>
          <w:sz w:val="18"/>
        </w:rPr>
        <w:t>|   +-- lib/</w:t>
      </w:r>
    </w:p>
    <w:p w14:paraId="2B0A6983" w14:textId="77777777" w:rsidR="008B50FF" w:rsidRDefault="00000000">
      <w:pPr>
        <w:spacing w:after="0" w:line="280" w:lineRule="exact"/>
      </w:pPr>
      <w:r>
        <w:rPr>
          <w:rFonts w:ascii="Courier New" w:hAnsi="Courier New"/>
          <w:sz w:val="18"/>
        </w:rPr>
        <w:t>|       +-- agents/index.ts  (AI orchestration)</w:t>
      </w:r>
    </w:p>
    <w:p w14:paraId="497EA260" w14:textId="77777777" w:rsidR="008B50FF" w:rsidRDefault="00000000">
      <w:pPr>
        <w:spacing w:after="0" w:line="280" w:lineRule="exact"/>
      </w:pPr>
      <w:r>
        <w:rPr>
          <w:rFonts w:ascii="Courier New" w:hAnsi="Courier New"/>
          <w:sz w:val="18"/>
        </w:rPr>
        <w:t>|       +-- auth.ts          (NextAuth config)</w:t>
      </w:r>
    </w:p>
    <w:p w14:paraId="1A282A46" w14:textId="77777777" w:rsidR="008B50FF" w:rsidRDefault="00000000">
      <w:pPr>
        <w:spacing w:after="0" w:line="280" w:lineRule="exact"/>
      </w:pPr>
      <w:r>
        <w:rPr>
          <w:rFonts w:ascii="Courier New" w:hAnsi="Courier New"/>
          <w:sz w:val="18"/>
        </w:rPr>
        <w:t>|       +-- prisma.ts        (DB client)</w:t>
      </w:r>
    </w:p>
    <w:p w14:paraId="11EA7A67" w14:textId="77777777" w:rsidR="008B50FF" w:rsidRDefault="00000000">
      <w:pPr>
        <w:spacing w:after="0" w:line="280" w:lineRule="exact"/>
      </w:pPr>
      <w:r>
        <w:rPr>
          <w:rFonts w:ascii="Courier New" w:hAnsi="Courier New"/>
          <w:sz w:val="18"/>
        </w:rPr>
        <w:t>|       +-- session.ts       (Session helpers)</w:t>
      </w:r>
    </w:p>
    <w:p w14:paraId="6B667305" w14:textId="77777777" w:rsidR="008B50FF" w:rsidRDefault="00000000">
      <w:pPr>
        <w:spacing w:after="0" w:line="280" w:lineRule="exact"/>
      </w:pPr>
      <w:r>
        <w:rPr>
          <w:rFonts w:ascii="Courier New" w:hAnsi="Courier New"/>
          <w:sz w:val="18"/>
        </w:rPr>
        <w:t>|       +-- templates.ts     (Case templates)</w:t>
      </w:r>
    </w:p>
    <w:p w14:paraId="54576A18" w14:textId="77777777" w:rsidR="008B50FF" w:rsidRDefault="00000000">
      <w:pPr>
        <w:spacing w:after="0" w:line="280" w:lineRule="exact"/>
      </w:pPr>
      <w:r>
        <w:rPr>
          <w:rFonts w:ascii="Courier New" w:hAnsi="Courier New"/>
          <w:sz w:val="18"/>
        </w:rPr>
        <w:t>|       +-- types.ts         (TypeScript types)</w:t>
      </w:r>
    </w:p>
    <w:p w14:paraId="388E0E7C" w14:textId="77777777" w:rsidR="008B50FF" w:rsidRDefault="00000000">
      <w:pPr>
        <w:spacing w:after="0" w:line="280" w:lineRule="exact"/>
      </w:pPr>
      <w:r>
        <w:rPr>
          <w:rFonts w:ascii="Courier New" w:hAnsi="Courier New"/>
          <w:sz w:val="18"/>
        </w:rPr>
        <w:t>|       +-- validation.ts    (Zod schemas)</w:t>
      </w:r>
    </w:p>
    <w:p w14:paraId="3CCE76E0" w14:textId="77777777" w:rsidR="008B50FF" w:rsidRDefault="00000000">
      <w:pPr>
        <w:spacing w:after="0" w:line="280" w:lineRule="exact"/>
      </w:pPr>
      <w:r>
        <w:rPr>
          <w:rFonts w:ascii="Courier New" w:hAnsi="Courier New"/>
          <w:sz w:val="18"/>
        </w:rPr>
        <w:t>|       +-- utils.ts         (Utilities)</w:t>
      </w:r>
    </w:p>
    <w:p w14:paraId="57B34252" w14:textId="77777777" w:rsidR="008B50FF" w:rsidRDefault="00000000">
      <w:pPr>
        <w:spacing w:after="0" w:line="280" w:lineRule="exact"/>
      </w:pPr>
      <w:r>
        <w:rPr>
          <w:rFonts w:ascii="Courier New" w:hAnsi="Courier New"/>
          <w:sz w:val="18"/>
        </w:rPr>
        <w:t>|       +-- openrouter.ts    (API client)</w:t>
      </w:r>
    </w:p>
    <w:p w14:paraId="1304208E" w14:textId="77777777" w:rsidR="008B50FF" w:rsidRDefault="00000000">
      <w:pPr>
        <w:spacing w:after="0" w:line="280" w:lineRule="exact"/>
      </w:pPr>
      <w:r>
        <w:rPr>
          <w:rFonts w:ascii="Courier New" w:hAnsi="Courier New"/>
          <w:sz w:val="18"/>
        </w:rPr>
        <w:t>|       +-- pdf.tsx          (PDF generation)</w:t>
      </w:r>
    </w:p>
    <w:p w14:paraId="2061961E" w14:textId="77777777" w:rsidR="008B50FF" w:rsidRDefault="00000000">
      <w:pPr>
        <w:spacing w:after="0" w:line="280" w:lineRule="exact"/>
      </w:pPr>
      <w:r>
        <w:rPr>
          <w:rFonts w:ascii="Courier New" w:hAnsi="Courier New"/>
          <w:sz w:val="18"/>
        </w:rPr>
        <w:t>+-- prisma/</w:t>
      </w:r>
    </w:p>
    <w:p w14:paraId="5AC8CF05" w14:textId="77777777" w:rsidR="008B50FF" w:rsidRDefault="00000000">
      <w:pPr>
        <w:spacing w:after="0" w:line="280" w:lineRule="exact"/>
      </w:pPr>
      <w:r>
        <w:rPr>
          <w:rFonts w:ascii="Courier New" w:hAnsi="Courier New"/>
          <w:sz w:val="18"/>
        </w:rPr>
        <w:t>|   +-- schema.prisma</w:t>
      </w:r>
    </w:p>
    <w:p w14:paraId="64BACFA7" w14:textId="77777777" w:rsidR="008B50FF" w:rsidRDefault="00000000">
      <w:pPr>
        <w:spacing w:after="0" w:line="280" w:lineRule="exact"/>
      </w:pPr>
      <w:r>
        <w:rPr>
          <w:rFonts w:ascii="Courier New" w:hAnsi="Courier New"/>
          <w:sz w:val="18"/>
        </w:rPr>
        <w:t>+-- docs/</w:t>
      </w:r>
    </w:p>
    <w:p w14:paraId="6DBD1587" w14:textId="77777777" w:rsidR="008B50FF" w:rsidRDefault="00000000">
      <w:pPr>
        <w:spacing w:after="0" w:line="280" w:lineRule="exact"/>
      </w:pPr>
      <w:r>
        <w:rPr>
          <w:rFonts w:ascii="Courier New" w:hAnsi="Courier New"/>
          <w:sz w:val="18"/>
        </w:rPr>
        <w:t>|   +-- AI-Clinical-Mediator-SRS.docx</w:t>
      </w:r>
    </w:p>
    <w:p w14:paraId="09EFD069" w14:textId="77777777" w:rsidR="008B50FF" w:rsidRDefault="00000000">
      <w:pPr>
        <w:spacing w:after="0" w:line="280" w:lineRule="exact"/>
      </w:pPr>
      <w:r>
        <w:rPr>
          <w:rFonts w:ascii="Courier New" w:hAnsi="Courier New"/>
          <w:sz w:val="18"/>
        </w:rPr>
        <w:t>|   +-- PROJECT_DOCUMENTATION.md</w:t>
      </w:r>
    </w:p>
    <w:p w14:paraId="501B0311" w14:textId="77777777" w:rsidR="008B50FF" w:rsidRDefault="00000000">
      <w:pPr>
        <w:spacing w:after="0" w:line="280" w:lineRule="exact"/>
      </w:pPr>
      <w:r>
        <w:rPr>
          <w:rFonts w:ascii="Courier New" w:hAnsi="Courier New"/>
          <w:sz w:val="18"/>
        </w:rPr>
        <w:t>+-- .env.local</w:t>
      </w:r>
    </w:p>
    <w:p w14:paraId="3751827C" w14:textId="77777777" w:rsidR="008B50FF" w:rsidRDefault="00000000">
      <w:pPr>
        <w:spacing w:after="0" w:line="280" w:lineRule="exact"/>
      </w:pPr>
      <w:r>
        <w:rPr>
          <w:rFonts w:ascii="Courier New" w:hAnsi="Courier New"/>
          <w:sz w:val="18"/>
        </w:rPr>
        <w:t>+-- package.json</w:t>
      </w:r>
    </w:p>
    <w:p w14:paraId="4D07AAAF" w14:textId="77777777" w:rsidR="008B50FF" w:rsidRDefault="00000000">
      <w:pPr>
        <w:spacing w:after="0" w:line="280" w:lineRule="exact"/>
      </w:pPr>
      <w:r>
        <w:rPr>
          <w:rFonts w:ascii="Courier New" w:hAnsi="Courier New"/>
          <w:sz w:val="18"/>
        </w:rPr>
        <w:t>+-- docker-compose.yml</w:t>
      </w:r>
    </w:p>
    <w:p w14:paraId="3A2BDB09" w14:textId="77777777" w:rsidR="008B50FF" w:rsidRDefault="00000000">
      <w:pPr>
        <w:spacing w:after="0" w:line="280" w:lineRule="exact"/>
      </w:pPr>
      <w:r>
        <w:rPr>
          <w:rFonts w:ascii="Courier New" w:hAnsi="Courier New"/>
          <w:sz w:val="18"/>
        </w:rPr>
        <w:t>+-- README.md</w:t>
      </w:r>
    </w:p>
    <w:p w14:paraId="3F7EAB7B" w14:textId="77777777" w:rsidR="008B50FF" w:rsidRDefault="008B50FF"/>
    <w:p w14:paraId="798564E6" w14:textId="77777777" w:rsidR="008B50FF" w:rsidRDefault="00000000">
      <w:pPr>
        <w:pStyle w:val="Heading2"/>
      </w:pPr>
      <w:r>
        <w:t>7.4 API Endpoints</w:t>
      </w:r>
    </w:p>
    <w:tbl>
      <w:tblPr>
        <w:tblStyle w:val="TableGrid"/>
        <w:tblW w:w="0" w:type="auto"/>
        <w:jc w:val="center"/>
        <w:tblLook w:val="04A0" w:firstRow="1" w:lastRow="0" w:firstColumn="1" w:lastColumn="0" w:noHBand="0" w:noVBand="1"/>
      </w:tblPr>
      <w:tblGrid>
        <w:gridCol w:w="2337"/>
        <w:gridCol w:w="2339"/>
        <w:gridCol w:w="2337"/>
        <w:gridCol w:w="2337"/>
      </w:tblGrid>
      <w:tr w:rsidR="008B50FF" w14:paraId="56485E89" w14:textId="77777777">
        <w:trPr>
          <w:jc w:val="center"/>
        </w:trPr>
        <w:tc>
          <w:tcPr>
            <w:tcW w:w="2340" w:type="dxa"/>
            <w:shd w:val="clear" w:color="auto" w:fill="1A3557"/>
          </w:tcPr>
          <w:p w14:paraId="0D7CB5E2" w14:textId="77777777" w:rsidR="008B50FF" w:rsidRDefault="00000000">
            <w:r>
              <w:rPr>
                <w:b/>
                <w:color w:val="FFFFFF"/>
                <w:sz w:val="20"/>
              </w:rPr>
              <w:t>Method</w:t>
            </w:r>
          </w:p>
        </w:tc>
        <w:tc>
          <w:tcPr>
            <w:tcW w:w="2340" w:type="dxa"/>
            <w:shd w:val="clear" w:color="auto" w:fill="1A3557"/>
          </w:tcPr>
          <w:p w14:paraId="045A48FE" w14:textId="77777777" w:rsidR="008B50FF" w:rsidRDefault="00000000">
            <w:r>
              <w:rPr>
                <w:b/>
                <w:color w:val="FFFFFF"/>
                <w:sz w:val="20"/>
              </w:rPr>
              <w:t>Endpoint</w:t>
            </w:r>
          </w:p>
        </w:tc>
        <w:tc>
          <w:tcPr>
            <w:tcW w:w="2340" w:type="dxa"/>
            <w:shd w:val="clear" w:color="auto" w:fill="1A3557"/>
          </w:tcPr>
          <w:p w14:paraId="16AED9FE" w14:textId="77777777" w:rsidR="008B50FF" w:rsidRDefault="00000000">
            <w:r>
              <w:rPr>
                <w:b/>
                <w:color w:val="FFFFFF"/>
                <w:sz w:val="20"/>
              </w:rPr>
              <w:t>Purpose</w:t>
            </w:r>
          </w:p>
        </w:tc>
        <w:tc>
          <w:tcPr>
            <w:tcW w:w="2340" w:type="dxa"/>
            <w:shd w:val="clear" w:color="auto" w:fill="1A3557"/>
          </w:tcPr>
          <w:p w14:paraId="4CEDB512" w14:textId="77777777" w:rsidR="008B50FF" w:rsidRDefault="00000000">
            <w:r>
              <w:rPr>
                <w:b/>
                <w:color w:val="FFFFFF"/>
                <w:sz w:val="20"/>
              </w:rPr>
              <w:t>Auth Required</w:t>
            </w:r>
          </w:p>
        </w:tc>
      </w:tr>
      <w:tr w:rsidR="008B50FF" w14:paraId="5386AD61" w14:textId="77777777">
        <w:trPr>
          <w:jc w:val="center"/>
        </w:trPr>
        <w:tc>
          <w:tcPr>
            <w:tcW w:w="2340" w:type="dxa"/>
          </w:tcPr>
          <w:p w14:paraId="315F964C" w14:textId="77777777" w:rsidR="008B50FF" w:rsidRDefault="00000000">
            <w:r>
              <w:rPr>
                <w:sz w:val="20"/>
              </w:rPr>
              <w:t>POST</w:t>
            </w:r>
          </w:p>
        </w:tc>
        <w:tc>
          <w:tcPr>
            <w:tcW w:w="2340" w:type="dxa"/>
          </w:tcPr>
          <w:p w14:paraId="3B15A3FF" w14:textId="77777777" w:rsidR="008B50FF" w:rsidRDefault="00000000">
            <w:r>
              <w:rPr>
                <w:sz w:val="20"/>
              </w:rPr>
              <w:t>/api/auth/[...nextauth]</w:t>
            </w:r>
          </w:p>
        </w:tc>
        <w:tc>
          <w:tcPr>
            <w:tcW w:w="2340" w:type="dxa"/>
          </w:tcPr>
          <w:p w14:paraId="484144EE" w14:textId="77777777" w:rsidR="008B50FF" w:rsidRDefault="00000000">
            <w:r>
              <w:rPr>
                <w:sz w:val="20"/>
              </w:rPr>
              <w:t>Login / logout via NextAuth</w:t>
            </w:r>
          </w:p>
        </w:tc>
        <w:tc>
          <w:tcPr>
            <w:tcW w:w="2340" w:type="dxa"/>
          </w:tcPr>
          <w:p w14:paraId="0AFE2965" w14:textId="77777777" w:rsidR="008B50FF" w:rsidRDefault="00000000">
            <w:r>
              <w:rPr>
                <w:sz w:val="20"/>
              </w:rPr>
              <w:t>No</w:t>
            </w:r>
          </w:p>
        </w:tc>
      </w:tr>
      <w:tr w:rsidR="008B50FF" w14:paraId="298B22EC" w14:textId="77777777">
        <w:trPr>
          <w:jc w:val="center"/>
        </w:trPr>
        <w:tc>
          <w:tcPr>
            <w:tcW w:w="2340" w:type="dxa"/>
          </w:tcPr>
          <w:p w14:paraId="70B64A16" w14:textId="77777777" w:rsidR="008B50FF" w:rsidRDefault="00000000">
            <w:r>
              <w:rPr>
                <w:sz w:val="20"/>
              </w:rPr>
              <w:t>POST</w:t>
            </w:r>
          </w:p>
        </w:tc>
        <w:tc>
          <w:tcPr>
            <w:tcW w:w="2340" w:type="dxa"/>
          </w:tcPr>
          <w:p w14:paraId="1C4524C2" w14:textId="77777777" w:rsidR="008B50FF" w:rsidRDefault="00000000">
            <w:r>
              <w:rPr>
                <w:sz w:val="20"/>
              </w:rPr>
              <w:t>/api/register</w:t>
            </w:r>
          </w:p>
        </w:tc>
        <w:tc>
          <w:tcPr>
            <w:tcW w:w="2340" w:type="dxa"/>
          </w:tcPr>
          <w:p w14:paraId="239FD635" w14:textId="77777777" w:rsidR="008B50FF" w:rsidRDefault="00000000">
            <w:r>
              <w:rPr>
                <w:sz w:val="20"/>
              </w:rPr>
              <w:t>Register new clinician</w:t>
            </w:r>
          </w:p>
        </w:tc>
        <w:tc>
          <w:tcPr>
            <w:tcW w:w="2340" w:type="dxa"/>
          </w:tcPr>
          <w:p w14:paraId="45E97DC7" w14:textId="77777777" w:rsidR="008B50FF" w:rsidRDefault="00000000">
            <w:r>
              <w:rPr>
                <w:sz w:val="20"/>
              </w:rPr>
              <w:t>No</w:t>
            </w:r>
          </w:p>
        </w:tc>
      </w:tr>
      <w:tr w:rsidR="008B50FF" w14:paraId="7F3F9443" w14:textId="77777777">
        <w:trPr>
          <w:jc w:val="center"/>
        </w:trPr>
        <w:tc>
          <w:tcPr>
            <w:tcW w:w="2340" w:type="dxa"/>
          </w:tcPr>
          <w:p w14:paraId="59C7733A" w14:textId="77777777" w:rsidR="008B50FF" w:rsidRDefault="00000000">
            <w:r>
              <w:rPr>
                <w:sz w:val="20"/>
              </w:rPr>
              <w:t>GET</w:t>
            </w:r>
          </w:p>
        </w:tc>
        <w:tc>
          <w:tcPr>
            <w:tcW w:w="2340" w:type="dxa"/>
          </w:tcPr>
          <w:p w14:paraId="539C5A73" w14:textId="77777777" w:rsidR="008B50FF" w:rsidRDefault="00000000">
            <w:r>
              <w:rPr>
                <w:sz w:val="20"/>
              </w:rPr>
              <w:t>/api/cases</w:t>
            </w:r>
          </w:p>
        </w:tc>
        <w:tc>
          <w:tcPr>
            <w:tcW w:w="2340" w:type="dxa"/>
          </w:tcPr>
          <w:p w14:paraId="3046DA93" w14:textId="77777777" w:rsidR="008B50FF" w:rsidRDefault="00000000">
            <w:r>
              <w:rPr>
                <w:sz w:val="20"/>
              </w:rPr>
              <w:t>List cases (paginated, searchable)</w:t>
            </w:r>
          </w:p>
        </w:tc>
        <w:tc>
          <w:tcPr>
            <w:tcW w:w="2340" w:type="dxa"/>
          </w:tcPr>
          <w:p w14:paraId="293C095A" w14:textId="77777777" w:rsidR="008B50FF" w:rsidRDefault="00000000">
            <w:r>
              <w:rPr>
                <w:sz w:val="20"/>
              </w:rPr>
              <w:t>Yes</w:t>
            </w:r>
          </w:p>
        </w:tc>
      </w:tr>
      <w:tr w:rsidR="008B50FF" w14:paraId="7622851D" w14:textId="77777777">
        <w:trPr>
          <w:jc w:val="center"/>
        </w:trPr>
        <w:tc>
          <w:tcPr>
            <w:tcW w:w="2340" w:type="dxa"/>
          </w:tcPr>
          <w:p w14:paraId="4527D4FC" w14:textId="77777777" w:rsidR="008B50FF" w:rsidRDefault="00000000">
            <w:r>
              <w:rPr>
                <w:sz w:val="20"/>
              </w:rPr>
              <w:t>POST</w:t>
            </w:r>
          </w:p>
        </w:tc>
        <w:tc>
          <w:tcPr>
            <w:tcW w:w="2340" w:type="dxa"/>
          </w:tcPr>
          <w:p w14:paraId="2422B11F" w14:textId="77777777" w:rsidR="008B50FF" w:rsidRDefault="00000000">
            <w:r>
              <w:rPr>
                <w:sz w:val="20"/>
              </w:rPr>
              <w:t>/api/cases</w:t>
            </w:r>
          </w:p>
        </w:tc>
        <w:tc>
          <w:tcPr>
            <w:tcW w:w="2340" w:type="dxa"/>
          </w:tcPr>
          <w:p w14:paraId="61F1C97A" w14:textId="77777777" w:rsidR="008B50FF" w:rsidRDefault="00000000">
            <w:r>
              <w:rPr>
                <w:sz w:val="20"/>
              </w:rPr>
              <w:t>Create new patient case</w:t>
            </w:r>
          </w:p>
        </w:tc>
        <w:tc>
          <w:tcPr>
            <w:tcW w:w="2340" w:type="dxa"/>
          </w:tcPr>
          <w:p w14:paraId="13CB37A6" w14:textId="77777777" w:rsidR="008B50FF" w:rsidRDefault="00000000">
            <w:r>
              <w:rPr>
                <w:sz w:val="20"/>
              </w:rPr>
              <w:t>Yes</w:t>
            </w:r>
          </w:p>
        </w:tc>
      </w:tr>
      <w:tr w:rsidR="008B50FF" w14:paraId="77E99D6E" w14:textId="77777777">
        <w:trPr>
          <w:jc w:val="center"/>
        </w:trPr>
        <w:tc>
          <w:tcPr>
            <w:tcW w:w="2340" w:type="dxa"/>
          </w:tcPr>
          <w:p w14:paraId="25599103" w14:textId="77777777" w:rsidR="008B50FF" w:rsidRDefault="00000000">
            <w:r>
              <w:rPr>
                <w:sz w:val="20"/>
              </w:rPr>
              <w:t>GET</w:t>
            </w:r>
          </w:p>
        </w:tc>
        <w:tc>
          <w:tcPr>
            <w:tcW w:w="2340" w:type="dxa"/>
          </w:tcPr>
          <w:p w14:paraId="781CF415" w14:textId="77777777" w:rsidR="008B50FF" w:rsidRDefault="00000000">
            <w:r>
              <w:rPr>
                <w:sz w:val="20"/>
              </w:rPr>
              <w:t>/api/cases/[id]</w:t>
            </w:r>
          </w:p>
        </w:tc>
        <w:tc>
          <w:tcPr>
            <w:tcW w:w="2340" w:type="dxa"/>
          </w:tcPr>
          <w:p w14:paraId="09CCBB39" w14:textId="77777777" w:rsidR="008B50FF" w:rsidRDefault="00000000">
            <w:r>
              <w:rPr>
                <w:sz w:val="20"/>
              </w:rPr>
              <w:t>Get case details</w:t>
            </w:r>
          </w:p>
        </w:tc>
        <w:tc>
          <w:tcPr>
            <w:tcW w:w="2340" w:type="dxa"/>
          </w:tcPr>
          <w:p w14:paraId="0E373B46" w14:textId="77777777" w:rsidR="008B50FF" w:rsidRDefault="00000000">
            <w:r>
              <w:rPr>
                <w:sz w:val="20"/>
              </w:rPr>
              <w:t>Yes</w:t>
            </w:r>
          </w:p>
        </w:tc>
      </w:tr>
      <w:tr w:rsidR="008B50FF" w14:paraId="37E10F27" w14:textId="77777777">
        <w:trPr>
          <w:jc w:val="center"/>
        </w:trPr>
        <w:tc>
          <w:tcPr>
            <w:tcW w:w="2340" w:type="dxa"/>
          </w:tcPr>
          <w:p w14:paraId="58497D38" w14:textId="77777777" w:rsidR="008B50FF" w:rsidRDefault="00000000">
            <w:r>
              <w:rPr>
                <w:sz w:val="20"/>
              </w:rPr>
              <w:lastRenderedPageBreak/>
              <w:t>POST</w:t>
            </w:r>
          </w:p>
        </w:tc>
        <w:tc>
          <w:tcPr>
            <w:tcW w:w="2340" w:type="dxa"/>
          </w:tcPr>
          <w:p w14:paraId="1655BBB7" w14:textId="77777777" w:rsidR="008B50FF" w:rsidRDefault="00000000">
            <w:r>
              <w:rPr>
                <w:sz w:val="20"/>
              </w:rPr>
              <w:t>/api/cases/[id]/analyze</w:t>
            </w:r>
          </w:p>
        </w:tc>
        <w:tc>
          <w:tcPr>
            <w:tcW w:w="2340" w:type="dxa"/>
          </w:tcPr>
          <w:p w14:paraId="720F244F" w14:textId="77777777" w:rsidR="008B50FF" w:rsidRDefault="00000000">
            <w:r>
              <w:rPr>
                <w:sz w:val="20"/>
              </w:rPr>
              <w:t>Start AI debate (SSE stream)</w:t>
            </w:r>
          </w:p>
        </w:tc>
        <w:tc>
          <w:tcPr>
            <w:tcW w:w="2340" w:type="dxa"/>
          </w:tcPr>
          <w:p w14:paraId="49F0D9D1" w14:textId="77777777" w:rsidR="008B50FF" w:rsidRDefault="00000000">
            <w:r>
              <w:rPr>
                <w:sz w:val="20"/>
              </w:rPr>
              <w:t>Yes</w:t>
            </w:r>
          </w:p>
        </w:tc>
      </w:tr>
      <w:tr w:rsidR="008B50FF" w14:paraId="6B23C87E" w14:textId="77777777">
        <w:trPr>
          <w:jc w:val="center"/>
        </w:trPr>
        <w:tc>
          <w:tcPr>
            <w:tcW w:w="2340" w:type="dxa"/>
          </w:tcPr>
          <w:p w14:paraId="500F180B" w14:textId="77777777" w:rsidR="008B50FF" w:rsidRDefault="00000000">
            <w:r>
              <w:rPr>
                <w:sz w:val="20"/>
              </w:rPr>
              <w:t>POST</w:t>
            </w:r>
          </w:p>
        </w:tc>
        <w:tc>
          <w:tcPr>
            <w:tcW w:w="2340" w:type="dxa"/>
          </w:tcPr>
          <w:p w14:paraId="6E1A45C5" w14:textId="77777777" w:rsidR="008B50FF" w:rsidRDefault="00000000">
            <w:r>
              <w:rPr>
                <w:sz w:val="20"/>
              </w:rPr>
              <w:t>/api/cases/[id]/confirm</w:t>
            </w:r>
          </w:p>
        </w:tc>
        <w:tc>
          <w:tcPr>
            <w:tcW w:w="2340" w:type="dxa"/>
          </w:tcPr>
          <w:p w14:paraId="00F3865D" w14:textId="77777777" w:rsidR="008B50FF" w:rsidRDefault="00000000">
            <w:r>
              <w:rPr>
                <w:sz w:val="20"/>
              </w:rPr>
              <w:t>Confirm plan &amp; lock case</w:t>
            </w:r>
          </w:p>
        </w:tc>
        <w:tc>
          <w:tcPr>
            <w:tcW w:w="2340" w:type="dxa"/>
          </w:tcPr>
          <w:p w14:paraId="19765190" w14:textId="77777777" w:rsidR="008B50FF" w:rsidRDefault="00000000">
            <w:r>
              <w:rPr>
                <w:sz w:val="20"/>
              </w:rPr>
              <w:t>Yes</w:t>
            </w:r>
          </w:p>
        </w:tc>
      </w:tr>
      <w:tr w:rsidR="008B50FF" w14:paraId="10ED03DB" w14:textId="77777777">
        <w:trPr>
          <w:jc w:val="center"/>
        </w:trPr>
        <w:tc>
          <w:tcPr>
            <w:tcW w:w="2340" w:type="dxa"/>
          </w:tcPr>
          <w:p w14:paraId="56CF848B" w14:textId="77777777" w:rsidR="008B50FF" w:rsidRDefault="00000000">
            <w:r>
              <w:rPr>
                <w:sz w:val="20"/>
              </w:rPr>
              <w:t>POST</w:t>
            </w:r>
          </w:p>
        </w:tc>
        <w:tc>
          <w:tcPr>
            <w:tcW w:w="2340" w:type="dxa"/>
          </w:tcPr>
          <w:p w14:paraId="721CA6FA" w14:textId="77777777" w:rsidR="008B50FF" w:rsidRDefault="00000000">
            <w:r>
              <w:rPr>
                <w:sz w:val="20"/>
              </w:rPr>
              <w:t>/api/cases/[id]/draft</w:t>
            </w:r>
          </w:p>
        </w:tc>
        <w:tc>
          <w:tcPr>
            <w:tcW w:w="2340" w:type="dxa"/>
          </w:tcPr>
          <w:p w14:paraId="503EC6E5" w14:textId="77777777" w:rsidR="008B50FF" w:rsidRDefault="00000000">
            <w:r>
              <w:rPr>
                <w:sz w:val="20"/>
              </w:rPr>
              <w:t>Save case draft</w:t>
            </w:r>
          </w:p>
        </w:tc>
        <w:tc>
          <w:tcPr>
            <w:tcW w:w="2340" w:type="dxa"/>
          </w:tcPr>
          <w:p w14:paraId="1361259F" w14:textId="77777777" w:rsidR="008B50FF" w:rsidRDefault="00000000">
            <w:r>
              <w:rPr>
                <w:sz w:val="20"/>
              </w:rPr>
              <w:t>Yes</w:t>
            </w:r>
          </w:p>
        </w:tc>
      </w:tr>
      <w:tr w:rsidR="008B50FF" w14:paraId="1B6B13FA" w14:textId="77777777">
        <w:trPr>
          <w:jc w:val="center"/>
        </w:trPr>
        <w:tc>
          <w:tcPr>
            <w:tcW w:w="2340" w:type="dxa"/>
          </w:tcPr>
          <w:p w14:paraId="6FB999C9" w14:textId="77777777" w:rsidR="008B50FF" w:rsidRDefault="00000000">
            <w:r>
              <w:rPr>
                <w:sz w:val="20"/>
              </w:rPr>
              <w:t>POST</w:t>
            </w:r>
          </w:p>
        </w:tc>
        <w:tc>
          <w:tcPr>
            <w:tcW w:w="2340" w:type="dxa"/>
          </w:tcPr>
          <w:p w14:paraId="3E4D9AD2" w14:textId="77777777" w:rsidR="008B50FF" w:rsidRDefault="00000000">
            <w:r>
              <w:rPr>
                <w:sz w:val="20"/>
              </w:rPr>
              <w:t>/api/cases/[id]/duplicate</w:t>
            </w:r>
          </w:p>
        </w:tc>
        <w:tc>
          <w:tcPr>
            <w:tcW w:w="2340" w:type="dxa"/>
          </w:tcPr>
          <w:p w14:paraId="42394C38" w14:textId="77777777" w:rsidR="008B50FF" w:rsidRDefault="00000000">
            <w:r>
              <w:rPr>
                <w:sz w:val="20"/>
              </w:rPr>
              <w:t>Duplicate a case</w:t>
            </w:r>
          </w:p>
        </w:tc>
        <w:tc>
          <w:tcPr>
            <w:tcW w:w="2340" w:type="dxa"/>
          </w:tcPr>
          <w:p w14:paraId="2B2DE9B2" w14:textId="77777777" w:rsidR="008B50FF" w:rsidRDefault="00000000">
            <w:r>
              <w:rPr>
                <w:sz w:val="20"/>
              </w:rPr>
              <w:t>Yes</w:t>
            </w:r>
          </w:p>
        </w:tc>
      </w:tr>
      <w:tr w:rsidR="008B50FF" w14:paraId="670C50D9" w14:textId="77777777">
        <w:trPr>
          <w:jc w:val="center"/>
        </w:trPr>
        <w:tc>
          <w:tcPr>
            <w:tcW w:w="2340" w:type="dxa"/>
          </w:tcPr>
          <w:p w14:paraId="75EA2E24" w14:textId="77777777" w:rsidR="008B50FF" w:rsidRDefault="00000000">
            <w:r>
              <w:rPr>
                <w:sz w:val="20"/>
              </w:rPr>
              <w:t>POST</w:t>
            </w:r>
          </w:p>
        </w:tc>
        <w:tc>
          <w:tcPr>
            <w:tcW w:w="2340" w:type="dxa"/>
          </w:tcPr>
          <w:p w14:paraId="33F9107E" w14:textId="77777777" w:rsidR="008B50FF" w:rsidRDefault="00000000">
            <w:r>
              <w:rPr>
                <w:sz w:val="20"/>
              </w:rPr>
              <w:t>/api/cases/check-interactions</w:t>
            </w:r>
          </w:p>
        </w:tc>
        <w:tc>
          <w:tcPr>
            <w:tcW w:w="2340" w:type="dxa"/>
          </w:tcPr>
          <w:p w14:paraId="74FA7D86" w14:textId="77777777" w:rsidR="008B50FF" w:rsidRDefault="00000000">
            <w:r>
              <w:rPr>
                <w:sz w:val="20"/>
              </w:rPr>
              <w:t>Check drug interactions</w:t>
            </w:r>
          </w:p>
        </w:tc>
        <w:tc>
          <w:tcPr>
            <w:tcW w:w="2340" w:type="dxa"/>
          </w:tcPr>
          <w:p w14:paraId="48AE7005" w14:textId="77777777" w:rsidR="008B50FF" w:rsidRDefault="00000000">
            <w:r>
              <w:rPr>
                <w:sz w:val="20"/>
              </w:rPr>
              <w:t>Yes</w:t>
            </w:r>
          </w:p>
        </w:tc>
      </w:tr>
      <w:tr w:rsidR="008B50FF" w14:paraId="285C9C8E" w14:textId="77777777">
        <w:trPr>
          <w:jc w:val="center"/>
        </w:trPr>
        <w:tc>
          <w:tcPr>
            <w:tcW w:w="2340" w:type="dxa"/>
          </w:tcPr>
          <w:p w14:paraId="5E867749" w14:textId="77777777" w:rsidR="008B50FF" w:rsidRDefault="00000000">
            <w:r>
              <w:rPr>
                <w:sz w:val="20"/>
              </w:rPr>
              <w:t>POST</w:t>
            </w:r>
          </w:p>
        </w:tc>
        <w:tc>
          <w:tcPr>
            <w:tcW w:w="2340" w:type="dxa"/>
          </w:tcPr>
          <w:p w14:paraId="679B1F48" w14:textId="77777777" w:rsidR="008B50FF" w:rsidRDefault="00000000">
            <w:r>
              <w:rPr>
                <w:sz w:val="20"/>
              </w:rPr>
              <w:t>/api/cases/compute-risk</w:t>
            </w:r>
          </w:p>
        </w:tc>
        <w:tc>
          <w:tcPr>
            <w:tcW w:w="2340" w:type="dxa"/>
          </w:tcPr>
          <w:p w14:paraId="450BFF59" w14:textId="77777777" w:rsidR="008B50FF" w:rsidRDefault="00000000">
            <w:r>
              <w:rPr>
                <w:sz w:val="20"/>
              </w:rPr>
              <w:t>Compute risk scores</w:t>
            </w:r>
          </w:p>
        </w:tc>
        <w:tc>
          <w:tcPr>
            <w:tcW w:w="2340" w:type="dxa"/>
          </w:tcPr>
          <w:p w14:paraId="784FCC46" w14:textId="77777777" w:rsidR="008B50FF" w:rsidRDefault="00000000">
            <w:r>
              <w:rPr>
                <w:sz w:val="20"/>
              </w:rPr>
              <w:t>Yes</w:t>
            </w:r>
          </w:p>
        </w:tc>
      </w:tr>
      <w:tr w:rsidR="008B50FF" w14:paraId="5EDDE7F1" w14:textId="77777777">
        <w:trPr>
          <w:jc w:val="center"/>
        </w:trPr>
        <w:tc>
          <w:tcPr>
            <w:tcW w:w="2340" w:type="dxa"/>
          </w:tcPr>
          <w:p w14:paraId="03EEC8A2" w14:textId="77777777" w:rsidR="008B50FF" w:rsidRDefault="00000000">
            <w:r>
              <w:rPr>
                <w:sz w:val="20"/>
              </w:rPr>
              <w:t>POST</w:t>
            </w:r>
          </w:p>
        </w:tc>
        <w:tc>
          <w:tcPr>
            <w:tcW w:w="2340" w:type="dxa"/>
          </w:tcPr>
          <w:p w14:paraId="7A93A88B" w14:textId="77777777" w:rsidR="008B50FF" w:rsidRDefault="00000000">
            <w:r>
              <w:rPr>
                <w:sz w:val="20"/>
              </w:rPr>
              <w:t>/api/cases/extract-documents</w:t>
            </w:r>
          </w:p>
        </w:tc>
        <w:tc>
          <w:tcPr>
            <w:tcW w:w="2340" w:type="dxa"/>
          </w:tcPr>
          <w:p w14:paraId="0DB5D775" w14:textId="77777777" w:rsidR="008B50FF" w:rsidRDefault="00000000">
            <w:r>
              <w:rPr>
                <w:sz w:val="20"/>
              </w:rPr>
              <w:t>Extract uploaded documents</w:t>
            </w:r>
          </w:p>
        </w:tc>
        <w:tc>
          <w:tcPr>
            <w:tcW w:w="2340" w:type="dxa"/>
          </w:tcPr>
          <w:p w14:paraId="141759D4" w14:textId="77777777" w:rsidR="008B50FF" w:rsidRDefault="00000000">
            <w:r>
              <w:rPr>
                <w:sz w:val="20"/>
              </w:rPr>
              <w:t>Yes</w:t>
            </w:r>
          </w:p>
        </w:tc>
      </w:tr>
      <w:tr w:rsidR="008B50FF" w14:paraId="15B474ED" w14:textId="77777777">
        <w:trPr>
          <w:jc w:val="center"/>
        </w:trPr>
        <w:tc>
          <w:tcPr>
            <w:tcW w:w="2340" w:type="dxa"/>
          </w:tcPr>
          <w:p w14:paraId="0217DECC" w14:textId="77777777" w:rsidR="008B50FF" w:rsidRDefault="00000000">
            <w:r>
              <w:rPr>
                <w:sz w:val="20"/>
              </w:rPr>
              <w:t>GET</w:t>
            </w:r>
          </w:p>
        </w:tc>
        <w:tc>
          <w:tcPr>
            <w:tcW w:w="2340" w:type="dxa"/>
          </w:tcPr>
          <w:p w14:paraId="68CAEE35" w14:textId="77777777" w:rsidR="008B50FF" w:rsidRDefault="00000000">
            <w:r>
              <w:rPr>
                <w:sz w:val="20"/>
              </w:rPr>
              <w:t>/api/templates</w:t>
            </w:r>
          </w:p>
        </w:tc>
        <w:tc>
          <w:tcPr>
            <w:tcW w:w="2340" w:type="dxa"/>
          </w:tcPr>
          <w:p w14:paraId="4C2146A4" w14:textId="77777777" w:rsidR="008B50FF" w:rsidRDefault="00000000">
            <w:r>
              <w:rPr>
                <w:sz w:val="20"/>
              </w:rPr>
              <w:t>List case templates</w:t>
            </w:r>
          </w:p>
        </w:tc>
        <w:tc>
          <w:tcPr>
            <w:tcW w:w="2340" w:type="dxa"/>
          </w:tcPr>
          <w:p w14:paraId="339FD4D3" w14:textId="77777777" w:rsidR="008B50FF" w:rsidRDefault="00000000">
            <w:r>
              <w:rPr>
                <w:sz w:val="20"/>
              </w:rPr>
              <w:t>Yes</w:t>
            </w:r>
          </w:p>
        </w:tc>
      </w:tr>
      <w:tr w:rsidR="008B50FF" w14:paraId="0C2E380D" w14:textId="77777777">
        <w:trPr>
          <w:jc w:val="center"/>
        </w:trPr>
        <w:tc>
          <w:tcPr>
            <w:tcW w:w="2340" w:type="dxa"/>
          </w:tcPr>
          <w:p w14:paraId="46F66C82" w14:textId="77777777" w:rsidR="008B50FF" w:rsidRDefault="00000000">
            <w:r>
              <w:rPr>
                <w:sz w:val="20"/>
              </w:rPr>
              <w:t>POST</w:t>
            </w:r>
          </w:p>
        </w:tc>
        <w:tc>
          <w:tcPr>
            <w:tcW w:w="2340" w:type="dxa"/>
          </w:tcPr>
          <w:p w14:paraId="76AD8AD8" w14:textId="77777777" w:rsidR="008B50FF" w:rsidRDefault="00000000">
            <w:r>
              <w:rPr>
                <w:sz w:val="20"/>
              </w:rPr>
              <w:t>/api/upload</w:t>
            </w:r>
          </w:p>
        </w:tc>
        <w:tc>
          <w:tcPr>
            <w:tcW w:w="2340" w:type="dxa"/>
          </w:tcPr>
          <w:p w14:paraId="7AB47594" w14:textId="77777777" w:rsidR="008B50FF" w:rsidRDefault="00000000">
            <w:r>
              <w:rPr>
                <w:sz w:val="20"/>
              </w:rPr>
              <w:t>Upload files</w:t>
            </w:r>
          </w:p>
        </w:tc>
        <w:tc>
          <w:tcPr>
            <w:tcW w:w="2340" w:type="dxa"/>
          </w:tcPr>
          <w:p w14:paraId="780FAB5E" w14:textId="77777777" w:rsidR="008B50FF" w:rsidRDefault="00000000">
            <w:r>
              <w:rPr>
                <w:sz w:val="20"/>
              </w:rPr>
              <w:t>Yes</w:t>
            </w:r>
          </w:p>
        </w:tc>
      </w:tr>
    </w:tbl>
    <w:p w14:paraId="64290AC9" w14:textId="77777777" w:rsidR="008B50FF" w:rsidRDefault="008B50FF"/>
    <w:p w14:paraId="158FA67A" w14:textId="77777777" w:rsidR="008B50FF" w:rsidRDefault="00000000">
      <w:pPr>
        <w:pStyle w:val="Heading2"/>
      </w:pPr>
      <w:r>
        <w:t>7.5 Database Schema</w:t>
      </w:r>
    </w:p>
    <w:p w14:paraId="42F2478C" w14:textId="77777777" w:rsidR="008B50FF" w:rsidRDefault="00000000">
      <w:r>
        <w:t>The database uses PostgreSQL with Prisma ORM. The schema consists of two primary models:</w:t>
      </w:r>
    </w:p>
    <w:p w14:paraId="63AFACA9" w14:textId="77777777" w:rsidR="008B50FF" w:rsidRDefault="00000000">
      <w:r>
        <w:t>Doctor: Stores clinician registration data including UUID primary key, name, email (unique), bcrypt-hashed password, role string, and creation timestamp. Has a one-to-many relationship with PatientCase.</w:t>
      </w:r>
    </w:p>
    <w:p w14:paraId="657FB153" w14:textId="77777777" w:rsidR="008B50FF" w:rsidRDefault="00000000">
      <w:r>
        <w:t>PatientCase: The core entity storing all case data. Includes patient demographics, diagnosis, clinical data (comorbidities, medications, lab results, imaging, biopsy, risk scores), specialist views, template reference, status tracking, and embedded JSON columns for agent responses and consensus reports. Supports file uploads, confirmation tracking, and automatic timestamping.</w:t>
      </w:r>
    </w:p>
    <w:p w14:paraId="6EC2A680" w14:textId="77777777" w:rsidR="008B50FF" w:rsidRDefault="00000000">
      <w:pPr>
        <w:pStyle w:val="Heading2"/>
      </w:pPr>
      <w:r>
        <w:t>7.6 AI Model Integration</w:t>
      </w:r>
    </w:p>
    <w:p w14:paraId="3C7A652D" w14:textId="77777777" w:rsidR="008B50FF" w:rsidRDefault="00000000">
      <w:r>
        <w:t>The system integrates with large language models through the OpenAI SDK (or OpenRouter for multi-provider access). Key integration details:</w:t>
      </w:r>
    </w:p>
    <w:p w14:paraId="3E883FBF" w14:textId="77777777" w:rsidR="008B50FF" w:rsidRDefault="00000000">
      <w:pPr>
        <w:pStyle w:val="ListBullet"/>
      </w:pPr>
      <w:r>
        <w:t>Primary Model: GPT-4o-mini for both agent inference and moderator synthesis.</w:t>
      </w:r>
    </w:p>
    <w:p w14:paraId="0C025868" w14:textId="77777777" w:rsidR="008B50FF" w:rsidRDefault="00000000">
      <w:pPr>
        <w:pStyle w:val="ListBullet"/>
      </w:pPr>
      <w:r>
        <w:t>Model Chain: Configurable array of models tried sequentially on failure (404/429 handling).</w:t>
      </w:r>
    </w:p>
    <w:p w14:paraId="51065556" w14:textId="77777777" w:rsidR="008B50FF" w:rsidRDefault="00000000">
      <w:pPr>
        <w:pStyle w:val="ListBullet"/>
      </w:pPr>
      <w:r>
        <w:t>Structured Output: All agent calls request JSON response format with predefined schemas.</w:t>
      </w:r>
    </w:p>
    <w:p w14:paraId="7B04AFFC" w14:textId="77777777" w:rsidR="008B50FF" w:rsidRDefault="00000000">
      <w:pPr>
        <w:pStyle w:val="ListBullet"/>
      </w:pPr>
      <w:r>
        <w:t>Token Management: Agent responses capped at 2048 tokens; moderator at 3000 tokens.</w:t>
      </w:r>
    </w:p>
    <w:p w14:paraId="7DE05E63" w14:textId="77777777" w:rsidR="008B50FF" w:rsidRDefault="00000000">
      <w:pPr>
        <w:pStyle w:val="ListBullet"/>
      </w:pPr>
      <w:r>
        <w:t>Error Handling: Rate limit (429) responses trigger 20-second delays before trying the next model. Not-found (404) responses skip immediately to the next model.</w:t>
      </w:r>
    </w:p>
    <w:p w14:paraId="2392084F" w14:textId="77777777" w:rsidR="008B50FF" w:rsidRDefault="00000000">
      <w:pPr>
        <w:pStyle w:val="ListBullet"/>
      </w:pPr>
      <w:r>
        <w:t>Staggered Execution: Agents start with 2-second intervals to distribute API load.</w:t>
      </w:r>
    </w:p>
    <w:p w14:paraId="34557A6B" w14:textId="77777777" w:rsidR="008B50FF" w:rsidRDefault="00000000">
      <w:pPr>
        <w:pStyle w:val="ListBullet"/>
      </w:pPr>
      <w:r>
        <w:t>Response Normalization: Code fence stripping, content extraction, and schema enforcement ensure consistent output parsing.</w:t>
      </w:r>
    </w:p>
    <w:p w14:paraId="4E462BCB" w14:textId="77777777" w:rsidR="008B50FF" w:rsidRDefault="00000000">
      <w:r>
        <w:br w:type="page"/>
      </w:r>
    </w:p>
    <w:p w14:paraId="750AEB2D" w14:textId="77777777" w:rsidR="008B50FF" w:rsidRDefault="00000000">
      <w:pPr>
        <w:pStyle w:val="Heading1"/>
      </w:pPr>
      <w:r>
        <w:lastRenderedPageBreak/>
        <w:t>8. CONCLUSION AND FUTURE WORK</w:t>
      </w:r>
    </w:p>
    <w:p w14:paraId="3EED14C9" w14:textId="77777777" w:rsidR="008B50FF" w:rsidRDefault="00000000">
      <w:pPr>
        <w:pStyle w:val="Heading2"/>
      </w:pPr>
      <w:r>
        <w:t>8.1 Conclusion</w:t>
      </w:r>
    </w:p>
    <w:p w14:paraId="28432B2D" w14:textId="77777777" w:rsidR="008B50FF" w:rsidRDefault="00000000">
      <w:r>
        <w:t>AI Clinical Mediator successfully demonstrates that multi-agent AI debate can enhance clinical decision-making in hospital MDT settings. The platform addresses the critical limitations of single-perspective AI tools by providing transparent, adversarial reasoning from multiple specialist viewpoints, synthesized into actionable consensus reports.</w:t>
      </w:r>
    </w:p>
    <w:p w14:paraId="33DC341E" w14:textId="77777777" w:rsidR="008B50FF" w:rsidRDefault="00000000">
      <w:r>
        <w:t>Key achievements of the project include:</w:t>
      </w:r>
    </w:p>
    <w:p w14:paraId="21C8236A" w14:textId="77777777" w:rsidR="008B50FF" w:rsidRDefault="00000000">
      <w:pPr>
        <w:pStyle w:val="ListBullet"/>
      </w:pPr>
      <w:r>
        <w:t>A fully functional multi-agent debate engine that invokes 4–6 specialist AI personas in parallel with automatic model fallback.</w:t>
      </w:r>
    </w:p>
    <w:p w14:paraId="16035C0C" w14:textId="77777777" w:rsidR="008B50FF" w:rsidRDefault="00000000">
      <w:pPr>
        <w:pStyle w:val="ListBullet"/>
      </w:pPr>
      <w:r>
        <w:t>Real-time streaming of debate progress through Server-Sent Events, providing clinicians with transparent visibility into the AI reasoning process.</w:t>
      </w:r>
    </w:p>
    <w:p w14:paraId="19EEF73A" w14:textId="77777777" w:rsidR="008B50FF" w:rsidRDefault="00000000">
      <w:pPr>
        <w:pStyle w:val="ListBullet"/>
      </w:pPr>
      <w:r>
        <w:t>Structured consensus reports with confidence scoring, evidence grading, ranked treatment options, safety alerts, and explicit documentation of dissenting views.</w:t>
      </w:r>
    </w:p>
    <w:p w14:paraId="7F8F2EC1" w14:textId="77777777" w:rsidR="008B50FF" w:rsidRDefault="00000000">
      <w:pPr>
        <w:pStyle w:val="ListBullet"/>
      </w:pPr>
      <w:r>
        <w:t>A secure, role-based web application with authentication, case management, meeting mode, and audit trails suitable for hospital deployment.</w:t>
      </w:r>
    </w:p>
    <w:p w14:paraId="33019547" w14:textId="77777777" w:rsidR="008B50FF" w:rsidRDefault="00000000">
      <w:pPr>
        <w:pStyle w:val="ListBullet"/>
      </w:pPr>
      <w:r>
        <w:t>Template-driven workflows that reduce case preparation time for common clinical scenarios (Oncology, Cardiology, Multimorbidity, General MDT).</w:t>
      </w:r>
    </w:p>
    <w:p w14:paraId="5EC8A5AC" w14:textId="77777777" w:rsidR="008B50FF" w:rsidRDefault="00000000">
      <w:pPr>
        <w:pStyle w:val="ListBullet"/>
      </w:pPr>
      <w:r>
        <w:t>PDF export capabilities for regulatory documentation and archival.</w:t>
      </w:r>
    </w:p>
    <w:p w14:paraId="5288B25E" w14:textId="77777777" w:rsidR="008B50FF" w:rsidRDefault="00000000">
      <w:r>
        <w:t>The system transforms the traditional MDT workflow by coupling structured clinician input with multi-agent AI debate, ensuring every complex case benefits from comprehensive, evidence-backed collaboration. The platform is engineered for real-world hospital deployments where auditability, security, and clinician trust are paramount.</w:t>
      </w:r>
    </w:p>
    <w:p w14:paraId="612F95CA" w14:textId="77777777" w:rsidR="008B50FF" w:rsidRDefault="00000000">
      <w:pPr>
        <w:pStyle w:val="Heading2"/>
      </w:pPr>
      <w:r>
        <w:t>8.2 Future Work</w:t>
      </w:r>
    </w:p>
    <w:p w14:paraId="799257D2" w14:textId="77777777" w:rsidR="008B50FF" w:rsidRDefault="00000000">
      <w:pPr>
        <w:pStyle w:val="ListBullet"/>
      </w:pPr>
      <w:r>
        <w:t>EHR Integration (FHIR/HL7): Auto-ingest demographic, lab, and imaging data directly from hospital Electronic Health Record systems, eliminating manual data entry in the case wizard.</w:t>
      </w:r>
    </w:p>
    <w:p w14:paraId="7E4013A3" w14:textId="77777777" w:rsidR="008B50FF" w:rsidRDefault="00000000">
      <w:pPr>
        <w:pStyle w:val="ListBullet"/>
      </w:pPr>
      <w:r>
        <w:t>Scheduling &amp; Notifications: Implement MDT meeting scheduling with automated reminders so team members receive case briefs and can join debates asynchronously.</w:t>
      </w:r>
    </w:p>
    <w:p w14:paraId="7B3E5A42" w14:textId="77777777" w:rsidR="008B50FF" w:rsidRDefault="00000000">
      <w:pPr>
        <w:pStyle w:val="ListBullet"/>
      </w:pPr>
      <w:r>
        <w:t>Explainable AI Overlays: Highlight which specific guideline citations and evidence sources drove each agent’s recommendation, enhancing clinician trust and interpretability.</w:t>
      </w:r>
    </w:p>
    <w:p w14:paraId="22199488" w14:textId="77777777" w:rsidR="008B50FF" w:rsidRDefault="00000000">
      <w:pPr>
        <w:pStyle w:val="ListBullet"/>
      </w:pPr>
      <w:r>
        <w:t>Retrieval-Augmented Generation (RAG): Integrate with medical knowledge bases and clinical guideline databases to ground agent responses in specific, retrievable evidence.</w:t>
      </w:r>
    </w:p>
    <w:p w14:paraId="4A63F74D" w14:textId="77777777" w:rsidR="008B50FF" w:rsidRDefault="00000000">
      <w:pPr>
        <w:pStyle w:val="ListBullet"/>
      </w:pPr>
      <w:r>
        <w:t>Adaptive Agent Rosters: Dynamically select and configure agent personas based on case metadata, patient history, and prior debate outcomes.</w:t>
      </w:r>
    </w:p>
    <w:p w14:paraId="78133344" w14:textId="77777777" w:rsidR="008B50FF" w:rsidRDefault="00000000">
      <w:pPr>
        <w:pStyle w:val="ListBullet"/>
      </w:pPr>
      <w:r>
        <w:t>Advanced Analytics: Dashboard analytics on debate outcomes, agent agreement patterns, surgeon adoption rates, and patient follow-up correlation to close the feedback loop.</w:t>
      </w:r>
    </w:p>
    <w:p w14:paraId="13A29FEE" w14:textId="77777777" w:rsidR="008B50FF" w:rsidRDefault="00000000">
      <w:pPr>
        <w:pStyle w:val="ListBullet"/>
      </w:pPr>
      <w:r>
        <w:t>Offline-Ready Mobile Client: Develop a progressive web app or native mobile client for bedside case review and rapid plan confirmation.</w:t>
      </w:r>
    </w:p>
    <w:p w14:paraId="60DE3A69" w14:textId="77777777" w:rsidR="008B50FF" w:rsidRDefault="00000000">
      <w:pPr>
        <w:pStyle w:val="ListBullet"/>
      </w:pPr>
      <w:r>
        <w:lastRenderedPageBreak/>
        <w:t>Multi-Hospital Federation: Enable secure data sharing and collaborative MDT sessions across hospital networks while maintaining data governance.</w:t>
      </w:r>
    </w:p>
    <w:p w14:paraId="4873BCE3" w14:textId="77777777" w:rsidR="008B50FF" w:rsidRDefault="00000000">
      <w:pPr>
        <w:pStyle w:val="ListBullet"/>
      </w:pPr>
      <w:r>
        <w:t>Patient-Facing Portal: Create a shared decision-making interface where patients can view simplified versions of consensus reports and provide informed consent.</w:t>
      </w:r>
    </w:p>
    <w:p w14:paraId="1B223C24" w14:textId="77777777" w:rsidR="008B50FF" w:rsidRDefault="00000000">
      <w:pPr>
        <w:pStyle w:val="ListBullet"/>
      </w:pPr>
      <w:r>
        <w:t>Voice Integration: Add voice dictation support for meeting mode to capture real-time MDT discussion notes.</w:t>
      </w:r>
    </w:p>
    <w:p w14:paraId="0B69E53B" w14:textId="77777777" w:rsidR="008B50FF" w:rsidRDefault="00000000">
      <w:r>
        <w:br w:type="page"/>
      </w:r>
    </w:p>
    <w:p w14:paraId="788BCC17" w14:textId="77777777" w:rsidR="008B50FF" w:rsidRDefault="00000000">
      <w:pPr>
        <w:pStyle w:val="Heading1"/>
      </w:pPr>
      <w:r>
        <w:lastRenderedPageBreak/>
        <w:t>References</w:t>
      </w:r>
    </w:p>
    <w:p w14:paraId="26218F62" w14:textId="77777777" w:rsidR="008B50FF" w:rsidRDefault="00000000">
      <w:pPr>
        <w:spacing w:after="80"/>
      </w:pPr>
      <w:r>
        <w:t>[1] IEEE Std 830-1998, "IEEE Recommended Practice for Software Requirements Specifications," IEEE Computer Society, 1998.</w:t>
      </w:r>
    </w:p>
    <w:p w14:paraId="70867458" w14:textId="77777777" w:rsidR="008B50FF" w:rsidRDefault="00000000">
      <w:pPr>
        <w:spacing w:after="80"/>
      </w:pPr>
      <w:r>
        <w:t>[2] Kung, T.H., et al., "Performance of ChatGPT on USMLE: Potential for AI-Assisted Medical Education," PLOS Digital Health, 2023.</w:t>
      </w:r>
    </w:p>
    <w:p w14:paraId="712A5AB0" w14:textId="77777777" w:rsidR="008B50FF" w:rsidRDefault="00000000">
      <w:pPr>
        <w:spacing w:after="80"/>
      </w:pPr>
      <w:r>
        <w:t>[3] McDuff, D., et al., "Towards Accurate Differential Diagnosis with Large Language Models," arXiv preprint, 2023.</w:t>
      </w:r>
    </w:p>
    <w:p w14:paraId="00E6028F" w14:textId="77777777" w:rsidR="008B50FF" w:rsidRDefault="00000000">
      <w:pPr>
        <w:spacing w:after="80"/>
      </w:pPr>
      <w:r>
        <w:t>[4] Somashekhar, S.P., et al., "Watson for Oncology and breast cancer treatment recommendations: agreement with an expert multidisciplinary tumor board," Annals of Oncology, 2018.</w:t>
      </w:r>
    </w:p>
    <w:p w14:paraId="12FCDBBA" w14:textId="77777777" w:rsidR="008B50FF" w:rsidRDefault="00000000">
      <w:pPr>
        <w:spacing w:after="80"/>
      </w:pPr>
      <w:r>
        <w:t>[5] Lamb, B.W., et al., "Quality of care management decisions by multidisciplinary cancer teams," Annals of Surgical Oncology, 2011.</w:t>
      </w:r>
    </w:p>
    <w:p w14:paraId="098635C2" w14:textId="77777777" w:rsidR="008B50FF" w:rsidRDefault="00000000">
      <w:pPr>
        <w:spacing w:after="80"/>
      </w:pPr>
      <w:r>
        <w:t>[6] Jalil, R., et al., "Factors that can make an impact on decision-making and decision implementation in cancer multidisciplinary teams," The Surgeon, 2013.</w:t>
      </w:r>
    </w:p>
    <w:p w14:paraId="7CC90184" w14:textId="77777777" w:rsidR="008B50FF" w:rsidRDefault="00000000">
      <w:pPr>
        <w:spacing w:after="80"/>
      </w:pPr>
      <w:r>
        <w:t>[7] AutoGen: Enabling Next-Gen LLM Applications via Multi-Agent Conversation, Microsoft Research, 2023.</w:t>
      </w:r>
    </w:p>
    <w:p w14:paraId="464C29B0" w14:textId="77777777" w:rsidR="008B50FF" w:rsidRDefault="00000000">
      <w:pPr>
        <w:spacing w:after="80"/>
      </w:pPr>
      <w:r>
        <w:t>[8] Minsky, M., "The Society of Mind," Simon and Schuster, 1986.</w:t>
      </w:r>
    </w:p>
    <w:p w14:paraId="72E8296A" w14:textId="77777777" w:rsidR="008B50FF" w:rsidRDefault="00000000">
      <w:pPr>
        <w:spacing w:after="80"/>
      </w:pPr>
      <w:r>
        <w:t>[9] NCCN Clinical Practice Guidelines in Oncology, National Comprehensive Cancer Network, 2024.</w:t>
      </w:r>
    </w:p>
    <w:p w14:paraId="4F89B79A" w14:textId="77777777" w:rsidR="008B50FF" w:rsidRDefault="00000000">
      <w:pPr>
        <w:spacing w:after="80"/>
      </w:pPr>
      <w:r>
        <w:t>[10] ACC/AHA Guidelines for Cardiovascular Disease Management, American College of Cardiology, 2023.</w:t>
      </w:r>
    </w:p>
    <w:p w14:paraId="71555E97" w14:textId="77777777" w:rsidR="008B50FF" w:rsidRDefault="00000000">
      <w:pPr>
        <w:spacing w:after="80"/>
      </w:pPr>
      <w:r>
        <w:t>[11] ESC Guidelines for the Management of Acute Coronary Syndromes, European Society of Cardiology, 2023.</w:t>
      </w:r>
    </w:p>
    <w:p w14:paraId="731ACA47" w14:textId="77777777" w:rsidR="008B50FF" w:rsidRDefault="00000000">
      <w:pPr>
        <w:spacing w:after="80"/>
      </w:pPr>
      <w:r>
        <w:t>[12] Next.js Documentation, Vercel, https://nextjs.org/docs, 2024.</w:t>
      </w:r>
    </w:p>
    <w:p w14:paraId="65CEF6B5" w14:textId="77777777" w:rsidR="008B50FF" w:rsidRDefault="00000000">
      <w:pPr>
        <w:spacing w:after="80"/>
      </w:pPr>
      <w:r>
        <w:t>[13] Prisma Documentation, Prisma Data Inc., https://www.prisma.io/docs, 2024.</w:t>
      </w:r>
    </w:p>
    <w:p w14:paraId="4FDB73C4" w14:textId="77777777" w:rsidR="008B50FF" w:rsidRDefault="00000000">
      <w:pPr>
        <w:spacing w:after="80"/>
      </w:pPr>
      <w:r>
        <w:t>[14] NextAuth.js Documentation, https://next-auth.js.org, 2024.</w:t>
      </w:r>
    </w:p>
    <w:p w14:paraId="30F50344" w14:textId="77777777" w:rsidR="008B50FF" w:rsidRDefault="00000000">
      <w:pPr>
        <w:spacing w:after="80"/>
      </w:pPr>
      <w:r>
        <w:t>[15] Anthropic Claude API Documentation, Anthropic, https://docs.anthropic.com, 2024.</w:t>
      </w:r>
    </w:p>
    <w:p w14:paraId="428B121B" w14:textId="77777777" w:rsidR="008B50FF" w:rsidRDefault="00000000">
      <w:pPr>
        <w:spacing w:after="80"/>
      </w:pPr>
      <w:r>
        <w:t>[16] OpenAI API Documentation, OpenAI, https://platform.openai.com/docs, 2024.</w:t>
      </w:r>
    </w:p>
    <w:p w14:paraId="6C427DCF" w14:textId="77777777" w:rsidR="008B50FF" w:rsidRDefault="00000000">
      <w:pPr>
        <w:spacing w:after="80"/>
      </w:pPr>
      <w:r>
        <w:t>[17] HIPAA Security Rule, U.S. Department of Health and Human Services, 45 CFR Part 164.</w:t>
      </w:r>
    </w:p>
    <w:p w14:paraId="4DE14C89" w14:textId="77777777" w:rsidR="008B50FF" w:rsidRDefault="00000000">
      <w:pPr>
        <w:spacing w:after="80"/>
      </w:pPr>
      <w:r>
        <w:t>[18] WCAG 2.1 Guidelines, World Wide Web Consortium (W3C), 2018.</w:t>
      </w:r>
    </w:p>
    <w:p w14:paraId="5741F19E" w14:textId="77777777" w:rsidR="008B50FF" w:rsidRDefault="00000000">
      <w:r>
        <w:br w:type="page"/>
      </w:r>
    </w:p>
    <w:p w14:paraId="17DF300A" w14:textId="77777777" w:rsidR="008B50FF" w:rsidRDefault="00000000">
      <w:pPr>
        <w:pStyle w:val="Heading1"/>
      </w:pPr>
      <w:r>
        <w:lastRenderedPageBreak/>
        <w:t>Appendix D</w:t>
      </w:r>
    </w:p>
    <w:p w14:paraId="6842A9DA" w14:textId="77777777" w:rsidR="008B50FF" w:rsidRDefault="00000000">
      <w:pPr>
        <w:pStyle w:val="Heading2"/>
      </w:pPr>
      <w:r>
        <w:t>GitHub Link</w:t>
      </w:r>
    </w:p>
    <w:p w14:paraId="607AEF34" w14:textId="77777777" w:rsidR="008B50FF" w:rsidRDefault="00000000">
      <w:r>
        <w:t>https://github.com/KaivallyaTitame/AI-CLINICAL-MEDIATOR</w:t>
      </w:r>
    </w:p>
    <w:p w14:paraId="67378404" w14:textId="77777777" w:rsidR="008B50FF" w:rsidRDefault="00000000">
      <w:pPr>
        <w:pStyle w:val="Heading2"/>
      </w:pPr>
      <w:r>
        <w:t>Dataset Link</w:t>
      </w:r>
    </w:p>
    <w:p w14:paraId="57D07D65" w14:textId="77777777" w:rsidR="008B50FF" w:rsidRDefault="00000000">
      <w:r>
        <w:t>The system does not use a traditional training dataset. Agent prompts, moderator instructions, and case templates serve as the structured knowledge base. These are defined in the following source files:</w:t>
      </w:r>
    </w:p>
    <w:p w14:paraId="746773C4" w14:textId="77777777" w:rsidR="008B50FF" w:rsidRDefault="00000000">
      <w:pPr>
        <w:pStyle w:val="ListBullet"/>
      </w:pPr>
      <w:r>
        <w:t>src/lib/agents/index.ts – Agent and moderator prompt definitions</w:t>
      </w:r>
    </w:p>
    <w:p w14:paraId="3FD10B82" w14:textId="77777777" w:rsidR="008B50FF" w:rsidRDefault="00000000">
      <w:pPr>
        <w:pStyle w:val="ListBullet"/>
      </w:pPr>
      <w:r>
        <w:t>src/lib/templates.ts – Case template configurations</w:t>
      </w:r>
    </w:p>
    <w:p w14:paraId="51B343E1" w14:textId="77777777" w:rsidR="008B50FF" w:rsidRDefault="00000000">
      <w:pPr>
        <w:pStyle w:val="ListBullet"/>
      </w:pPr>
      <w:r>
        <w:t>src/lib/validation.ts – Zod validation schemas for case data</w:t>
      </w:r>
    </w:p>
    <w:p w14:paraId="653FFDC8" w14:textId="77777777" w:rsidR="008B50FF" w:rsidRDefault="00000000">
      <w:pPr>
        <w:pStyle w:val="Heading2"/>
      </w:pPr>
      <w:r>
        <w:t>Model Link</w:t>
      </w:r>
    </w:p>
    <w:p w14:paraId="62F7C2D6" w14:textId="77777777" w:rsidR="008B50FF" w:rsidRDefault="00000000">
      <w:r>
        <w:t>Primary Model: OpenAI GPT-4o-mini – https://platform.openai.com/docs/models/gpt-4o-mini</w:t>
      </w:r>
    </w:p>
    <w:p w14:paraId="55FA7C22" w14:textId="77777777" w:rsidR="008B50FF" w:rsidRDefault="00000000">
      <w:r>
        <w:t>Alternative: Anthropic Claude (claude-sonnet-4-20250514) – https://docs.anthropic.com/en/docs/about-claude/models</w:t>
      </w:r>
    </w:p>
    <w:p w14:paraId="05790FE1" w14:textId="77777777" w:rsidR="008B50FF" w:rsidRDefault="00000000">
      <w:r>
        <w:t>OpenRouter Multi-Provider Access – https://openrouter.ai/docs</w:t>
      </w:r>
    </w:p>
    <w:sectPr w:rsidR="008B50FF"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81448786">
    <w:abstractNumId w:val="8"/>
  </w:num>
  <w:num w:numId="2" w16cid:durableId="742606115">
    <w:abstractNumId w:val="6"/>
  </w:num>
  <w:num w:numId="3" w16cid:durableId="1428114629">
    <w:abstractNumId w:val="5"/>
  </w:num>
  <w:num w:numId="4" w16cid:durableId="1485198951">
    <w:abstractNumId w:val="4"/>
  </w:num>
  <w:num w:numId="5" w16cid:durableId="1036079253">
    <w:abstractNumId w:val="7"/>
  </w:num>
  <w:num w:numId="6" w16cid:durableId="151021571">
    <w:abstractNumId w:val="3"/>
  </w:num>
  <w:num w:numId="7" w16cid:durableId="857617776">
    <w:abstractNumId w:val="2"/>
  </w:num>
  <w:num w:numId="8" w16cid:durableId="689524964">
    <w:abstractNumId w:val="1"/>
  </w:num>
  <w:num w:numId="9" w16cid:durableId="1523667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26678"/>
    <w:rsid w:val="008B50FF"/>
    <w:rsid w:val="00AA1D8D"/>
    <w:rsid w:val="00B47730"/>
    <w:rsid w:val="00C0210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4816C9"/>
  <w14:defaultImageDpi w14:val="300"/>
  <w15:docId w15:val="{1D1EB98B-DEEA-4404-B120-7B3B9384A4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3557"/>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355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A3557"/>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A3557"/>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42</Pages>
  <Words>9672</Words>
  <Characters>61518</Characters>
  <Application>Microsoft Office Word</Application>
  <DocSecurity>0</DocSecurity>
  <Lines>1708</Lines>
  <Paragraphs>1423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69767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Kaivallya Titame</cp:lastModifiedBy>
  <cp:revision>2</cp:revision>
  <dcterms:created xsi:type="dcterms:W3CDTF">2026-03-20T13:30:00Z</dcterms:created>
  <dcterms:modified xsi:type="dcterms:W3CDTF">2026-03-20T13:30:00Z</dcterms:modified>
  <cp:category/>
</cp:coreProperties>
</file>