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ЭТИКА ЖӘНЕ ҚАУІПСІЗДІК ПАРАҒЫ</w:t>
      </w:r>
    </w:p>
    <w:p>
      <w:r>
        <w:t>Жоба: «Онлайн кітапхана: кітапхана жұмысын цифрландыру»</w:t>
        <w:br/>
        <w:t>Авторлар: Амантай Елжан Ерланұлы, Мұхаметкәрім Айбын Таңатұлы</w:t>
        <w:br/>
        <w:t>7-сынып · «Қаныш Сәтпаев атындағы Жәнтікей орта мектебі» КММ</w:t>
      </w:r>
    </w:p>
    <w:p>
      <w:r>
        <w:t>Қолдану алдында мектеп пен жетекші тексеретін парақ. «Жоспарланған» жолдар орындалды деп саналмайды.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Талап</w:t>
            </w:r>
          </w:p>
        </w:tc>
        <w:tc>
          <w:tcPr>
            <w:tcW w:type="dxa" w:w="3118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Жобаға қатысты ереже</w:t>
            </w:r>
          </w:p>
        </w:tc>
        <w:tc>
          <w:tcPr>
            <w:tcW w:type="dxa" w:w="3118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Күй/тексеру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Ерікті қатысу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Зерттеуден бас тарту мектеп бағасына әсер етпейді.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Сынақ алдында ұйымдастырылады.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Келісім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Мектеп және қажет болса ата-ана келісімі алынады.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Келісім бланкі/күні: ______.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Жеке дерек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Оқушы аты, сыныбы және кітап тарихы серверде бар; зерттеу кестесіне код беріледі.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Оқушы тізімін ашық қоспау.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Кітап тарихы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Оқушы өз тарихын, кітапханашы барлық тарихты көреді.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Рұқсат сценарийлері тесттен өтті.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Жария пікір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Аккаунт аты пікірмен бірге көрінеді.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Оқушыға алдын ала түсіндіру.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Құпиясөз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Өңделген күйде сақталады. Логинге тең бастапқы пароль әлсіз.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Ауыстыру тәртібі қажет.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Хостинг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HTTPS, тұрақты диск, резервтік көшірме қажет.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Мектепке енгізу алдында тексеру.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Авторлық құқық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Толық кітап мәтіні құқық рұқсатымен ғана қосылады.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Қазіргі оқу/аудио — үлгі мәтін.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Суреттер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Мектеп фото рұқсаты нақтыланады. ЖИ бейнесі иллюстрация ретінде белгіленеді.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Instagram фото жергілікті көшірілмеген.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Ғылыми адалдық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Өлшенбеген пайыз, жалған сауалнама мен қол қолданылмайды.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Нақты сынақ кестелері бос.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Дерек мерзімі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Қолжетімді тұлға, сақтау мерзімі және өшіру тәртібі белгіленеді.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Мектеп шешімі: ______.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Экран жұмысы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Жасқа сай мәтін, үзіліс және анық батырмалар.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Интерфейс тексерілді; сыныпта бағалау жоспарланады.</w:t>
            </w:r>
          </w:p>
        </w:tc>
      </w:tr>
    </w:tbl>
    <w:p>
      <w:pPr>
        <w:spacing w:after="0"/>
      </w:pPr>
    </w:p>
    <w:p>
      <w:r>
        <w:t>Тексерген тұлға: ____________________</w:t>
        <w:br/>
        <w:t>Ғылыми жетекші: ____________________</w:t>
        <w:br/>
        <w:t>Қол/күні: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Qalam ·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QALAM · Мектеп кітапханасы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856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856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color w:val="2856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ЭТИКА ЖӘНЕ ҚАУІПСІЗДІК ПАРАҒЫ</dc:title>
  <dc:subject/>
  <dc:creator>Амантай Елжан Ерланұлы, Мұхаметкәрім Айбын Таңатұлы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kk-KZ</dc:language>
</cp:coreProperties>
</file>