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t>4-қосымша</w:t>
      </w:r>
    </w:p>
    <w:p>
      <w:pPr>
        <w:jc w:val="center"/>
      </w:pPr>
      <w:r>
        <w:rPr>
          <w:b/>
        </w:rPr>
        <w:t>Жасанды интеллектіні пайдалану туралы декларация</w:t>
      </w:r>
    </w:p>
    <w:p>
      <w:r>
        <w:t>Тіркеу коды (шифры): ____________________</w:t>
      </w:r>
    </w:p>
    <w:p>
      <w:r>
        <w:t>Бағыты: жаратылыстану-математикалық</w:t>
      </w:r>
    </w:p>
    <w:p>
      <w:r>
        <w:t>Секция атауы: Информатика, жасанды интеллект, робототехника және STEM-инженерия</w:t>
      </w:r>
    </w:p>
    <w:p>
      <w:r>
        <w:t>Жоба тақырыбы: «Онлайн кітапхана: кітапхана жұмысын цифрландыру»</w:t>
      </w:r>
    </w:p>
    <w:p>
      <w:r>
        <w:t>ЖИ пайдалану мәртебесі:</w:t>
        <w:br/>
        <w:t>□ Жасанды интеллект пайдаланылған жоқ.</w:t>
        <w:br/>
        <w:t>☑ Жасанды интеллект пайдаланылды.</w:t>
      </w:r>
    </w:p>
    <w:p>
      <w:r>
        <w:t>Қолдану жағдайы: Сайт коды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rPr>
          <w:cantSplit/>
        </w:trPr>
        <w:tc>
          <w:tcPr>
            <w:tcW w:type="dxa" w:w="3024"/>
          </w:tcPr>
          <w:p>
            <w:pPr>
              <w:spacing w:line="240" w:lineRule="auto" w:after="60"/>
            </w:pPr>
            <w:r>
              <w:rPr>
                <w:rFonts w:ascii="Times New Roman" w:hAnsi="Times New Roman"/>
                <w:b/>
                <w:sz w:val="22"/>
              </w:rPr>
              <w:t>№</w:t>
            </w:r>
          </w:p>
        </w:tc>
        <w:tc>
          <w:tcPr>
            <w:tcW w:type="dxa" w:w="3024"/>
          </w:tcPr>
          <w:p>
            <w:pPr>
              <w:spacing w:line="240" w:lineRule="auto" w:after="60"/>
            </w:pPr>
            <w:r>
              <w:rPr>
                <w:rFonts w:ascii="Times New Roman" w:hAnsi="Times New Roman"/>
                <w:b/>
                <w:sz w:val="22"/>
              </w:rPr>
              <w:t>Сұралатын мәліметтер</w:t>
            </w:r>
          </w:p>
        </w:tc>
        <w:tc>
          <w:tcPr>
            <w:tcW w:type="dxa" w:w="3024"/>
          </w:tcPr>
          <w:p>
            <w:pPr>
              <w:spacing w:line="240" w:lineRule="auto" w:after="60"/>
            </w:pPr>
            <w:r>
              <w:rPr>
                <w:rFonts w:ascii="Times New Roman" w:hAnsi="Times New Roman"/>
                <w:b/>
                <w:sz w:val="22"/>
              </w:rPr>
              <w:t>ЖИ пайдаланылуы туралы мәліметтер</w:t>
            </w:r>
          </w:p>
        </w:tc>
      </w:tr>
      <w:tr>
        <w:trPr>
          <w:cantSplit/>
        </w:trPr>
        <w:tc>
          <w:tcPr>
            <w:tcW w:type="dxa" w:w="3024"/>
          </w:tcPr>
          <w:p>
            <w:pPr>
              <w:spacing w:line="240" w:lineRule="auto" w:after="60"/>
            </w:pPr>
            <w:r>
              <w:rPr>
                <w:rFonts w:ascii="Times New Roman" w:hAnsi="Times New Roman"/>
                <w:b w:val="0"/>
                <w:sz w:val="22"/>
              </w:rPr>
              <w:t>1</w:t>
            </w:r>
          </w:p>
        </w:tc>
        <w:tc>
          <w:tcPr>
            <w:tcW w:type="dxa" w:w="3024"/>
          </w:tcPr>
          <w:p>
            <w:pPr>
              <w:spacing w:line="240" w:lineRule="auto" w:after="60"/>
            </w:pPr>
            <w:r>
              <w:rPr>
                <w:rFonts w:ascii="Times New Roman" w:hAnsi="Times New Roman"/>
                <w:b w:val="0"/>
                <w:sz w:val="22"/>
              </w:rPr>
              <w:t>ЖИ құралының атауы және нұсқасы (егер нұсқасы белгілі болса)</w:t>
            </w:r>
          </w:p>
        </w:tc>
        <w:tc>
          <w:tcPr>
            <w:tcW w:type="dxa" w:w="3024"/>
          </w:tcPr>
          <w:p>
            <w:pPr>
              <w:spacing w:line="240" w:lineRule="auto" w:after="60"/>
            </w:pPr>
            <w:r>
              <w:rPr>
                <w:rFonts w:ascii="Times New Roman" w:hAnsi="Times New Roman"/>
                <w:b w:val="0"/>
                <w:sz w:val="22"/>
              </w:rPr>
              <w:t>OpenAI ChatGPT/Codex. Нақты модель нұсқасы: __________.</w:t>
            </w:r>
          </w:p>
        </w:tc>
      </w:tr>
      <w:tr>
        <w:trPr>
          <w:cantSplit/>
        </w:trPr>
        <w:tc>
          <w:tcPr>
            <w:tcW w:type="dxa" w:w="3024"/>
          </w:tcPr>
          <w:p>
            <w:pPr>
              <w:spacing w:line="240" w:lineRule="auto" w:after="60"/>
            </w:pPr>
            <w:r>
              <w:rPr>
                <w:rFonts w:ascii="Times New Roman" w:hAnsi="Times New Roman"/>
                <w:b w:val="0"/>
                <w:sz w:val="22"/>
              </w:rPr>
              <w:t>2</w:t>
            </w:r>
          </w:p>
        </w:tc>
        <w:tc>
          <w:tcPr>
            <w:tcW w:type="dxa" w:w="3024"/>
          </w:tcPr>
          <w:p>
            <w:pPr>
              <w:spacing w:line="240" w:lineRule="auto" w:after="60"/>
            </w:pPr>
            <w:r>
              <w:rPr>
                <w:rFonts w:ascii="Times New Roman" w:hAnsi="Times New Roman"/>
                <w:b w:val="0"/>
                <w:sz w:val="22"/>
              </w:rPr>
              <w:t>Жобамен жұмыс істеу кезеңі және ЖИ пайдалану мақсаты</w:t>
            </w:r>
          </w:p>
        </w:tc>
        <w:tc>
          <w:tcPr>
            <w:tcW w:type="dxa" w:w="3024"/>
          </w:tcPr>
          <w:p>
            <w:pPr>
              <w:spacing w:line="240" w:lineRule="auto" w:after="60"/>
            </w:pPr>
            <w:r>
              <w:rPr>
                <w:rFonts w:ascii="Times New Roman" w:hAnsi="Times New Roman"/>
                <w:b w:val="0"/>
                <w:sz w:val="22"/>
              </w:rPr>
              <w:t>Сайттың елеулі кодын жасау және түзету.</w:t>
            </w:r>
          </w:p>
        </w:tc>
      </w:tr>
      <w:tr>
        <w:trPr>
          <w:cantSplit/>
        </w:trPr>
        <w:tc>
          <w:tcPr>
            <w:tcW w:type="dxa" w:w="3024"/>
          </w:tcPr>
          <w:p>
            <w:pPr>
              <w:spacing w:line="240" w:lineRule="auto" w:after="60"/>
            </w:pPr>
            <w:r>
              <w:rPr>
                <w:rFonts w:ascii="Times New Roman" w:hAnsi="Times New Roman"/>
                <w:b w:val="0"/>
                <w:sz w:val="22"/>
              </w:rPr>
              <w:t>3</w:t>
            </w:r>
          </w:p>
        </w:tc>
        <w:tc>
          <w:tcPr>
            <w:tcW w:type="dxa" w:w="3024"/>
          </w:tcPr>
          <w:p>
            <w:pPr>
              <w:spacing w:line="240" w:lineRule="auto" w:after="60"/>
            </w:pPr>
            <w:r>
              <w:rPr>
                <w:rFonts w:ascii="Times New Roman" w:hAnsi="Times New Roman"/>
                <w:b w:val="0"/>
                <w:sz w:val="22"/>
              </w:rPr>
              <w:t>Негізгі сұраулардың қысқаша мазмұны</w:t>
            </w:r>
          </w:p>
        </w:tc>
        <w:tc>
          <w:tcPr>
            <w:tcW w:type="dxa" w:w="3024"/>
          </w:tcPr>
          <w:p>
            <w:pPr>
              <w:spacing w:line="240" w:lineRule="auto" w:after="60"/>
            </w:pPr>
            <w:r>
              <w:rPr>
                <w:rFonts w:ascii="Times New Roman" w:hAnsi="Times New Roman"/>
                <w:b w:val="0"/>
                <w:sz w:val="22"/>
              </w:rPr>
              <w:t>Кітапхана сайты, аккаунт, брондау, пікір, қор және рейтинг қосу.</w:t>
            </w:r>
          </w:p>
        </w:tc>
      </w:tr>
      <w:tr>
        <w:trPr>
          <w:cantSplit/>
        </w:trPr>
        <w:tc>
          <w:tcPr>
            <w:tcW w:type="dxa" w:w="3024"/>
          </w:tcPr>
          <w:p>
            <w:pPr>
              <w:spacing w:line="240" w:lineRule="auto" w:after="60"/>
            </w:pPr>
            <w:r>
              <w:rPr>
                <w:rFonts w:ascii="Times New Roman" w:hAnsi="Times New Roman"/>
                <w:b w:val="0"/>
                <w:sz w:val="22"/>
              </w:rPr>
              <w:t>4</w:t>
            </w:r>
          </w:p>
        </w:tc>
        <w:tc>
          <w:tcPr>
            <w:tcW w:type="dxa" w:w="3024"/>
          </w:tcPr>
          <w:p>
            <w:pPr>
              <w:spacing w:line="240" w:lineRule="auto" w:after="60"/>
            </w:pPr>
            <w:r>
              <w:rPr>
                <w:rFonts w:ascii="Times New Roman" w:hAnsi="Times New Roman"/>
                <w:b w:val="0"/>
                <w:sz w:val="22"/>
              </w:rPr>
              <w:t>ЖИ-ге берілген негізгі сұраулардың қысқаша мазмұны; нәтиже қолданылған бөлік</w:t>
            </w:r>
          </w:p>
        </w:tc>
        <w:tc>
          <w:tcPr>
            <w:tcW w:type="dxa" w:w="3024"/>
          </w:tcPr>
          <w:p>
            <w:pPr>
              <w:spacing w:line="240" w:lineRule="auto" w:after="60"/>
            </w:pPr>
            <w:r>
              <w:rPr>
                <w:rFonts w:ascii="Times New Roman" w:hAnsi="Times New Roman"/>
                <w:b w:val="0"/>
                <w:sz w:val="22"/>
              </w:rPr>
              <w:t>web/server.js, accounts.js, library-server.js және өзге сайт файлдары. Нақты үлесті жұмыс журналымен көрсету қажет.</w:t>
            </w:r>
          </w:p>
        </w:tc>
      </w:tr>
      <w:tr>
        <w:trPr>
          <w:cantSplit/>
        </w:trPr>
        <w:tc>
          <w:tcPr>
            <w:tcW w:type="dxa" w:w="3024"/>
          </w:tcPr>
          <w:p>
            <w:pPr>
              <w:spacing w:line="240" w:lineRule="auto" w:after="60"/>
            </w:pPr>
            <w:r>
              <w:rPr>
                <w:rFonts w:ascii="Times New Roman" w:hAnsi="Times New Roman"/>
                <w:b w:val="0"/>
                <w:sz w:val="22"/>
              </w:rPr>
              <w:t>5</w:t>
            </w:r>
          </w:p>
        </w:tc>
        <w:tc>
          <w:tcPr>
            <w:tcW w:type="dxa" w:w="3024"/>
          </w:tcPr>
          <w:p>
            <w:pPr>
              <w:spacing w:line="240" w:lineRule="auto" w:after="60"/>
            </w:pPr>
            <w:r>
              <w:rPr>
                <w:rFonts w:ascii="Times New Roman" w:hAnsi="Times New Roman"/>
                <w:b w:val="0"/>
                <w:sz w:val="22"/>
              </w:rPr>
              <w:t>Алынған нәтиженің дұрыстығы мен нақтылығын тексеру тәсілдері</w:t>
            </w:r>
          </w:p>
        </w:tc>
        <w:tc>
          <w:tcPr>
            <w:tcW w:type="dxa" w:w="3024"/>
          </w:tcPr>
          <w:p>
            <w:pPr>
              <w:spacing w:line="240" w:lineRule="auto" w:after="60"/>
            </w:pPr>
            <w:r>
              <w:rPr>
                <w:rFonts w:ascii="Times New Roman" w:hAnsi="Times New Roman"/>
                <w:b w:val="0"/>
                <w:sz w:val="22"/>
              </w:rPr>
              <w:t>Алты автоматты тест өтті; браузер сценарийлері тексерілді. Бұл тексерулер ассистент арқылы орындалды.</w:t>
            </w:r>
          </w:p>
        </w:tc>
      </w:tr>
      <w:tr>
        <w:trPr>
          <w:cantSplit/>
        </w:trPr>
        <w:tc>
          <w:tcPr>
            <w:tcW w:type="dxa" w:w="3024"/>
          </w:tcPr>
          <w:p>
            <w:pPr>
              <w:spacing w:line="240" w:lineRule="auto" w:after="60"/>
            </w:pPr>
            <w:r>
              <w:rPr>
                <w:rFonts w:ascii="Times New Roman" w:hAnsi="Times New Roman"/>
                <w:b w:val="0"/>
                <w:sz w:val="22"/>
              </w:rPr>
              <w:t>6</w:t>
            </w:r>
          </w:p>
        </w:tc>
        <w:tc>
          <w:tcPr>
            <w:tcW w:type="dxa" w:w="3024"/>
          </w:tcPr>
          <w:p>
            <w:pPr>
              <w:spacing w:line="240" w:lineRule="auto" w:after="60"/>
            </w:pPr>
            <w:r>
              <w:rPr>
                <w:rFonts w:ascii="Times New Roman" w:hAnsi="Times New Roman"/>
                <w:b w:val="0"/>
                <w:sz w:val="22"/>
              </w:rPr>
              <w:t>Автордың (авторлардың) алынған нәтижеге өз бетінше енгізген өзгерістері мен толықтырулары</w:t>
            </w:r>
          </w:p>
        </w:tc>
        <w:tc>
          <w:tcPr>
            <w:tcW w:type="dxa" w:w="3024"/>
          </w:tcPr>
          <w:p>
            <w:pPr>
              <w:spacing w:line="240" w:lineRule="auto" w:after="60"/>
            </w:pPr>
            <w:r>
              <w:rPr>
                <w:rFonts w:ascii="Times New Roman" w:hAnsi="Times New Roman"/>
                <w:b w:val="0"/>
                <w:sz w:val="22"/>
              </w:rPr>
              <w:t>Оқушылардың жеке түзетулері туралы расталған жазба жоқ. Нақты әрекет пен дәлел: __________.</w:t>
            </w:r>
          </w:p>
        </w:tc>
      </w:tr>
    </w:tbl>
    <w:p>
      <w:r>
        <w:t>Қолдану жағдайы: Құжаттар мен дизайн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rPr>
          <w:cantSplit/>
        </w:trPr>
        <w:tc>
          <w:tcPr>
            <w:tcW w:type="dxa" w:w="3024"/>
          </w:tcPr>
          <w:p>
            <w:pPr>
              <w:spacing w:line="240" w:lineRule="auto" w:after="60"/>
            </w:pPr>
            <w:r>
              <w:rPr>
                <w:rFonts w:ascii="Times New Roman" w:hAnsi="Times New Roman"/>
                <w:b/>
                <w:sz w:val="22"/>
              </w:rPr>
              <w:t>№</w:t>
            </w:r>
          </w:p>
        </w:tc>
        <w:tc>
          <w:tcPr>
            <w:tcW w:type="dxa" w:w="3024"/>
          </w:tcPr>
          <w:p>
            <w:pPr>
              <w:spacing w:line="240" w:lineRule="auto" w:after="60"/>
            </w:pPr>
            <w:r>
              <w:rPr>
                <w:rFonts w:ascii="Times New Roman" w:hAnsi="Times New Roman"/>
                <w:b/>
                <w:sz w:val="22"/>
              </w:rPr>
              <w:t>Сұралатын мәліметтер</w:t>
            </w:r>
          </w:p>
        </w:tc>
        <w:tc>
          <w:tcPr>
            <w:tcW w:type="dxa" w:w="3024"/>
          </w:tcPr>
          <w:p>
            <w:pPr>
              <w:spacing w:line="240" w:lineRule="auto" w:after="60"/>
            </w:pPr>
            <w:r>
              <w:rPr>
                <w:rFonts w:ascii="Times New Roman" w:hAnsi="Times New Roman"/>
                <w:b/>
                <w:sz w:val="22"/>
              </w:rPr>
              <w:t>ЖИ пайдаланылуы туралы мәліметтер</w:t>
            </w:r>
          </w:p>
        </w:tc>
      </w:tr>
      <w:tr>
        <w:trPr>
          <w:cantSplit/>
        </w:trPr>
        <w:tc>
          <w:tcPr>
            <w:tcW w:type="dxa" w:w="3024"/>
          </w:tcPr>
          <w:p>
            <w:pPr>
              <w:spacing w:line="240" w:lineRule="auto" w:after="60"/>
            </w:pPr>
            <w:r>
              <w:rPr>
                <w:rFonts w:ascii="Times New Roman" w:hAnsi="Times New Roman"/>
                <w:b w:val="0"/>
                <w:sz w:val="22"/>
              </w:rPr>
              <w:t>1</w:t>
            </w:r>
          </w:p>
        </w:tc>
        <w:tc>
          <w:tcPr>
            <w:tcW w:type="dxa" w:w="3024"/>
          </w:tcPr>
          <w:p>
            <w:pPr>
              <w:spacing w:line="240" w:lineRule="auto" w:after="60"/>
            </w:pPr>
            <w:r>
              <w:rPr>
                <w:rFonts w:ascii="Times New Roman" w:hAnsi="Times New Roman"/>
                <w:b w:val="0"/>
                <w:sz w:val="22"/>
              </w:rPr>
              <w:t>ЖИ құралының атауы және нұсқасы (егер нұсқасы белгілі болса)</w:t>
            </w:r>
          </w:p>
        </w:tc>
        <w:tc>
          <w:tcPr>
            <w:tcW w:type="dxa" w:w="3024"/>
          </w:tcPr>
          <w:p>
            <w:pPr>
              <w:spacing w:line="240" w:lineRule="auto" w:after="60"/>
            </w:pPr>
            <w:r>
              <w:rPr>
                <w:rFonts w:ascii="Times New Roman" w:hAnsi="Times New Roman"/>
                <w:b w:val="0"/>
                <w:sz w:val="22"/>
              </w:rPr>
              <w:t>OpenAI ChatGPT/Codex. Нақты модель нұсқасы: __________.</w:t>
            </w:r>
          </w:p>
        </w:tc>
      </w:tr>
      <w:tr>
        <w:trPr>
          <w:cantSplit/>
        </w:trPr>
        <w:tc>
          <w:tcPr>
            <w:tcW w:type="dxa" w:w="3024"/>
          </w:tcPr>
          <w:p>
            <w:pPr>
              <w:spacing w:line="240" w:lineRule="auto" w:after="60"/>
            </w:pPr>
            <w:r>
              <w:rPr>
                <w:rFonts w:ascii="Times New Roman" w:hAnsi="Times New Roman"/>
                <w:b w:val="0"/>
                <w:sz w:val="22"/>
              </w:rPr>
              <w:t>2</w:t>
            </w:r>
          </w:p>
        </w:tc>
        <w:tc>
          <w:tcPr>
            <w:tcW w:type="dxa" w:w="3024"/>
          </w:tcPr>
          <w:p>
            <w:pPr>
              <w:spacing w:line="240" w:lineRule="auto" w:after="60"/>
            </w:pPr>
            <w:r>
              <w:rPr>
                <w:rFonts w:ascii="Times New Roman" w:hAnsi="Times New Roman"/>
                <w:b w:val="0"/>
                <w:sz w:val="22"/>
              </w:rPr>
              <w:t>Жобамен жұмыс істеу кезеңі және ЖИ пайдалану мақсаты</w:t>
            </w:r>
          </w:p>
        </w:tc>
        <w:tc>
          <w:tcPr>
            <w:tcW w:type="dxa" w:w="3024"/>
          </w:tcPr>
          <w:p>
            <w:pPr>
              <w:spacing w:line="240" w:lineRule="auto" w:after="60"/>
            </w:pPr>
            <w:r>
              <w:rPr>
                <w:rFonts w:ascii="Times New Roman" w:hAnsi="Times New Roman"/>
                <w:b w:val="0"/>
                <w:sz w:val="22"/>
              </w:rPr>
              <w:t>Ғылыми мәтін, қорғау сөзі, нұсқаулық, презентация, безендіру.</w:t>
            </w:r>
          </w:p>
        </w:tc>
      </w:tr>
      <w:tr>
        <w:trPr>
          <w:cantSplit/>
        </w:trPr>
        <w:tc>
          <w:tcPr>
            <w:tcW w:type="dxa" w:w="3024"/>
          </w:tcPr>
          <w:p>
            <w:pPr>
              <w:spacing w:line="240" w:lineRule="auto" w:after="60"/>
            </w:pPr>
            <w:r>
              <w:rPr>
                <w:rFonts w:ascii="Times New Roman" w:hAnsi="Times New Roman"/>
                <w:b w:val="0"/>
                <w:sz w:val="22"/>
              </w:rPr>
              <w:t>3</w:t>
            </w:r>
          </w:p>
        </w:tc>
        <w:tc>
          <w:tcPr>
            <w:tcW w:type="dxa" w:w="3024"/>
          </w:tcPr>
          <w:p>
            <w:pPr>
              <w:spacing w:line="240" w:lineRule="auto" w:after="60"/>
            </w:pPr>
            <w:r>
              <w:rPr>
                <w:rFonts w:ascii="Times New Roman" w:hAnsi="Times New Roman"/>
                <w:b w:val="0"/>
                <w:sz w:val="22"/>
              </w:rPr>
              <w:t>Негізгі сұраулардың қысқаша мазмұны</w:t>
            </w:r>
          </w:p>
        </w:tc>
        <w:tc>
          <w:tcPr>
            <w:tcW w:type="dxa" w:w="3024"/>
          </w:tcPr>
          <w:p>
            <w:pPr>
              <w:spacing w:line="240" w:lineRule="auto" w:after="60"/>
            </w:pPr>
            <w:r>
              <w:rPr>
                <w:rFonts w:ascii="Times New Roman" w:hAnsi="Times New Roman"/>
                <w:b w:val="0"/>
                <w:sz w:val="22"/>
              </w:rPr>
              <w:t>Үлгіге бейімдеу, мәтінді жеңілдету, 28 бет және 190 сөздік аннотация дайындау.</w:t>
            </w:r>
          </w:p>
        </w:tc>
      </w:tr>
      <w:tr>
        <w:trPr>
          <w:cantSplit/>
        </w:trPr>
        <w:tc>
          <w:tcPr>
            <w:tcW w:type="dxa" w:w="3024"/>
          </w:tcPr>
          <w:p>
            <w:pPr>
              <w:spacing w:line="240" w:lineRule="auto" w:after="60"/>
            </w:pPr>
            <w:r>
              <w:rPr>
                <w:rFonts w:ascii="Times New Roman" w:hAnsi="Times New Roman"/>
                <w:b w:val="0"/>
                <w:sz w:val="22"/>
              </w:rPr>
              <w:t>4</w:t>
            </w:r>
          </w:p>
        </w:tc>
        <w:tc>
          <w:tcPr>
            <w:tcW w:type="dxa" w:w="3024"/>
          </w:tcPr>
          <w:p>
            <w:pPr>
              <w:spacing w:line="240" w:lineRule="auto" w:after="60"/>
            </w:pPr>
            <w:r>
              <w:rPr>
                <w:rFonts w:ascii="Times New Roman" w:hAnsi="Times New Roman"/>
                <w:b w:val="0"/>
                <w:sz w:val="22"/>
              </w:rPr>
              <w:t>ЖИ-ге берілген негізгі сұраулардың қысқаша мазмұны; нәтиже қолданылған бөлік</w:t>
            </w:r>
          </w:p>
        </w:tc>
        <w:tc>
          <w:tcPr>
            <w:tcW w:type="dxa" w:w="3024"/>
          </w:tcPr>
          <w:p>
            <w:pPr>
              <w:spacing w:line="240" w:lineRule="auto" w:after="60"/>
            </w:pPr>
            <w:r>
              <w:rPr>
                <w:rFonts w:ascii="Times New Roman" w:hAnsi="Times New Roman"/>
                <w:b w:val="0"/>
                <w:sz w:val="22"/>
              </w:rPr>
              <w:t>28 беттік жұмыстың мәтіні; қосымша құжаттар; 16 слайд; сайттағы таныстыру және логотип нұсқасы.</w:t>
            </w:r>
          </w:p>
        </w:tc>
      </w:tr>
      <w:tr>
        <w:trPr>
          <w:cantSplit/>
        </w:trPr>
        <w:tc>
          <w:tcPr>
            <w:tcW w:type="dxa" w:w="3024"/>
          </w:tcPr>
          <w:p>
            <w:pPr>
              <w:spacing w:line="240" w:lineRule="auto" w:after="60"/>
            </w:pPr>
            <w:r>
              <w:rPr>
                <w:rFonts w:ascii="Times New Roman" w:hAnsi="Times New Roman"/>
                <w:b w:val="0"/>
                <w:sz w:val="22"/>
              </w:rPr>
              <w:t>5</w:t>
            </w:r>
          </w:p>
        </w:tc>
        <w:tc>
          <w:tcPr>
            <w:tcW w:type="dxa" w:w="3024"/>
          </w:tcPr>
          <w:p>
            <w:pPr>
              <w:spacing w:line="240" w:lineRule="auto" w:after="60"/>
            </w:pPr>
            <w:r>
              <w:rPr>
                <w:rFonts w:ascii="Times New Roman" w:hAnsi="Times New Roman"/>
                <w:b w:val="0"/>
                <w:sz w:val="22"/>
              </w:rPr>
              <w:t>Алынған нәтиженің дұрыстығы мен нақтылығын тексеру тәсілдері</w:t>
            </w:r>
          </w:p>
        </w:tc>
        <w:tc>
          <w:tcPr>
            <w:tcW w:type="dxa" w:w="3024"/>
          </w:tcPr>
          <w:p>
            <w:pPr>
              <w:spacing w:line="240" w:lineRule="auto" w:after="60"/>
            </w:pPr>
            <w:r>
              <w:rPr>
                <w:rFonts w:ascii="Times New Roman" w:hAnsi="Times New Roman"/>
                <w:b w:val="0"/>
                <w:sz w:val="22"/>
              </w:rPr>
              <w:t>Бет саны, сөз саны, формат және файлдардың ашылуы тексерілді. Нақты оқушы сауалнамасы жоқ.</w:t>
            </w:r>
          </w:p>
        </w:tc>
      </w:tr>
      <w:tr>
        <w:trPr>
          <w:cantSplit/>
        </w:trPr>
        <w:tc>
          <w:tcPr>
            <w:tcW w:type="dxa" w:w="3024"/>
          </w:tcPr>
          <w:p>
            <w:pPr>
              <w:spacing w:line="240" w:lineRule="auto" w:after="60"/>
            </w:pPr>
            <w:r>
              <w:rPr>
                <w:rFonts w:ascii="Times New Roman" w:hAnsi="Times New Roman"/>
                <w:b w:val="0"/>
                <w:sz w:val="22"/>
              </w:rPr>
              <w:t>6</w:t>
            </w:r>
          </w:p>
        </w:tc>
        <w:tc>
          <w:tcPr>
            <w:tcW w:type="dxa" w:w="3024"/>
          </w:tcPr>
          <w:p>
            <w:pPr>
              <w:spacing w:line="240" w:lineRule="auto" w:after="60"/>
            </w:pPr>
            <w:r>
              <w:rPr>
                <w:rFonts w:ascii="Times New Roman" w:hAnsi="Times New Roman"/>
                <w:b w:val="0"/>
                <w:sz w:val="22"/>
              </w:rPr>
              <w:t>Автордың (авторлардың) алынған нәтижеге өз бетінше енгізген өзгерістері мен толықтырулары</w:t>
            </w:r>
          </w:p>
        </w:tc>
        <w:tc>
          <w:tcPr>
            <w:tcW w:type="dxa" w:w="3024"/>
          </w:tcPr>
          <w:p>
            <w:pPr>
              <w:spacing w:line="240" w:lineRule="auto" w:after="60"/>
            </w:pPr>
            <w:r>
              <w:rPr>
                <w:rFonts w:ascii="Times New Roman" w:hAnsi="Times New Roman"/>
                <w:b w:val="0"/>
                <w:sz w:val="22"/>
              </w:rPr>
              <w:t>Нақты оқушы өңдеуі расталмаған. Өз өзгерісі: __________.</w:t>
            </w:r>
          </w:p>
        </w:tc>
      </w:tr>
    </w:tbl>
    <w:p>
      <w:r>
        <w:t>2026 жылғы «Зерде» ережесінің 4.9–4.10-тармақтары ЖИ-ді тек қосалқы көмекке рұқсат етеді. Осы жинақтың мәтіні мен кодына ЖИ елеулі көмек көрсетті. Сондықтан бұл материал жұмыс жобасы болып табылады; оны оқушылардың толық дербес конкурстық жұмысы ретінде ұсынуға болмайды. Нақты авторлық әрекеттер мен жұмыс мәртебесін жетекші тексереді.</w:t>
      </w:r>
    </w:p>
    <w:p>
      <w:r>
        <w:t>1-автордың қолы: ____________________</w:t>
        <w:br/>
        <w:t>2-автордың қолы: ____________________</w:t>
        <w:br/>
        <w:t>Ғылыми жетекшінің қолы: ____________________</w:t>
        <w:br/>
        <w:t>Күні: ____________________</w:t>
      </w:r>
    </w:p>
    <w:sectPr w:rsidR="00FC693F" w:rsidRPr="0006063C" w:rsidSect="00034616">
      <w:pgSz w:w="11906" w:h="16838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00"/>
    </w:pPr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Жасанды интеллектіні пайдалану туралы декларация</dc:title>
  <dc:subject/>
  <dc:creator>Амантай Елжан Ерланұлы, Мұхаметкәрім Айбын Таңатұлы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