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4B99" w14:textId="2BFD11B6" w:rsidR="00200E72" w:rsidRDefault="003F797E">
      <w:pPr>
        <w:pStyle w:val="Title"/>
        <w:rPr>
          <w:lang w:val="en-US"/>
        </w:rPr>
      </w:pPr>
      <w:r>
        <w:rPr>
          <w:lang w:val="en-US"/>
        </w:rPr>
        <w:t xml:space="preserve">Session </w:t>
      </w:r>
      <w:r w:rsidR="00010B97">
        <w:rPr>
          <w:lang w:val="en-US"/>
        </w:rPr>
        <w:t>5</w:t>
      </w:r>
      <w:r>
        <w:rPr>
          <w:lang w:val="en-US"/>
        </w:rPr>
        <w:t xml:space="preserve">: </w:t>
      </w:r>
      <w:r w:rsidR="00010B97">
        <w:rPr>
          <w:lang w:val="en-US"/>
        </w:rPr>
        <w:t>Introduction to</w:t>
      </w:r>
      <w:r w:rsidR="00015DDB">
        <w:rPr>
          <w:lang w:val="en-US"/>
        </w:rPr>
        <w:t xml:space="preserve"> </w:t>
      </w:r>
      <w:r w:rsidR="00F011F0">
        <w:rPr>
          <w:lang w:val="en-US"/>
        </w:rPr>
        <w:t>OpenMP Offload</w:t>
      </w:r>
      <w:r w:rsidR="00303BF1">
        <w:rPr>
          <w:lang w:val="en-US"/>
        </w:rPr>
        <w:t xml:space="preserve"> </w:t>
      </w:r>
    </w:p>
    <w:p w14:paraId="37EFFB7B" w14:textId="3EEC9A15" w:rsidR="00200E72" w:rsidRDefault="00303BF1">
      <w:pPr>
        <w:pStyle w:val="Subtitle"/>
        <w:rPr>
          <w:rStyle w:val="Hyperlink"/>
          <w:lang w:val="en-US"/>
        </w:rPr>
      </w:pPr>
      <w:r>
        <w:rPr>
          <w:lang w:val="en-US"/>
        </w:rPr>
        <w:t xml:space="preserve">Christian </w:t>
      </w:r>
      <w:proofErr w:type="spellStart"/>
      <w:r>
        <w:rPr>
          <w:lang w:val="en-US"/>
        </w:rPr>
        <w:t>Terboven</w:t>
      </w:r>
      <w:proofErr w:type="spellEnd"/>
      <w:r>
        <w:rPr>
          <w:lang w:val="en-US"/>
        </w:rPr>
        <w:t xml:space="preserve">, Paul </w:t>
      </w:r>
      <w:proofErr w:type="spellStart"/>
      <w:r>
        <w:rPr>
          <w:lang w:val="en-US"/>
        </w:rPr>
        <w:t>Kapinos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>IT Center, RWTH Aachen University</w:t>
      </w:r>
      <w:r>
        <w:rPr>
          <w:lang w:val="en-US"/>
        </w:rPr>
        <w:br/>
      </w:r>
      <w:proofErr w:type="spellStart"/>
      <w:r>
        <w:rPr>
          <w:lang w:val="en-US"/>
        </w:rPr>
        <w:t>Seffenter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Weg</w:t>
      </w:r>
      <w:proofErr w:type="spellEnd"/>
      <w:r>
        <w:rPr>
          <w:lang w:val="en-US"/>
        </w:rPr>
        <w:t xml:space="preserve"> 23, 52074 Aachen, Germany</w:t>
      </w:r>
      <w:r>
        <w:rPr>
          <w:lang w:val="en-US"/>
        </w:rPr>
        <w:br/>
        <w:t>{</w:t>
      </w:r>
      <w:proofErr w:type="spellStart"/>
      <w:r>
        <w:rPr>
          <w:lang w:val="en-US"/>
        </w:rPr>
        <w:t>terboven</w:t>
      </w:r>
      <w:proofErr w:type="spellEnd"/>
      <w:r>
        <w:rPr>
          <w:lang w:val="en-US"/>
        </w:rPr>
        <w:t xml:space="preserve">, </w:t>
      </w:r>
      <w:hyperlink r:id="rId8" w:history="1">
        <w:r w:rsidR="003F797E" w:rsidRPr="009B7BE4">
          <w:rPr>
            <w:rStyle w:val="Hyperlink"/>
            <w:lang w:val="en-US"/>
          </w:rPr>
          <w:t>kapinos}@itc.rwth-aachen.de</w:t>
        </w:r>
      </w:hyperlink>
    </w:p>
    <w:p w14:paraId="261E21BF" w14:textId="3195B9A0" w:rsidR="00015DDB" w:rsidRDefault="00015DDB">
      <w:pPr>
        <w:pStyle w:val="Subtitle"/>
        <w:rPr>
          <w:lang w:val="en-US"/>
        </w:rPr>
      </w:pPr>
      <w:r>
        <w:rPr>
          <w:lang w:val="en-US"/>
        </w:rPr>
        <w:t>Michael Klemm</w:t>
      </w:r>
      <w:r>
        <w:rPr>
          <w:lang w:val="en-US"/>
        </w:rPr>
        <w:br/>
      </w:r>
      <w:r>
        <w:rPr>
          <w:lang w:val="en-US"/>
        </w:rPr>
        <w:t>AMD; OpenMP ARB</w:t>
      </w:r>
      <w:r>
        <w:rPr>
          <w:lang w:val="en-US"/>
        </w:rPr>
        <w:br/>
      </w:r>
      <w:r>
        <w:rPr>
          <w:lang w:val="en-US"/>
        </w:rPr>
        <w:t>michael.klemm</w:t>
      </w:r>
      <w:r>
        <w:rPr>
          <w:lang w:val="en-US"/>
        </w:rPr>
        <w:t>@</w:t>
      </w:r>
      <w:r>
        <w:rPr>
          <w:lang w:val="en-US"/>
        </w:rPr>
        <w:t>openmp.org</w:t>
      </w:r>
    </w:p>
    <w:p w14:paraId="6F1A2ED2" w14:textId="02EED453" w:rsidR="003F797E" w:rsidRDefault="003F797E">
      <w:pPr>
        <w:pStyle w:val="Subtitle"/>
        <w:rPr>
          <w:lang w:val="en-US"/>
        </w:rPr>
      </w:pPr>
      <w:r>
        <w:rPr>
          <w:lang w:val="en-US"/>
        </w:rPr>
        <w:t xml:space="preserve">Yun (Helen) He </w:t>
      </w:r>
      <w:r>
        <w:rPr>
          <w:lang w:val="en-US"/>
        </w:rPr>
        <w:br/>
        <w:t>NERSC, Lawrence Berkeley National Laboratory, Berkeley, CA, USA</w:t>
      </w:r>
      <w:r>
        <w:rPr>
          <w:lang w:val="en-US"/>
        </w:rPr>
        <w:br/>
        <w:t>yhe@lbl.gov</w:t>
      </w:r>
    </w:p>
    <w:p w14:paraId="0C8F81CB" w14:textId="77777777" w:rsidR="00200E72" w:rsidRDefault="00303BF1">
      <w:pPr>
        <w:pStyle w:val="Heading1"/>
        <w:ind w:left="432" w:hanging="432"/>
        <w:rPr>
          <w:lang w:val="en-US"/>
        </w:rPr>
      </w:pPr>
      <w:r>
        <w:rPr>
          <w:lang w:val="en-US"/>
        </w:rPr>
        <w:t>Abstract</w:t>
      </w:r>
    </w:p>
    <w:p w14:paraId="78C32435" w14:textId="1C5B47B0" w:rsidR="00DF5220" w:rsidRDefault="00303BF1" w:rsidP="00DC67B5">
      <w:pPr>
        <w:jc w:val="both"/>
        <w:rPr>
          <w:b/>
          <w:lang w:val="en-US"/>
        </w:rPr>
      </w:pPr>
      <w:r>
        <w:rPr>
          <w:lang w:val="en-US"/>
        </w:rPr>
        <w:t xml:space="preserve">This document guides you through the exercises. Please follow the instructions given during the </w:t>
      </w:r>
      <w:r w:rsidR="00DC67B5">
        <w:rPr>
          <w:lang w:val="en-US"/>
        </w:rPr>
        <w:t>training session.</w:t>
      </w:r>
    </w:p>
    <w:p w14:paraId="1BF19953" w14:textId="77777777" w:rsidR="00F011F0" w:rsidRDefault="00F011F0" w:rsidP="00F011F0">
      <w:pPr>
        <w:pStyle w:val="NormalWeb"/>
        <w:shd w:val="clear" w:color="auto" w:fill="FFFFFF"/>
      </w:pPr>
      <w:r>
        <w:rPr>
          <w:rFonts w:ascii="Calibri" w:hAnsi="Calibri" w:cs="Calibri"/>
          <w:color w:val="000007"/>
          <w:sz w:val="22"/>
          <w:szCs w:val="22"/>
        </w:rPr>
        <w:t>The prepared “</w:t>
      </w:r>
      <w:proofErr w:type="spellStart"/>
      <w:r>
        <w:rPr>
          <w:rFonts w:ascii="Calibri" w:hAnsi="Calibri" w:cs="Calibri"/>
          <w:color w:val="000007"/>
          <w:sz w:val="22"/>
          <w:szCs w:val="22"/>
        </w:rPr>
        <w:t>Makefile</w:t>
      </w:r>
      <w:proofErr w:type="spellEnd"/>
      <w:r>
        <w:rPr>
          <w:rFonts w:ascii="Calibri" w:hAnsi="Calibri" w:cs="Calibri"/>
          <w:color w:val="000007"/>
          <w:sz w:val="22"/>
          <w:szCs w:val="22"/>
        </w:rPr>
        <w:t xml:space="preserve">” builds the executables </w:t>
      </w:r>
      <w:proofErr w:type="spellStart"/>
      <w:r>
        <w:rPr>
          <w:rFonts w:ascii="Calibri" w:hAnsi="Calibri" w:cs="Calibri"/>
          <w:color w:val="000007"/>
          <w:sz w:val="22"/>
          <w:szCs w:val="22"/>
        </w:rPr>
        <w:t>jacobi.gpu</w:t>
      </w:r>
      <w:proofErr w:type="spellEnd"/>
      <w:r>
        <w:rPr>
          <w:rFonts w:ascii="Calibri" w:hAnsi="Calibri" w:cs="Calibri"/>
          <w:color w:val="000007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color w:val="000007"/>
          <w:sz w:val="22"/>
          <w:szCs w:val="22"/>
        </w:rPr>
        <w:t>jacobi.sol.gpu</w:t>
      </w:r>
      <w:proofErr w:type="spellEnd"/>
      <w:r>
        <w:rPr>
          <w:rFonts w:ascii="Calibri" w:hAnsi="Calibri" w:cs="Calibri"/>
          <w:color w:val="000007"/>
          <w:sz w:val="22"/>
          <w:szCs w:val="22"/>
        </w:rPr>
        <w:t xml:space="preserve"> using Nvidia compilers on Perlmutter GPU. </w:t>
      </w:r>
    </w:p>
    <w:p w14:paraId="1E93D362" w14:textId="77777777" w:rsidR="00F011F0" w:rsidRDefault="00F011F0" w:rsidP="00F011F0">
      <w:pPr>
        <w:pStyle w:val="NormalWeb"/>
        <w:shd w:val="clear" w:color="auto" w:fill="FFFFFF"/>
      </w:pPr>
      <w:r>
        <w:rPr>
          <w:rFonts w:ascii="Calibri" w:hAnsi="Calibri" w:cs="Calibri"/>
          <w:color w:val="000007"/>
          <w:sz w:val="22"/>
          <w:szCs w:val="22"/>
        </w:rPr>
        <w:t>The provided “run.sh” is a batch script that you can use to submit a batch job to run on a Perlmutter GPU compute node. Submit the job via command “</w:t>
      </w:r>
      <w:proofErr w:type="spellStart"/>
      <w:r>
        <w:rPr>
          <w:rFonts w:ascii="Calibri" w:hAnsi="Calibri" w:cs="Calibri"/>
          <w:color w:val="000007"/>
          <w:sz w:val="22"/>
          <w:szCs w:val="22"/>
        </w:rPr>
        <w:t>sbatch</w:t>
      </w:r>
      <w:proofErr w:type="spellEnd"/>
      <w:r>
        <w:rPr>
          <w:rFonts w:ascii="Calibri" w:hAnsi="Calibri" w:cs="Calibri"/>
          <w:color w:val="000007"/>
          <w:sz w:val="22"/>
          <w:szCs w:val="22"/>
        </w:rPr>
        <w:t xml:space="preserve"> run.sh”, and check the output file after it is run, pay attention to total run time. </w:t>
      </w:r>
    </w:p>
    <w:p w14:paraId="282112FF" w14:textId="77777777" w:rsidR="00F011F0" w:rsidRDefault="00F011F0" w:rsidP="00F011F0">
      <w:pPr>
        <w:pStyle w:val="NormalWeb"/>
        <w:shd w:val="clear" w:color="auto" w:fill="FFFFFF"/>
      </w:pPr>
      <w:r>
        <w:rPr>
          <w:rFonts w:ascii="Calibri" w:hAnsi="Calibri" w:cs="Calibri"/>
          <w:color w:val="000007"/>
          <w:sz w:val="22"/>
          <w:szCs w:val="22"/>
        </w:rPr>
        <w:t>You can also run an interactive batch job via “</w:t>
      </w:r>
      <w:proofErr w:type="spellStart"/>
      <w:r>
        <w:rPr>
          <w:rFonts w:ascii="Calibri" w:hAnsi="Calibri" w:cs="Calibri"/>
          <w:color w:val="000007"/>
          <w:sz w:val="22"/>
          <w:szCs w:val="22"/>
        </w:rPr>
        <w:t>salloc</w:t>
      </w:r>
      <w:proofErr w:type="spellEnd"/>
      <w:r>
        <w:rPr>
          <w:rFonts w:ascii="Calibri" w:hAnsi="Calibri" w:cs="Calibri"/>
          <w:color w:val="000007"/>
          <w:sz w:val="22"/>
          <w:szCs w:val="22"/>
        </w:rPr>
        <w:t xml:space="preserve">” to get on a compute node. For example: </w:t>
      </w:r>
    </w:p>
    <w:p w14:paraId="17E2838D" w14:textId="77777777" w:rsidR="00F011F0" w:rsidRDefault="00F011F0" w:rsidP="00F011F0">
      <w:pPr>
        <w:pStyle w:val="NormalWeb"/>
        <w:shd w:val="clear" w:color="auto" w:fill="FFFFFF"/>
      </w:pPr>
      <w:r>
        <w:rPr>
          <w:rFonts w:ascii="Calibri" w:hAnsi="Calibri" w:cs="Calibri"/>
          <w:color w:val="000007"/>
          <w:sz w:val="22"/>
          <w:szCs w:val="22"/>
        </w:rPr>
        <w:t xml:space="preserve">% </w:t>
      </w:r>
      <w:proofErr w:type="spellStart"/>
      <w:r>
        <w:rPr>
          <w:rFonts w:ascii="Calibri" w:hAnsi="Calibri" w:cs="Calibri"/>
          <w:color w:val="000007"/>
          <w:sz w:val="22"/>
          <w:szCs w:val="22"/>
        </w:rPr>
        <w:t>salloc</w:t>
      </w:r>
      <w:proofErr w:type="spellEnd"/>
      <w:r>
        <w:rPr>
          <w:rFonts w:ascii="Calibri" w:hAnsi="Calibri" w:cs="Calibri"/>
          <w:color w:val="000007"/>
          <w:sz w:val="22"/>
          <w:szCs w:val="22"/>
        </w:rPr>
        <w:t xml:space="preserve"> -N 1 -q interactive -C </w:t>
      </w:r>
      <w:proofErr w:type="spellStart"/>
      <w:r>
        <w:rPr>
          <w:rFonts w:ascii="Calibri" w:hAnsi="Calibri" w:cs="Calibri"/>
          <w:color w:val="000007"/>
          <w:sz w:val="22"/>
          <w:szCs w:val="22"/>
        </w:rPr>
        <w:t>gpu</w:t>
      </w:r>
      <w:proofErr w:type="spellEnd"/>
      <w:r>
        <w:rPr>
          <w:rFonts w:ascii="Calibri" w:hAnsi="Calibri" w:cs="Calibri"/>
          <w:color w:val="000007"/>
          <w:sz w:val="22"/>
          <w:szCs w:val="22"/>
        </w:rPr>
        <w:t xml:space="preserve"> -G 1 -c 32 -t 30:00 -A ntrain5 &lt;will land on a compute node&gt;</w:t>
      </w:r>
      <w:r>
        <w:rPr>
          <w:rFonts w:ascii="Calibri" w:hAnsi="Calibri" w:cs="Calibri"/>
          <w:color w:val="000007"/>
          <w:sz w:val="22"/>
          <w:szCs w:val="22"/>
        </w:rPr>
        <w:br/>
        <w:t xml:space="preserve">% module load </w:t>
      </w:r>
      <w:proofErr w:type="spellStart"/>
      <w:r>
        <w:rPr>
          <w:rFonts w:ascii="Calibri" w:hAnsi="Calibri" w:cs="Calibri"/>
          <w:color w:val="000007"/>
          <w:sz w:val="22"/>
          <w:szCs w:val="22"/>
        </w:rPr>
        <w:t>PrgEnv-nvidia</w:t>
      </w:r>
      <w:proofErr w:type="spellEnd"/>
      <w:r>
        <w:rPr>
          <w:rFonts w:ascii="Calibri" w:hAnsi="Calibri" w:cs="Calibri"/>
          <w:color w:val="000007"/>
          <w:sz w:val="22"/>
          <w:szCs w:val="22"/>
        </w:rPr>
        <w:br/>
        <w:t xml:space="preserve">% make </w:t>
      </w:r>
    </w:p>
    <w:p w14:paraId="67DD7390" w14:textId="77777777" w:rsidR="00F011F0" w:rsidRDefault="00F011F0" w:rsidP="00F011F0">
      <w:pPr>
        <w:pStyle w:val="NormalWeb"/>
        <w:shd w:val="clear" w:color="auto" w:fill="FFFFFF"/>
      </w:pPr>
      <w:r>
        <w:rPr>
          <w:rFonts w:ascii="Calibri" w:hAnsi="Calibri" w:cs="Calibri"/>
          <w:color w:val="000007"/>
          <w:sz w:val="22"/>
          <w:szCs w:val="22"/>
        </w:rPr>
        <w:t>% OMP_NUM_THREADS=1 ./</w:t>
      </w:r>
      <w:proofErr w:type="spellStart"/>
      <w:r>
        <w:rPr>
          <w:rFonts w:ascii="Calibri" w:hAnsi="Calibri" w:cs="Calibri"/>
          <w:color w:val="000007"/>
          <w:sz w:val="22"/>
          <w:szCs w:val="22"/>
        </w:rPr>
        <w:t>jacobi.gpu</w:t>
      </w:r>
      <w:proofErr w:type="spellEnd"/>
      <w:r>
        <w:rPr>
          <w:rFonts w:ascii="Calibri" w:hAnsi="Calibri" w:cs="Calibri"/>
          <w:color w:val="000007"/>
          <w:sz w:val="22"/>
          <w:szCs w:val="22"/>
        </w:rPr>
        <w:br/>
        <w:t>% OMP_NUM_THREADS=1 ./</w:t>
      </w:r>
      <w:proofErr w:type="spellStart"/>
      <w:r>
        <w:rPr>
          <w:rFonts w:ascii="Calibri" w:hAnsi="Calibri" w:cs="Calibri"/>
          <w:color w:val="000007"/>
          <w:sz w:val="22"/>
          <w:szCs w:val="22"/>
        </w:rPr>
        <w:t>jacobi_sol.gpu</w:t>
      </w:r>
      <w:proofErr w:type="spellEnd"/>
      <w:r>
        <w:rPr>
          <w:rFonts w:ascii="Calibri" w:hAnsi="Calibri" w:cs="Calibri"/>
          <w:color w:val="000007"/>
          <w:sz w:val="22"/>
          <w:szCs w:val="22"/>
        </w:rPr>
        <w:t xml:space="preserve"> </w:t>
      </w:r>
    </w:p>
    <w:p w14:paraId="35A7561F" w14:textId="77777777" w:rsidR="00F011F0" w:rsidRDefault="00F011F0" w:rsidP="00F011F0">
      <w:pPr>
        <w:pStyle w:val="NormalWeb"/>
        <w:shd w:val="clear" w:color="auto" w:fill="FFFFFF"/>
      </w:pPr>
      <w:r>
        <w:rPr>
          <w:rFonts w:ascii="Calibri" w:hAnsi="Calibri" w:cs="Calibri"/>
          <w:color w:val="000007"/>
          <w:sz w:val="22"/>
          <w:szCs w:val="22"/>
        </w:rPr>
        <w:t xml:space="preserve">Please refer to </w:t>
      </w:r>
      <w:r>
        <w:rPr>
          <w:rFonts w:ascii="Calibri" w:hAnsi="Calibri" w:cs="Calibri"/>
          <w:color w:val="0000FF"/>
          <w:sz w:val="22"/>
          <w:szCs w:val="22"/>
        </w:rPr>
        <w:t xml:space="preserve">https://github.com/NERSC/openmp-series-2024/blob/main/Session-5-OpenMP- Offload/Using-OpenMP-Compilers-on-Perlmutter-GPUs-Sept2024.pdf </w:t>
      </w:r>
      <w:r>
        <w:rPr>
          <w:rFonts w:ascii="Calibri" w:hAnsi="Calibri" w:cs="Calibri"/>
          <w:color w:val="000007"/>
          <w:sz w:val="22"/>
          <w:szCs w:val="22"/>
        </w:rPr>
        <w:t xml:space="preserve">for more details on Using various OpenMP compilers on Perlmutter GPUs and running jobs. </w:t>
      </w:r>
    </w:p>
    <w:p w14:paraId="04B8CF9F" w14:textId="77777777" w:rsidR="002B115C" w:rsidRDefault="002B115C" w:rsidP="00DC67B5">
      <w:pPr>
        <w:jc w:val="both"/>
        <w:rPr>
          <w:lang w:val="en-US"/>
        </w:rPr>
      </w:pPr>
    </w:p>
    <w:p w14:paraId="4AF0E64D" w14:textId="77777777" w:rsidR="00DC67B5" w:rsidRPr="00DC67B5" w:rsidRDefault="00DC67B5" w:rsidP="00DC67B5">
      <w:pPr>
        <w:jc w:val="both"/>
        <w:rPr>
          <w:lang w:val="en-US"/>
        </w:rPr>
      </w:pPr>
    </w:p>
    <w:p w14:paraId="2B08CB91" w14:textId="77777777" w:rsidR="00F011F0" w:rsidRDefault="00303BF1" w:rsidP="00F011F0">
      <w:pPr>
        <w:pStyle w:val="NormalWeb"/>
        <w:shd w:val="clear" w:color="auto" w:fill="FFFFFF"/>
      </w:pPr>
      <w:r>
        <w:rPr>
          <w:lang w:val="en-GB"/>
        </w:rPr>
        <w:br w:type="page"/>
      </w:r>
      <w:r w:rsidR="00F011F0">
        <w:rPr>
          <w:rFonts w:ascii="Cambria" w:hAnsi="Cambria"/>
          <w:b/>
          <w:bCs/>
          <w:color w:val="355E8E"/>
          <w:sz w:val="28"/>
          <w:szCs w:val="28"/>
        </w:rPr>
        <w:lastRenderedPageBreak/>
        <w:t xml:space="preserve">1. Jacobi on GPU </w:t>
      </w:r>
    </w:p>
    <w:p w14:paraId="753C83A3" w14:textId="69CADDE0" w:rsidR="00015DDB" w:rsidRDefault="00F011F0" w:rsidP="00010B97">
      <w:pPr>
        <w:pStyle w:val="NormalWeb"/>
        <w:shd w:val="clear" w:color="auto" w:fill="FFFFFF"/>
      </w:pPr>
      <w:r>
        <w:rPr>
          <w:rFonts w:ascii="Cambria" w:hAnsi="Cambria"/>
          <w:sz w:val="22"/>
          <w:szCs w:val="22"/>
        </w:rPr>
        <w:t xml:space="preserve">In this exercise, you will </w:t>
      </w:r>
      <w:proofErr w:type="spellStart"/>
      <w:r>
        <w:rPr>
          <w:rFonts w:ascii="Cambria" w:hAnsi="Cambria"/>
          <w:sz w:val="22"/>
          <w:szCs w:val="22"/>
        </w:rPr>
        <w:t>port</w:t>
      </w:r>
      <w:proofErr w:type="spellEnd"/>
      <w:r>
        <w:rPr>
          <w:rFonts w:ascii="Cambria" w:hAnsi="Cambria"/>
          <w:sz w:val="22"/>
          <w:szCs w:val="22"/>
        </w:rPr>
        <w:t xml:space="preserve"> a Jacobi solver to OpenMP to run on GPUs. This Jacobi example solves a finite difference discretization (5-point-stencil) of the Laplace equation (2D). Please find more info on Jacobi in Session 5 slides deck. </w:t>
      </w:r>
    </w:p>
    <w:p w14:paraId="511092EF" w14:textId="77777777" w:rsidR="00F011F0" w:rsidRPr="00010B97" w:rsidRDefault="00F011F0" w:rsidP="00F011F0">
      <w:pPr>
        <w:pStyle w:val="NormalWeb"/>
        <w:shd w:val="clear" w:color="auto" w:fill="FFFFFF"/>
        <w:rPr>
          <w:color w:val="000000" w:themeColor="text1"/>
        </w:rPr>
      </w:pPr>
      <w:r w:rsidRPr="00010B97">
        <w:rPr>
          <w:rFonts w:ascii="Wingdings" w:hAnsi="Wingdings"/>
          <w:color w:val="000000" w:themeColor="text1"/>
          <w:sz w:val="22"/>
          <w:szCs w:val="22"/>
        </w:rPr>
        <w:t xml:space="preserve">n </w:t>
      </w:r>
      <w:r w:rsidRPr="00010B97">
        <w:rPr>
          <w:rFonts w:ascii="Cambria" w:hAnsi="Cambria"/>
          <w:color w:val="000000" w:themeColor="text1"/>
          <w:sz w:val="22"/>
          <w:szCs w:val="22"/>
        </w:rPr>
        <w:t xml:space="preserve">Task 0: You might want to acquire reference measurements on the host (i.e., on CPU, without/ </w:t>
      </w:r>
      <w:proofErr w:type="gramStart"/>
      <w:r w:rsidRPr="00010B97">
        <w:rPr>
          <w:rFonts w:ascii="Cambria" w:hAnsi="Cambria"/>
          <w:color w:val="000000" w:themeColor="text1"/>
          <w:sz w:val="22"/>
          <w:szCs w:val="22"/>
        </w:rPr>
        <w:t>GPU)...</w:t>
      </w:r>
      <w:proofErr w:type="gramEnd"/>
      <w:r w:rsidRPr="00010B97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6BBC7DC9" w14:textId="77777777" w:rsidR="00C50239" w:rsidRPr="00010B97" w:rsidRDefault="00F011F0" w:rsidP="00F011F0">
      <w:pPr>
        <w:pStyle w:val="NormalWeb"/>
        <w:shd w:val="clear" w:color="auto" w:fill="FFFFFF"/>
        <w:rPr>
          <w:color w:val="000000" w:themeColor="text1"/>
        </w:rPr>
      </w:pPr>
      <w:r w:rsidRPr="00010B97">
        <w:rPr>
          <w:rFonts w:ascii="Wingdings" w:hAnsi="Wingdings"/>
          <w:color w:val="000000" w:themeColor="text1"/>
          <w:sz w:val="22"/>
          <w:szCs w:val="22"/>
        </w:rPr>
        <w:t xml:space="preserve">n </w:t>
      </w:r>
      <w:r w:rsidRPr="00010B97">
        <w:rPr>
          <w:rFonts w:ascii="Cambria" w:hAnsi="Cambria"/>
          <w:color w:val="000000" w:themeColor="text1"/>
          <w:sz w:val="22"/>
          <w:szCs w:val="22"/>
        </w:rPr>
        <w:t>Task 1: Get it to the GPU: Parallelize only the one most compute-intensive loop. Besides using Nvidia compiler, also try to compile the codes using LLVM/Clang compiler, CCE compiler, and GCC compiler.</w:t>
      </w:r>
    </w:p>
    <w:p w14:paraId="6BF28B8B" w14:textId="33840B91" w:rsidR="002D75EC" w:rsidRPr="00010B97" w:rsidRDefault="00F011F0" w:rsidP="00F011F0">
      <w:pPr>
        <w:pStyle w:val="NormalWeb"/>
        <w:shd w:val="clear" w:color="auto" w:fill="FFFFFF"/>
        <w:rPr>
          <w:color w:val="000000" w:themeColor="text1"/>
        </w:rPr>
      </w:pPr>
      <w:r w:rsidRPr="00010B97">
        <w:rPr>
          <w:rFonts w:ascii="Cambria" w:hAnsi="Cambria"/>
          <w:color w:val="000000" w:themeColor="text1"/>
          <w:sz w:val="22"/>
          <w:szCs w:val="22"/>
        </w:rPr>
        <w:br/>
      </w:r>
      <w:r w:rsidRPr="00010B97">
        <w:rPr>
          <w:rFonts w:ascii="Wingdings" w:hAnsi="Wingdings"/>
          <w:color w:val="000000" w:themeColor="text1"/>
          <w:sz w:val="22"/>
          <w:szCs w:val="22"/>
        </w:rPr>
        <w:t xml:space="preserve">n </w:t>
      </w:r>
      <w:r w:rsidRPr="00010B97">
        <w:rPr>
          <w:rFonts w:ascii="Cambria" w:hAnsi="Cambria"/>
          <w:color w:val="000000" w:themeColor="text1"/>
          <w:sz w:val="22"/>
          <w:szCs w:val="22"/>
        </w:rPr>
        <w:t xml:space="preserve">Task 2: Improve the data management and the amount of parallelism on the GPU </w:t>
      </w:r>
    </w:p>
    <w:p w14:paraId="03921E4E" w14:textId="2227CD0F" w:rsidR="00F011F0" w:rsidRPr="00010B97" w:rsidRDefault="00F011F0" w:rsidP="00F011F0">
      <w:pPr>
        <w:pStyle w:val="NormalWeb"/>
        <w:shd w:val="clear" w:color="auto" w:fill="FFFFFF"/>
        <w:rPr>
          <w:color w:val="000000" w:themeColor="text1"/>
        </w:rPr>
      </w:pPr>
      <w:r w:rsidRPr="00010B97">
        <w:rPr>
          <w:rFonts w:ascii="Wingdings" w:hAnsi="Wingdings"/>
          <w:color w:val="000000" w:themeColor="text1"/>
          <w:sz w:val="22"/>
          <w:szCs w:val="22"/>
        </w:rPr>
        <w:t xml:space="preserve">n </w:t>
      </w:r>
      <w:r w:rsidRPr="00010B97">
        <w:rPr>
          <w:rFonts w:ascii="Cambria" w:hAnsi="Cambria"/>
          <w:color w:val="000000" w:themeColor="text1"/>
          <w:sz w:val="22"/>
          <w:szCs w:val="22"/>
        </w:rPr>
        <w:t xml:space="preserve">Task 3: Optimize that scheduling of iterations for the GPU </w:t>
      </w:r>
    </w:p>
    <w:p w14:paraId="0D81E3C0" w14:textId="0F958CB6" w:rsidR="00015DDB" w:rsidRPr="00010B97" w:rsidRDefault="00F011F0" w:rsidP="00010B97">
      <w:pPr>
        <w:pStyle w:val="NormalWeb"/>
        <w:shd w:val="clear" w:color="auto" w:fill="FFFFFF"/>
        <w:rPr>
          <w:color w:val="000000" w:themeColor="text1"/>
        </w:rPr>
      </w:pPr>
      <w:r w:rsidRPr="00010B97">
        <w:rPr>
          <w:rFonts w:ascii="Cambria" w:hAnsi="Cambria"/>
          <w:color w:val="000000" w:themeColor="text1"/>
          <w:sz w:val="22"/>
          <w:szCs w:val="22"/>
        </w:rPr>
        <w:t xml:space="preserve">Understand the performance of the host and the GPU </w:t>
      </w:r>
    </w:p>
    <w:p w14:paraId="0867AF94" w14:textId="44039E18" w:rsidR="00015DDB" w:rsidRDefault="00015DDB" w:rsidP="00015DDB">
      <w:pPr>
        <w:pStyle w:val="NormalWeb"/>
        <w:shd w:val="clear" w:color="auto" w:fill="FFFFFF"/>
        <w:rPr>
          <w:rFonts w:ascii="Cambria" w:hAnsi="Cambria"/>
          <w:color w:val="7F7F7F"/>
          <w:sz w:val="22"/>
          <w:szCs w:val="22"/>
        </w:rPr>
      </w:pPr>
      <w:r>
        <w:rPr>
          <w:rFonts w:ascii="Cambria" w:hAnsi="Cambria"/>
          <w:color w:val="7F7F7F"/>
          <w:sz w:val="22"/>
          <w:szCs w:val="22"/>
        </w:rPr>
        <w:t>Future Tasks</w:t>
      </w:r>
      <w:r>
        <w:rPr>
          <w:rFonts w:ascii="Cambria" w:hAnsi="Cambria"/>
          <w:color w:val="7F7F7F"/>
          <w:sz w:val="22"/>
          <w:szCs w:val="22"/>
        </w:rPr>
        <w:t xml:space="preserve">: use multiple GPUs, use the host and a GPU, ... </w:t>
      </w:r>
    </w:p>
    <w:p w14:paraId="7F695ED3" w14:textId="77777777" w:rsidR="00015DDB" w:rsidRDefault="00015DDB">
      <w:pPr>
        <w:rPr>
          <w:lang w:val="en-US"/>
        </w:rPr>
      </w:pPr>
    </w:p>
    <w:sectPr w:rsidR="00015D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D891A" w14:textId="77777777" w:rsidR="00DB584E" w:rsidRDefault="00DB584E">
      <w:pPr>
        <w:spacing w:after="0" w:line="240" w:lineRule="auto"/>
      </w:pPr>
      <w:r>
        <w:separator/>
      </w:r>
    </w:p>
  </w:endnote>
  <w:endnote w:type="continuationSeparator" w:id="0">
    <w:p w14:paraId="28420A1C" w14:textId="77777777" w:rsidR="00DB584E" w:rsidRDefault="00DB5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D163F" w14:textId="77777777" w:rsidR="00AB1AD6" w:rsidRDefault="00AB1A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C4961" w14:textId="743264A1" w:rsidR="003F797E" w:rsidRDefault="00303BF1">
    <w:pPr>
      <w:pStyle w:val="Footer"/>
    </w:pPr>
    <w:r>
      <w:t>{</w:t>
    </w:r>
    <w:proofErr w:type="spellStart"/>
    <w:r>
      <w:t>terboven</w:t>
    </w:r>
    <w:proofErr w:type="spellEnd"/>
    <w:r>
      <w:t xml:space="preserve">, </w:t>
    </w:r>
    <w:hyperlink r:id="rId1" w:history="1">
      <w:r w:rsidR="003F797E" w:rsidRPr="009B7BE4">
        <w:rPr>
          <w:rStyle w:val="Hyperlink"/>
        </w:rPr>
        <w:t>kapinos}@itc.rwth-aachen.de</w:t>
      </w:r>
    </w:hyperlink>
  </w:p>
  <w:p w14:paraId="319577F3" w14:textId="4E1AA791" w:rsidR="00200E72" w:rsidRDefault="003F797E">
    <w:pPr>
      <w:pStyle w:val="Footer"/>
    </w:pPr>
    <w:r>
      <w:t>yhe@lbl.gov</w:t>
    </w:r>
    <w:r w:rsidR="00303BF1">
      <w:tab/>
    </w:r>
    <w:r>
      <w:t>v</w:t>
    </w:r>
    <w:r w:rsidR="00303BF1">
      <w:tab/>
    </w:r>
    <w:r w:rsidR="00303BF1">
      <w:fldChar w:fldCharType="begin"/>
    </w:r>
    <w:r w:rsidR="00303BF1">
      <w:instrText>FILENAME</w:instrText>
    </w:r>
    <w:r w:rsidR="00303BF1">
      <w:fldChar w:fldCharType="separate"/>
    </w:r>
    <w:r w:rsidR="00010B97">
      <w:rPr>
        <w:noProof/>
      </w:rPr>
      <w:t>Exercises_OMP_2024.docx</w:t>
    </w:r>
    <w:r w:rsidR="00303BF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09BB6" w14:textId="77777777" w:rsidR="00AB1AD6" w:rsidRDefault="00AB1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FEAAA" w14:textId="77777777" w:rsidR="00DB584E" w:rsidRDefault="00DB584E">
      <w:pPr>
        <w:spacing w:after="0" w:line="240" w:lineRule="auto"/>
      </w:pPr>
      <w:r>
        <w:separator/>
      </w:r>
    </w:p>
  </w:footnote>
  <w:footnote w:type="continuationSeparator" w:id="0">
    <w:p w14:paraId="086C3CE1" w14:textId="77777777" w:rsidR="00DB584E" w:rsidRDefault="00DB5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FF824" w14:textId="77777777" w:rsidR="00AB1AD6" w:rsidRDefault="00AB1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60462" w14:textId="77777777" w:rsidR="00200E72" w:rsidRDefault="00303BF1">
    <w:pPr>
      <w:pStyle w:val="Header"/>
      <w:tabs>
        <w:tab w:val="clear" w:pos="4536"/>
        <w:tab w:val="clear" w:pos="9072"/>
        <w:tab w:val="left" w:pos="199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9" behindDoc="1" locked="0" layoutInCell="1" allowOverlap="1" wp14:anchorId="3591245D" wp14:editId="1C2CD2E9">
              <wp:simplePos x="0" y="0"/>
              <wp:positionH relativeFrom="page">
                <wp:align>left</wp:align>
              </wp:positionH>
              <wp:positionV relativeFrom="paragraph">
                <wp:align>center</wp:align>
              </wp:positionV>
              <wp:extent cx="7560310" cy="170815"/>
              <wp:effectExtent l="0" t="2540" r="0" b="0"/>
              <wp:wrapNone/>
              <wp:docPr id="1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5F6F9EC" w14:textId="77777777" w:rsidR="00200E72" w:rsidRDefault="00303BF1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 w:themeColor="background1"/>
                            </w:rPr>
                            <w:t xml:space="preserve"> / 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tIns="0" bIns="0" anchor="ctr">
                      <a:sp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rect w14:anchorId="3591245D" id="Text Box 1" o:spid="_x0000_s1026" style="position:absolute;margin-left:0;margin-top:0;width:595.3pt;height:13.45pt;z-index:-503316471;visibility:visible;mso-wrap-style:square;mso-width-percent:1000;mso-wrap-distance-left:9pt;mso-wrap-distance-top:0;mso-wrap-distance-right:9pt;mso-wrap-distance-bottom:0;mso-position-horizontal:left;mso-position-horizontal-relative:page;mso-position-vertical:center;mso-position-vertical-relative:text;mso-width-percent:1000;mso-width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" fillcolor="#4f81bd [3204]" stroked="f">
              <v:textbox style="mso-fit-shape-to-text:t" inset=",0,,0">
                <w:txbxContent>
                  <w:p w14:paraId="45F6F9EC" w14:textId="77777777" w:rsidR="00200E72" w:rsidRDefault="00303BF1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color w:val="FFFFFF" w:themeColor="background1"/>
                      </w:rPr>
                      <w:t xml:space="preserve"> / </w:t>
                    </w: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16" behindDoc="1" locked="0" layoutInCell="1" allowOverlap="1" wp14:anchorId="7EA40749" wp14:editId="75B88922">
              <wp:simplePos x="0" y="0"/>
              <wp:positionH relativeFrom="margin">
                <wp:align>left</wp:align>
              </wp:positionH>
              <wp:positionV relativeFrom="paragraph">
                <wp:align>center</wp:align>
              </wp:positionV>
              <wp:extent cx="5760720" cy="170815"/>
              <wp:effectExtent l="0" t="0" r="0" b="0"/>
              <wp:wrapNone/>
              <wp:docPr id="1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072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1302253" w14:textId="266F2A4B" w:rsidR="00200E72" w:rsidRDefault="00303BF1">
                          <w:pPr>
                            <w:pStyle w:val="FrameContents"/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color w:val="000000"/>
                              <w:lang w:val="en-US"/>
                            </w:rPr>
                            <w:t>Introduction to OpenMP</w:t>
                          </w:r>
                          <w:r w:rsidR="003F797E">
                            <w:rPr>
                              <w:color w:val="000000"/>
                              <w:lang w:val="en-US"/>
                            </w:rPr>
                            <w:t xml:space="preserve"> Training Series</w:t>
                          </w:r>
                          <w:r>
                            <w:rPr>
                              <w:color w:val="000000"/>
                              <w:lang w:val="en-US"/>
                            </w:rPr>
                            <w:t>: Exercises and Handout</w:t>
                          </w:r>
                        </w:p>
                      </w:txbxContent>
                    </wps:txbx>
                    <wps:bodyPr tIns="0" bIns="0" anchor="ctr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w14:anchorId="7EA40749" id="Text Box 2" o:spid="_x0000_s1027" style="position:absolute;margin-left:0;margin-top:0;width:453.6pt;height:13.45pt;z-index:-503316464;visibility:visible;mso-wrap-style:square;mso-width-percent:1000;mso-wrap-distance-left:9pt;mso-wrap-distance-top:0;mso-wrap-distance-right:9pt;mso-wrap-distance-bottom:0;mso-position-horizontal:left;mso-position-horizontal-relative:margin;mso-position-vertical:center;mso-position-vertical-relative:text;mso-width-percent:100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" filled="f" stroked="f">
              <v:textbox style="mso-fit-shape-to-text:t" inset=",0,,0">
                <w:txbxContent>
                  <w:p w14:paraId="31302253" w14:textId="266F2A4B" w:rsidR="00200E72" w:rsidRDefault="00303BF1">
                    <w:pPr>
                      <w:pStyle w:val="FrameContents"/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color w:val="000000"/>
                        <w:lang w:val="en-US"/>
                      </w:rPr>
                      <w:t>Introduction to OpenMP</w:t>
                    </w:r>
                    <w:r w:rsidR="003F797E">
                      <w:rPr>
                        <w:color w:val="000000"/>
                        <w:lang w:val="en-US"/>
                      </w:rPr>
                      <w:t xml:space="preserve"> Training Series</w:t>
                    </w:r>
                    <w:r>
                      <w:rPr>
                        <w:color w:val="000000"/>
                        <w:lang w:val="en-US"/>
                      </w:rPr>
                      <w:t>: Exercises and Handout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2C2F" w14:textId="77777777" w:rsidR="00AB1AD6" w:rsidRDefault="00AB1A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CF2"/>
    <w:multiLevelType w:val="multilevel"/>
    <w:tmpl w:val="E08AC3D0"/>
    <w:lvl w:ilvl="0">
      <w:start w:val="1"/>
      <w:numFmt w:val="decimal"/>
      <w:lvlText w:val="%1"/>
      <w:lvlJc w:val="left"/>
      <w:pPr>
        <w:ind w:left="574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6A48A5"/>
    <w:multiLevelType w:val="multilevel"/>
    <w:tmpl w:val="E08AC3D0"/>
    <w:lvl w:ilvl="0">
      <w:start w:val="1"/>
      <w:numFmt w:val="decimal"/>
      <w:lvlText w:val="%1"/>
      <w:lvlJc w:val="left"/>
      <w:pPr>
        <w:ind w:left="574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6D3287"/>
    <w:multiLevelType w:val="multilevel"/>
    <w:tmpl w:val="E08AC3D0"/>
    <w:lvl w:ilvl="0">
      <w:start w:val="1"/>
      <w:numFmt w:val="decimal"/>
      <w:lvlText w:val="%1"/>
      <w:lvlJc w:val="left"/>
      <w:pPr>
        <w:ind w:left="574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0063D80"/>
    <w:multiLevelType w:val="hybridMultilevel"/>
    <w:tmpl w:val="6C9C2D46"/>
    <w:lvl w:ilvl="0" w:tplc="FE9401CC">
      <w:start w:val="8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2D56AF7"/>
    <w:multiLevelType w:val="multilevel"/>
    <w:tmpl w:val="E08AC3D0"/>
    <w:lvl w:ilvl="0">
      <w:start w:val="1"/>
      <w:numFmt w:val="decimal"/>
      <w:lvlText w:val="%1"/>
      <w:lvlJc w:val="left"/>
      <w:pPr>
        <w:ind w:left="574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B544CA"/>
    <w:multiLevelType w:val="multilevel"/>
    <w:tmpl w:val="E1F4DF8C"/>
    <w:lvl w:ilvl="0">
      <w:start w:val="8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6" w15:restartNumberingAfterBreak="0">
    <w:nsid w:val="31A3020E"/>
    <w:multiLevelType w:val="multilevel"/>
    <w:tmpl w:val="E08AC3D0"/>
    <w:lvl w:ilvl="0">
      <w:start w:val="1"/>
      <w:numFmt w:val="decimal"/>
      <w:lvlText w:val="%1"/>
      <w:lvlJc w:val="left"/>
      <w:pPr>
        <w:ind w:left="574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7DB038C"/>
    <w:multiLevelType w:val="multilevel"/>
    <w:tmpl w:val="93C0B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B625C"/>
    <w:multiLevelType w:val="multilevel"/>
    <w:tmpl w:val="E1F4DF8C"/>
    <w:lvl w:ilvl="0">
      <w:start w:val="8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9" w15:restartNumberingAfterBreak="0">
    <w:nsid w:val="455811DA"/>
    <w:multiLevelType w:val="multilevel"/>
    <w:tmpl w:val="FC2265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5ED4547"/>
    <w:multiLevelType w:val="multilevel"/>
    <w:tmpl w:val="00AAB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3965B57"/>
    <w:multiLevelType w:val="multilevel"/>
    <w:tmpl w:val="E1F4DF8C"/>
    <w:lvl w:ilvl="0">
      <w:start w:val="8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 w16cid:durableId="1654524568">
    <w:abstractNumId w:val="0"/>
  </w:num>
  <w:num w:numId="2" w16cid:durableId="1694378869">
    <w:abstractNumId w:val="10"/>
  </w:num>
  <w:num w:numId="3" w16cid:durableId="1795057377">
    <w:abstractNumId w:val="7"/>
  </w:num>
  <w:num w:numId="4" w16cid:durableId="1644044998">
    <w:abstractNumId w:val="9"/>
  </w:num>
  <w:num w:numId="5" w16cid:durableId="1165125779">
    <w:abstractNumId w:val="11"/>
  </w:num>
  <w:num w:numId="6" w16cid:durableId="236326314">
    <w:abstractNumId w:val="8"/>
  </w:num>
  <w:num w:numId="7" w16cid:durableId="801339601">
    <w:abstractNumId w:val="5"/>
  </w:num>
  <w:num w:numId="8" w16cid:durableId="1943367756">
    <w:abstractNumId w:val="6"/>
  </w:num>
  <w:num w:numId="9" w16cid:durableId="1004089346">
    <w:abstractNumId w:val="3"/>
  </w:num>
  <w:num w:numId="10" w16cid:durableId="388917261">
    <w:abstractNumId w:val="1"/>
  </w:num>
  <w:num w:numId="11" w16cid:durableId="262567880">
    <w:abstractNumId w:val="2"/>
  </w:num>
  <w:num w:numId="12" w16cid:durableId="1369455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E72"/>
    <w:rsid w:val="00010B97"/>
    <w:rsid w:val="00015DDB"/>
    <w:rsid w:val="00044D82"/>
    <w:rsid w:val="00057B64"/>
    <w:rsid w:val="00092D04"/>
    <w:rsid w:val="000B729F"/>
    <w:rsid w:val="000C5AB1"/>
    <w:rsid w:val="000C76A3"/>
    <w:rsid w:val="001439C8"/>
    <w:rsid w:val="00160DB9"/>
    <w:rsid w:val="001613B2"/>
    <w:rsid w:val="00200E72"/>
    <w:rsid w:val="002047C4"/>
    <w:rsid w:val="002060A4"/>
    <w:rsid w:val="002353CB"/>
    <w:rsid w:val="002B115C"/>
    <w:rsid w:val="002D75EC"/>
    <w:rsid w:val="00303BF1"/>
    <w:rsid w:val="00315258"/>
    <w:rsid w:val="003505CC"/>
    <w:rsid w:val="00367A54"/>
    <w:rsid w:val="003A2080"/>
    <w:rsid w:val="003F797E"/>
    <w:rsid w:val="00411C3E"/>
    <w:rsid w:val="004B3339"/>
    <w:rsid w:val="004F3126"/>
    <w:rsid w:val="004F3AAA"/>
    <w:rsid w:val="00590C33"/>
    <w:rsid w:val="005C1ECE"/>
    <w:rsid w:val="0060483B"/>
    <w:rsid w:val="00620809"/>
    <w:rsid w:val="00730F08"/>
    <w:rsid w:val="00752F07"/>
    <w:rsid w:val="008326DB"/>
    <w:rsid w:val="00851E13"/>
    <w:rsid w:val="0088065D"/>
    <w:rsid w:val="008975E3"/>
    <w:rsid w:val="008C5027"/>
    <w:rsid w:val="00A10BD8"/>
    <w:rsid w:val="00A13787"/>
    <w:rsid w:val="00A34E1B"/>
    <w:rsid w:val="00AB1AD6"/>
    <w:rsid w:val="00AF4283"/>
    <w:rsid w:val="00B971BD"/>
    <w:rsid w:val="00BB4E37"/>
    <w:rsid w:val="00C50239"/>
    <w:rsid w:val="00CB2A74"/>
    <w:rsid w:val="00CF7590"/>
    <w:rsid w:val="00D243C0"/>
    <w:rsid w:val="00D7262A"/>
    <w:rsid w:val="00D73527"/>
    <w:rsid w:val="00DB584E"/>
    <w:rsid w:val="00DC67B5"/>
    <w:rsid w:val="00DF02EB"/>
    <w:rsid w:val="00DF5220"/>
    <w:rsid w:val="00E6587A"/>
    <w:rsid w:val="00E91E32"/>
    <w:rsid w:val="00F011F0"/>
    <w:rsid w:val="00F92B38"/>
    <w:rsid w:val="00FD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392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3C0"/>
    <w:pPr>
      <w:spacing w:after="200" w:line="276" w:lineRule="auto"/>
    </w:pPr>
    <w:rPr>
      <w:rFonts w:ascii="Calibri" w:hAnsi="Calibri"/>
      <w:color w:val="00000A"/>
      <w:sz w:val="22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rschrift1Zchn">
    <w:name w:val="Überschrift 1 Zchn"/>
    <w:basedOn w:val="DefaultParagraphFont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DefaultParagraphFont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DefaultParagraphFont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DefaultParagraphFont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DefaultParagraphFont"/>
    <w:uiPriority w:val="9"/>
    <w:semiHidden/>
    <w:qFormat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DefaultParagraphFont"/>
    <w:uiPriority w:val="9"/>
    <w:semiHidden/>
    <w:qFormat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DefaultParagraphFont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DefaultParagraphFont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DefaultParagraphFont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alibri" w:eastAsiaTheme="minorHAnsi" w:hAnsi="Calibri"/>
      <w:szCs w:val="21"/>
      <w:lang w:val="en-US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Calibri"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qFormat/>
    <w:pPr>
      <w:spacing w:after="0" w:line="240" w:lineRule="auto"/>
    </w:pPr>
    <w:rPr>
      <w:rFonts w:eastAsiaTheme="minorHAnsi"/>
      <w:szCs w:val="21"/>
      <w:lang w:val="en-US" w:eastAsia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HelleSchattierung-Akzent11">
    <w:name w:val="Helle Schattierung - Akzent 11"/>
    <w:basedOn w:val="TableNormal"/>
    <w:uiPriority w:val="6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leSchattierung1">
    <w:name w:val="Helle Schattierung1"/>
    <w:basedOn w:val="TableNormal"/>
    <w:uiPriority w:val="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808080"/>
      <w:shd w:val="clear" w:color="auto" w:fill="E6E6E6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F3A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A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AAA"/>
    <w:rPr>
      <w:rFonts w:ascii="Calibri" w:hAnsi="Calibri"/>
      <w:color w:val="00000A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A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AAA"/>
    <w:rPr>
      <w:rFonts w:ascii="Calibri" w:hAnsi="Calibri"/>
      <w:b/>
      <w:bCs/>
      <w:color w:val="00000A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F522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1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5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8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pinos%7d@itc.rwth-aachen.d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kapinos%7d@itc.rwth-aachen.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998646-3949-EE40-A57A-9E9B2163C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Advanced OpenMP Course: Exercises and Handout</vt:lpstr>
      <vt:lpstr>Advanced OpenMP Course: Exercises and Handout</vt:lpstr>
    </vt:vector>
  </TitlesOfParts>
  <Manager/>
  <Company>RZ RWTH Aachen</Company>
  <LinksUpToDate>false</LinksUpToDate>
  <CharactersWithSpaces>2237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OpenMP Course: Exercises and Handout</dc:title>
  <dc:subject/>
  <dc:creator>Christian Terboven</dc:creator>
  <cp:keywords/>
  <dc:description/>
  <cp:lastModifiedBy>Yun He</cp:lastModifiedBy>
  <cp:revision>3</cp:revision>
  <cp:lastPrinted>2024-10-07T02:47:00Z</cp:lastPrinted>
  <dcterms:created xsi:type="dcterms:W3CDTF">2024-10-07T02:47:00Z</dcterms:created>
  <dcterms:modified xsi:type="dcterms:W3CDTF">2024-10-07T02:48:00Z</dcterms:modified>
  <cp:category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RZ RWTH Aachen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