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134C" w14:textId="0BE6B5B2" w:rsidR="001C225B" w:rsidRDefault="001C225B">
      <w:r>
        <w:t>Index.html</w:t>
      </w:r>
    </w:p>
    <w:sectPr w:rsidR="001C2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5B"/>
    <w:rsid w:val="001C225B"/>
    <w:rsid w:val="0031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2733A"/>
  <w15:chartTrackingRefBased/>
  <w15:docId w15:val="{6985E4CC-E7BD-8848-B58C-CB106CC0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Kaizad Jehangir</dc:creator>
  <cp:keywords/>
  <dc:description/>
  <cp:lastModifiedBy>Kaizad Jehangir</cp:lastModifiedBy>
  <cp:revision>2</cp:revision>
  <dcterms:created xsi:type="dcterms:W3CDTF">2026-03-11T03:30:00Z</dcterms:created>
  <dcterms:modified xsi:type="dcterms:W3CDTF">2026-03-11T03:30:00Z</dcterms:modified>
</cp:coreProperties>
</file>