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11827"/>
          <w:sz w:val="56"/>
        </w:rPr>
        <w:t>GTACPR Website Redesign</w:t>
      </w:r>
    </w:p>
    <w:p>
      <w:pPr>
        <w:jc w:val="center"/>
      </w:pPr>
      <w:r>
        <w:rPr>
          <w:rFonts w:ascii="Calibri" w:hAnsi="Calibri"/>
          <w:b/>
          <w:i w:val="0"/>
          <w:color w:val="CC1F1F"/>
          <w:sz w:val="40"/>
        </w:rPr>
        <w:t>Stage 5 — Page Templates</w:t>
      </w:r>
    </w:p>
    <w:p/>
    <w:p>
      <w:pPr>
        <w:jc w:val="center"/>
      </w:pPr>
      <w:r>
        <w:rPr>
          <w:rFonts w:ascii="Calibri" w:hAnsi="Calibri"/>
          <w:b w:val="0"/>
          <w:i/>
          <w:color w:val="4B5563"/>
          <w:sz w:val="22"/>
        </w:rPr>
        <w:t>Version 1.0   ·   May 31, 2026   ·   CONFIDENTIAL</w:t>
      </w:r>
    </w:p>
    <w:p/>
    <w:p/>
    <w:p>
      <w:pPr>
        <w:jc w:val="center"/>
      </w:pPr>
      <w:r>
        <w:rPr>
          <w:rFonts w:ascii="Calibri" w:hAnsi="Calibri"/>
          <w:b w:val="0"/>
          <w:i/>
          <w:color w:val="4B5563"/>
          <w:sz w:val="21"/>
        </w:rPr>
        <w:t>Prepared by: Claude Code (AI Development Partner)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1. Purpose &amp; Scope</w:t>
      </w:r>
    </w:p>
    <w:p>
      <w:r>
        <w:rPr>
          <w:rFonts w:ascii="Calibri" w:hAnsi="Calibri"/>
          <w:b w:val="0"/>
          <w:i w:val="0"/>
          <w:sz w:val="22"/>
        </w:rPr>
        <w:t>This document records all work completed during Stage 5 — Page Templates of the GTACPR website redesign. Stage 5 has two deliverables: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Systematic fixes applied to the five existing HTML pages to resolve issues identified in Stages 1–4.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A new Contact page (gtacpr-contact.html) built from scratch according to the Stage 4 wireframe specification.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All six pages (Homepage, About, Group Training, ESL Classes, Register, Contact) now share identical navigation, footer, and mobile-CTA patterns. The codebase is ready for Stage 6 QA &amp; Launch.</w:t>
      </w:r>
    </w:p>
    <w:p/>
    <w:p>
      <w:pPr>
        <w:pStyle w:val="Heading2"/>
        <w:jc w:val="left"/>
      </w:pPr>
      <w:r>
        <w:rPr>
          <w:rFonts w:ascii="Calibri" w:hAnsi="Calibri"/>
        </w:rPr>
        <w:t>Annotation Tags Used in This Document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  <w:tc>
          <w:tcPr>
            <w:tcW w:type="dxa" w:w="792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Defect in an existing page — corrected in Stage 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Net-new element that did not previously exist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Item requiring client-supplied content before launch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2. Fixes Applied to Existing Pages</w:t>
      </w:r>
    </w:p>
    <w:p>
      <w:r>
        <w:rPr>
          <w:rFonts w:ascii="Calibri" w:hAnsi="Calibri"/>
          <w:b w:val="0"/>
          <w:i w:val="0"/>
          <w:sz w:val="22"/>
        </w:rPr>
        <w:t>All fixes were applied via a targeted Python replacement script. Each file was verified post-run to confirm all strings were replaced successfully.</w:t>
      </w:r>
    </w:p>
    <w:p/>
    <w:p>
      <w:pPr>
        <w:spacing w:before="120" w:after="80"/>
        <w:shd w:val="clear" w:color="auto" w:fill="111827"/>
      </w:pPr>
      <w:r>
        <w:rPr>
          <w:rFonts w:ascii="Calibri" w:hAnsi="Calibri"/>
          <w:b/>
          <w:i w:val="0"/>
          <w:color w:val="FFFFFF"/>
          <w:sz w:val="22"/>
        </w:rPr>
        <w:t xml:space="preserve">  2.1  gtacpr-redesign.html — Homepage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04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Applied</w:t>
            </w:r>
          </w:p>
        </w:tc>
        <w:tc>
          <w:tcPr>
            <w:tcW w:type="dxa" w:w="100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Added &lt;li&gt;&lt;a href="gtacpr-contact.html"&gt;Contact&lt;/a&gt;&lt;/li&gt; after the FAQ nav item. Contact was visible in the design system but missing from the built nav.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Added Contact item (with phone SVG icon) to the drawer nav list after the FAQ drawer item. Drawer and desktop nav now match.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strip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second badge from 'WSIB Approved' (duplicate) to 'Red Cross Training Partner'. Two identical badges provided no additional trust signal.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— Company column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Contact link from href="#" (broken anchor) to href="gtacpr-contact.html".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</w:tbl>
    <w:p/>
    <w:p>
      <w:pPr>
        <w:spacing w:before="120" w:after="80"/>
        <w:shd w:val="clear" w:color="auto" w:fill="111827"/>
      </w:pPr>
      <w:r>
        <w:rPr>
          <w:rFonts w:ascii="Calibri" w:hAnsi="Calibri"/>
          <w:b/>
          <w:i w:val="0"/>
          <w:color w:val="FFFFFF"/>
          <w:sz w:val="22"/>
        </w:rPr>
        <w:t xml:space="preserve">  2.2  gtacpr-about.html — About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04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Applied</w:t>
            </w:r>
          </w:p>
        </w:tc>
        <w:tc>
          <w:tcPr>
            <w:tcW w:type="dxa" w:w="100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Added Contact after the FAQ link (href="gtacpr-redesign.html#faq"). About page nav now matches Homepage.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item (with phone SVG icon) after the Reviews drawer item.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strip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second badge from 'WSIB Approved' (duplicate) to 'Red Cross Training Partner'.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— Company column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Contact link from href="mailto:admin@gtacpr.com" (incorrect; this is the footer link label not an email link) to href="gtacpr-contact.html".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</w:tbl>
    <w:p/>
    <w:p>
      <w:pPr>
        <w:spacing w:before="120" w:after="80"/>
        <w:shd w:val="clear" w:color="auto" w:fill="111827"/>
      </w:pPr>
      <w:r>
        <w:rPr>
          <w:rFonts w:ascii="Calibri" w:hAnsi="Calibri"/>
          <w:b/>
          <w:i w:val="0"/>
          <w:color w:val="FFFFFF"/>
          <w:sz w:val="22"/>
        </w:rPr>
        <w:t xml:space="preserve">  2.3  gtacpr-group-training.html — Group Training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04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Applied</w:t>
            </w:r>
          </w:p>
        </w:tc>
        <w:tc>
          <w:tcPr>
            <w:tcW w:type="dxa" w:w="100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after FAQ nav item.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item (with phone SVG icon) after FAQ drawer item.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Page hero — badge strip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second badge from 'WSIB Approved' (duplicate, with building SVG icon) to 'Red Cross Partner'. The hero had two WSIB badges stacked.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strip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second badge from 'WSIB Approved' (duplicate) to 'Red Cross Training Partner'.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— Company column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Changed Contact link from href="#" to href="gtacpr-contact.html".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</w:tbl>
    <w:p/>
    <w:p>
      <w:pPr>
        <w:spacing w:before="120" w:after="80"/>
        <w:shd w:val="clear" w:color="auto" w:fill="111827"/>
      </w:pPr>
      <w:r>
        <w:rPr>
          <w:rFonts w:ascii="Calibri" w:hAnsi="Calibri"/>
          <w:b/>
          <w:i w:val="0"/>
          <w:color w:val="FFFFFF"/>
          <w:sz w:val="22"/>
        </w:rPr>
        <w:t xml:space="preserve">  2.4  gtacpr-esl.html — ESL Classes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04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Applied</w:t>
            </w:r>
          </w:p>
        </w:tc>
        <w:tc>
          <w:tcPr>
            <w:tcW w:type="dxa" w:w="100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after FAQ nav item.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 nav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item (with phone SVG icon) after Reviews drawer item.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— Company column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Contact link from href="mailto:admin@gtacpr.com" to href="gtacpr-contact.html".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strip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 change needed — ESL page already had 'ESL Friendly' as second badge, not a duplicate.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</w:tr>
    </w:tbl>
    <w:p/>
    <w:p>
      <w:pPr>
        <w:spacing w:before="120" w:after="80"/>
        <w:shd w:val="clear" w:color="auto" w:fill="111827"/>
      </w:pPr>
      <w:r>
        <w:rPr>
          <w:rFonts w:ascii="Calibri" w:hAnsi="Calibri"/>
          <w:b/>
          <w:i w:val="0"/>
          <w:color w:val="FFFFFF"/>
          <w:sz w:val="22"/>
        </w:rPr>
        <w:t xml:space="preserve">  2.5  gtacpr-register.html — Register / Booking Wizard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5616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Applied</w:t>
            </w:r>
          </w:p>
        </w:tc>
        <w:tc>
          <w:tcPr>
            <w:tcW w:type="dxa" w:w="100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 — duplicate links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Removed duplicate 'About Us' + 'About' entries. Nav previously listed both independently. Now shows a single 'About' link.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after the single About link.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 nav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Contact item (with phone SVG icon) after the About Us drawer item.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sticky CTA — Book button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label from '← Home' (wrong direction arrow, wrong page) to 'Book a Class →' and href from gtacpr-redesign.html to gtacpr-register.html (self-link to reset the wizard). A user on the registration page should be encouraged to book, not sent home.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— Company column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Removed duplicate 'About Us' and 'About' links. Retained single 'About' entry.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strip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second badge from 'WSIB Approved' (duplicate) to 'Red Cross Training Partner'.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3. New Page — gtacpr-contact.html (Contact)</w:t>
      </w:r>
    </w:p>
    <w:p>
      <w:r>
        <w:rPr>
          <w:rFonts w:ascii="Calibri" w:hAnsi="Calibri"/>
          <w:b w:val="0"/>
          <w:i w:val="0"/>
          <w:sz w:val="22"/>
        </w:rPr>
        <w:t>The Contact page was built from scratch. It implements all Stage 4 wireframe specifications and follows the Stage 3 design system tokens and component library exactly.</w:t>
      </w:r>
    </w:p>
    <w:p/>
    <w:p>
      <w:pPr>
        <w:pStyle w:val="Heading2"/>
        <w:jc w:val="left"/>
      </w:pPr>
      <w:r>
        <w:rPr>
          <w:rFonts w:ascii="Calibri" w:hAnsi="Calibri"/>
        </w:rPr>
        <w:t>3.1  Page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547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Topbar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Identical topbar to all other pages: phone number, email, language select (EN/ZH/YUE/EL), social links.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confirm phone, email, social URLs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Sticky Nav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Full desktop nav with Contact link marked active (class='active'). Mobile hamburger triggers drawer.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Slide-out drawer with full nav. Contact highlighted in red (style='color:var(--red)'). Overlay + Escape key support.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Page Hero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Dark background (#111827) with Unsplash photo overlay (opacity 0.25). Breadcrumb (Home &gt; Contact), H1 'Get in Touch', subtitle.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replace Unsplash URL with owned photo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Section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2-column CSS grid (3fr form + 2fr info panel). Collapses to 1-column at ≤768px with info panel ordered first on mobile.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Map Section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Placeholder div with pin SVG and instruction text. Replace with Google Maps embed iframe.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provide address + Google Maps API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FAQ Snippet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 most common questions with accordion expand/collapse. Link to full FAQ on homepage (#faq).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Sticky CTA Bar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'Call Now' + 'Book a Class →' bar fixed to bottom viewport. safe-area-inset-bottom padding for iOS notch support.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Standard 4-column footer. Badges: WSIB Approved + Red Cross Training Partner. Contact footer link points to gtacpr-contact.html (self).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</w:rPr>
        <w:t>3.2  Contact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15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5184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First Name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input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Inline with Last Name on desktop; stacks on mobile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Last Name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input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Inline with First Name on desktop; stacks on mobile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input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Inline with Phone on desktop; stacks on mobile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 input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Optional — reduces form abandonment vs. required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Subject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select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 options: General Enquiry, Book a Group Session, ESL / Multilingual Classes, Course Pricing, Certification Question, Reschedule / Cancellation, Other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Message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textarea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min-height 140px; resize:vertical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Submit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button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Full-width red button 'Send Message'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Privacy note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static text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Below submit: 'We never share your information.'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Success state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div (hidden)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Replaces form on valid submit. Green check, confirmation text. TODO: POST to Formspree or serverless endpoint.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</w:rPr>
        <w:t>3.3  Info Panel (Right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Card</w:t>
            </w:r>
          </w:p>
        </w:tc>
        <w:tc>
          <w:tcPr>
            <w:tcW w:type="dxa" w:w="504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</w:t>
            </w:r>
          </w:p>
        </w:tc>
        <w:tc>
          <w:tcPr>
            <w:tcW w:type="dxa" w:w="2736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Design 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card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Red-tinted background (var(--rlt)). Large phone number (1.8rem). 'Call Now' CTA button (tel: link).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confirm phone number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card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address as mailto: link.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confirm email address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Location card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Street address, city, province.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provide address; link to map anchor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Hours table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Mon–Fri: [hours]; Saturday: [hours]; Sunday: [hours]. Tabular layout with day / time columns.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CLIENT: confirm business hours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Language strip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Purple tinted background (#F5F3FF / var(--purp-lt)). Headline 'We teach in your language'. Three badges: 普通话 Mandarin, 廣東話 Cantonese, Ελληνικά Greek. Link to ESL page.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 — no equivalent in other pages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</w:rPr>
        <w:t>3.4  JavaScript Behaviour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Behaviour</w:t>
            </w:r>
          </w:p>
        </w:tc>
        <w:tc>
          <w:tcPr>
            <w:tcW w:type="dxa" w:w="7056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Drawer open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hamburger.addEventListener('click') → body.classList.add('drawer-open'), drawer.classList.add('open'), overlay.classList.add('show')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Drawer close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closeBtn + overlay click → reverse of above. document.addEventListener('keydown') checks key==='Escape'.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Scroll lock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body.drawer-open { overflow:hidden } via CSS. Prevents background scroll.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FAQ accordion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Click on .faq-question → toggle .open on parent .faq-item. Other open items collapsed first (one-open-at-a-time). aria-expanded toggled for accessibility.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 validation + submit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contactForm.addEventListener('submit', e =&gt; { e.preventDefault(); validate required fields; if valid → hide form, show success div. TODO: add fetch() POST to Formspree or serverless endpoint. })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</w:rPr>
        <w:t>3.5  Responsive Behaviour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Breakpoint</w:t>
            </w:r>
          </w:p>
        </w:tc>
        <w:tc>
          <w:tcPr>
            <w:tcW w:type="dxa" w:w="7056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≥1025px (desktop)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2-column contact section (3fr form + 2fr info panel). Topbar visible. Desktop nav visible.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769px – 1024px (tablet)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2-column contact section remains but columns compress. Topbar hidden. Mobile hamburger shown.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≤768px (phablet/mobile)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 section becomes 1-column. Info panel moves above form (order:-1). Sticky CTA bar visible.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≤480px (small mobile)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Name row and email/phone row stack to single column. Hero font sizes reduce. Padding compressed.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4. Cross-Page Consistency Audit</w:t>
      </w:r>
    </w:p>
    <w:p>
      <w:r>
        <w:rPr>
          <w:rFonts w:ascii="Calibri" w:hAnsi="Calibri"/>
          <w:b w:val="0"/>
          <w:i w:val="0"/>
          <w:sz w:val="22"/>
        </w:rPr>
        <w:t>After all Stage 5 fixes and the new Contact page, the following elements are consistent across all six pages: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016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136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Homepage</w:t>
            </w:r>
          </w:p>
        </w:tc>
        <w:tc>
          <w:tcPr>
            <w:tcW w:type="dxa" w:w="136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About</w:t>
            </w:r>
          </w:p>
        </w:tc>
        <w:tc>
          <w:tcPr>
            <w:tcW w:type="dxa" w:w="136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Group Training</w:t>
            </w:r>
          </w:p>
        </w:tc>
        <w:tc>
          <w:tcPr>
            <w:tcW w:type="dxa" w:w="108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ESL</w:t>
            </w:r>
          </w:p>
        </w:tc>
        <w:tc>
          <w:tcPr>
            <w:tcW w:type="dxa" w:w="1224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1224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nav items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· Courses · About · Reviews · FAQ · Contact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· Courses · About · Reviews · FAQ · Contact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· About · FAQ · Contact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· About · FAQ · Contact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· About · Contact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· About · FAQ · Contact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Active nav item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About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drawer Contact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 (active, red)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1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WSIB Approved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WSIB Approved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WSIB Approved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WSIB Approved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WSIB Approved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WSIB Approved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badge 2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 Cross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 Cross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 Cross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ESL Friendly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 Cross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 Cross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Footer Contact href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contact.html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contact.html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contact.html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contact.html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contact.html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contact.html (self)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CTA — Call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CTA — Book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Book a Class →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Book a Class →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Book a Class →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Book a Class →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Book a Class →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Book a Class →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5. Client Dependencies Before Launch</w:t>
      </w:r>
    </w:p>
    <w:p>
      <w:r>
        <w:rPr>
          <w:rFonts w:ascii="Calibri" w:hAnsi="Calibri"/>
          <w:b w:val="0"/>
          <w:i w:val="0"/>
          <w:sz w:val="22"/>
        </w:rPr>
        <w:t>The following items require client-supplied content. Pages are functional with placeholder values but must be updated before the site goes live.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03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Affects</w:t>
            </w:r>
          </w:p>
        </w:tc>
        <w:tc>
          <w:tcPr>
            <w:tcW w:type="dxa" w:w="1584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Primary phone number (tel: link)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pages — topbar, nav CTA, Contact info panel, mobile CTA bar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Primary email address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pages — topbar, Contact info panel, footer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Physical address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info panel, map section, footer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Business hours (Mon–Sun)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info panel hours table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Maps embed URL / API key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map section (replace placeholder div with &lt;iframe&gt;)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Social media URLs (Facebook, Instagram, LinkedIn)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Topbar social icons, footer social icons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× Google Review snippets (name, rating, text, date)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Homepage reviews section, About reviews section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Team / instructor photos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About page team section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Credential &amp; partner logos (Red Cross, WSIB, Heart &amp; Stroke)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Homepage trust bar, About accreditation section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Confirmed class dates and availability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Register page Step 2 date picker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course prices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Register Step 1 course cards, order summary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 processor (Stripe / Square) integration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Register Step 4 — currently shows placeholder payment form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form POST endpoint (Formspree or serverless)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page form (currently has TODO comment)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Group training quote form POST endpoint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Group Training page inquiry form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Hero background photo (owned, not Unsplash)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page hero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Verify '24/7 scheduling' claim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Group Training hero badge, topbar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REVIEW — confirm before launch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ESL instructor languages confirmation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ESL page — claims Mandarin, Cantonese, Greek instructors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REVIEW — confirm before launch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Confirm headline stats (5,000+ trained, 98% pass rate, etc.)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Homepage stats bar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REVIEW — confirm before launch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6. File Change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Change Count</w:t>
            </w:r>
          </w:p>
        </w:tc>
        <w:tc>
          <w:tcPr>
            <w:tcW w:type="dxa" w:w="4176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gtacpr-redesign.html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changes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 added to desktop nav + drawer; footer badge fixed; footer Contact href 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gtacpr-about.html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changes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 added to desktop nav + drawer; footer badge fixed; footer Contact href 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gtacpr-group-training.html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 changes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 added to desktop nav + drawer; hero badge fixed; footer badge fixed; footer href 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gtacpr-esl.html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changes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added to desktop nav + drawer; footer Contact href 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gtacpr-register.html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 changes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Duplicate nav links removed; Contact added; mobile CTA label/href fixed; footer duplicates removed; footer badge 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gtacpr-contact.html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525+ lines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Complete new page — 2-col form+info layout, map placeholder, FAQ snippet, all shared components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</w:rPr>
        <w:t>7. Stage 6 — QA &amp; Launch Preview</w:t>
      </w:r>
    </w:p>
    <w:p>
      <w:r>
        <w:rPr>
          <w:rFonts w:ascii="Calibri" w:hAnsi="Calibri"/>
          <w:b w:val="0"/>
          <w:i w:val="0"/>
          <w:sz w:val="22"/>
        </w:rPr>
        <w:t>The following checks are planned for Stage 6: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7488"/>
            <w:shd w:val="clear" w:color="auto" w:fill="11182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Cross-browser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Chrome, Firefox, Safari, Edge — desktop and mobile emulation. Test iOS Safari safe-area-inset-bottom on sticky CTA bar.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Responsive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All 6 pages at 1440px / 1024px / 768px / 480px / 375px. Verify no horizontal overflow. Verify drawer and CTA bar on mobile.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Navigation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Every nav link resolves. Active states correct per page. Drawer open/close/Escape. No 404s.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 form: required field validation, success state display. Register wizard: all 4 steps, back/next, order summary updates. Group Training quote form: submission flow.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Accessibility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Keyboard nav through all interactive elements. aria-expanded on accordions and drawer. Colour contrast ratio ≥4.5:1 for all body 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Images have alt text. No render-blocking resources. Google Fonts loaded via preconnect. Page weight &lt;500KB (excluding images).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SEO / Meta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Unique &lt;title&gt; and &lt;meta description&gt; per page. Open Graph tags present. Canonical URLs set.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Content review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All placeholder [brackets] replaced with real data. All CLIENT dependency items from Section 5 resolved.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</w:rPr>
        <w:t>8. Stage 5 Sign-Off</w:t>
      </w:r>
    </w:p>
    <w:p>
      <w:r>
        <w:rPr>
          <w:rFonts w:ascii="Calibri" w:hAnsi="Calibri"/>
          <w:b w:val="0"/>
          <w:i w:val="0"/>
          <w:sz w:val="22"/>
        </w:rPr>
        <w:t>By signing below, the client confirms that all Stage 5 deliverables have been reviewed and approved, and that the project may proceed to Stage 6 — QA &amp; Launch.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Client Name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_____________________________________________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Signature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_____________________________________________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_____________________________________________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Title / Role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_____________________________________________</w:t>
            </w:r>
          </w:p>
        </w:tc>
      </w:tr>
    </w:tbl>
    <w:p/>
    <w:p>
      <w:r>
        <w:rPr>
          <w:rFonts w:ascii="Calibri" w:hAnsi="Calibri"/>
          <w:b w:val="0"/>
          <w:i/>
          <w:color w:val="4B5563"/>
          <w:sz w:val="20"/>
        </w:rPr>
        <w:t>Stage 5 completed: May 31, 2026  ·  Next milestone: Stage 6 QA &amp; Launch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