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BB26D">
      <w:pPr>
        <w:jc w:val="center"/>
        <w:rPr>
          <w:rFonts w:hint="default"/>
          <w:b/>
          <w:bCs/>
          <w:sz w:val="50"/>
          <w:szCs w:val="50"/>
          <w:lang w:val="en-IN"/>
        </w:rPr>
      </w:pPr>
      <w:r>
        <w:rPr>
          <w:rFonts w:hint="default"/>
          <w:b/>
          <w:bCs/>
          <w:sz w:val="50"/>
          <w:szCs w:val="50"/>
          <w:lang w:val="en-IN"/>
        </w:rPr>
        <w:t>Employee Sentimental Analysis</w:t>
      </w:r>
    </w:p>
    <w:p w14:paraId="1A0E4019">
      <w:pPr>
        <w:jc w:val="both"/>
        <w:rPr>
          <w:rFonts w:hint="default"/>
          <w:b/>
          <w:bCs/>
          <w:sz w:val="50"/>
          <w:szCs w:val="50"/>
          <w:lang w:val="en-IN"/>
        </w:rPr>
      </w:pPr>
    </w:p>
    <w:p w14:paraId="6EF3897D">
      <w:pPr>
        <w:jc w:val="left"/>
        <w:rPr>
          <w:rFonts w:hint="default"/>
          <w:b/>
          <w:bCs/>
          <w:sz w:val="36"/>
          <w:szCs w:val="36"/>
          <w:lang w:val="en-IN"/>
        </w:rPr>
      </w:pPr>
      <w:r>
        <w:rPr>
          <w:rFonts w:hint="default"/>
          <w:b/>
          <w:bCs/>
          <w:sz w:val="36"/>
          <w:szCs w:val="36"/>
          <w:lang w:val="en-IN"/>
        </w:rPr>
        <w:t>Methodology Overview</w:t>
      </w:r>
    </w:p>
    <w:p w14:paraId="4CC71EC5">
      <w:pPr>
        <w:jc w:val="left"/>
        <w:rPr>
          <w:rFonts w:hint="default"/>
          <w:b w:val="0"/>
          <w:bCs w:val="0"/>
          <w:sz w:val="24"/>
          <w:szCs w:val="24"/>
          <w:lang w:val="en-IN"/>
        </w:rPr>
      </w:pPr>
    </w:p>
    <w:p w14:paraId="66DA1C1E">
      <w:pPr>
        <w:jc w:val="left"/>
        <w:rPr>
          <w:rFonts w:hint="default"/>
          <w:b/>
          <w:bCs/>
          <w:sz w:val="24"/>
          <w:szCs w:val="24"/>
          <w:lang w:val="en-IN"/>
        </w:rPr>
      </w:pPr>
      <w:r>
        <w:rPr>
          <w:rFonts w:hint="default"/>
          <w:b/>
          <w:bCs/>
          <w:sz w:val="24"/>
          <w:szCs w:val="24"/>
          <w:lang w:val="en-IN"/>
        </w:rPr>
        <w:t>Data Loading &amp; Inspection:</w:t>
      </w:r>
    </w:p>
    <w:p w14:paraId="2CF298AE">
      <w:pPr>
        <w:jc w:val="left"/>
        <w:rPr>
          <w:rFonts w:hint="default"/>
          <w:b w:val="0"/>
          <w:bCs w:val="0"/>
          <w:sz w:val="24"/>
          <w:szCs w:val="24"/>
          <w:lang w:val="en-IN"/>
        </w:rPr>
      </w:pPr>
    </w:p>
    <w:p w14:paraId="221F37DD">
      <w:pPr>
        <w:jc w:val="left"/>
        <w:rPr>
          <w:rFonts w:hint="default"/>
          <w:b w:val="0"/>
          <w:bCs w:val="0"/>
          <w:sz w:val="24"/>
          <w:szCs w:val="24"/>
          <w:lang w:val="en-IN"/>
        </w:rPr>
      </w:pPr>
      <w:r>
        <w:rPr>
          <w:rFonts w:hint="default"/>
          <w:b w:val="0"/>
          <w:bCs w:val="0"/>
          <w:sz w:val="24"/>
          <w:szCs w:val="24"/>
          <w:lang w:val="en-IN"/>
        </w:rPr>
        <w:t>Preprocessing &amp; Cleaning:</w:t>
      </w:r>
    </w:p>
    <w:p w14:paraId="2639FCF2">
      <w:pPr>
        <w:jc w:val="left"/>
        <w:rPr>
          <w:rFonts w:hint="default"/>
          <w:b w:val="0"/>
          <w:bCs w:val="0"/>
          <w:sz w:val="24"/>
          <w:szCs w:val="24"/>
          <w:lang w:val="en-IN"/>
        </w:rPr>
      </w:pPr>
      <w:r>
        <w:rPr>
          <w:rFonts w:hint="default"/>
          <w:b w:val="0"/>
          <w:bCs w:val="0"/>
          <w:sz w:val="24"/>
          <w:szCs w:val="24"/>
          <w:lang w:val="en-IN"/>
        </w:rPr>
        <w:t>A custom clean_msg() function was used to clean message text. Cleaning steps included:</w:t>
      </w:r>
    </w:p>
    <w:p w14:paraId="47AE6048">
      <w:pPr>
        <w:numPr>
          <w:ilvl w:val="0"/>
          <w:numId w:val="1"/>
        </w:numPr>
        <w:ind w:left="420" w:leftChars="0" w:hanging="420" w:firstLineChars="0"/>
        <w:jc w:val="left"/>
        <w:rPr>
          <w:rFonts w:hint="default"/>
          <w:b w:val="0"/>
          <w:bCs w:val="0"/>
          <w:sz w:val="24"/>
          <w:szCs w:val="24"/>
          <w:lang w:val="en-IN"/>
        </w:rPr>
      </w:pPr>
      <w:r>
        <w:rPr>
          <w:rFonts w:hint="default"/>
          <w:b w:val="0"/>
          <w:bCs w:val="0"/>
          <w:sz w:val="24"/>
          <w:szCs w:val="24"/>
          <w:lang w:val="en-IN"/>
        </w:rPr>
        <w:t>Lowercasing text.</w:t>
      </w:r>
    </w:p>
    <w:p w14:paraId="6BFAAF51">
      <w:pPr>
        <w:jc w:val="left"/>
        <w:rPr>
          <w:rFonts w:hint="default"/>
          <w:b w:val="0"/>
          <w:bCs w:val="0"/>
          <w:sz w:val="24"/>
          <w:szCs w:val="24"/>
          <w:lang w:val="en-IN"/>
        </w:rPr>
      </w:pPr>
    </w:p>
    <w:p w14:paraId="4E022FA7">
      <w:pPr>
        <w:numPr>
          <w:ilvl w:val="0"/>
          <w:numId w:val="1"/>
        </w:numPr>
        <w:ind w:left="420" w:leftChars="0" w:hanging="420" w:firstLineChars="0"/>
        <w:jc w:val="left"/>
        <w:rPr>
          <w:rFonts w:hint="default"/>
          <w:b w:val="0"/>
          <w:bCs w:val="0"/>
          <w:sz w:val="24"/>
          <w:szCs w:val="24"/>
          <w:lang w:val="en-IN"/>
        </w:rPr>
      </w:pPr>
      <w:r>
        <w:rPr>
          <w:rFonts w:hint="default"/>
          <w:b w:val="0"/>
          <w:bCs w:val="0"/>
          <w:sz w:val="24"/>
          <w:szCs w:val="24"/>
          <w:lang w:val="en-IN"/>
        </w:rPr>
        <w:t>Removing URLs, mentions, hashtags.</w:t>
      </w:r>
    </w:p>
    <w:p w14:paraId="3D44F038">
      <w:pPr>
        <w:jc w:val="left"/>
        <w:rPr>
          <w:rFonts w:hint="default"/>
          <w:b w:val="0"/>
          <w:bCs w:val="0"/>
          <w:sz w:val="24"/>
          <w:szCs w:val="24"/>
          <w:lang w:val="en-IN"/>
        </w:rPr>
      </w:pPr>
    </w:p>
    <w:p w14:paraId="401CBF1B">
      <w:pPr>
        <w:numPr>
          <w:ilvl w:val="0"/>
          <w:numId w:val="1"/>
        </w:numPr>
        <w:ind w:left="420" w:leftChars="0" w:hanging="420" w:firstLineChars="0"/>
        <w:jc w:val="left"/>
        <w:rPr>
          <w:rFonts w:hint="default"/>
          <w:b w:val="0"/>
          <w:bCs w:val="0"/>
          <w:sz w:val="24"/>
          <w:szCs w:val="24"/>
          <w:lang w:val="en-IN"/>
        </w:rPr>
      </w:pPr>
      <w:r>
        <w:rPr>
          <w:rFonts w:hint="default"/>
          <w:b w:val="0"/>
          <w:bCs w:val="0"/>
          <w:sz w:val="24"/>
          <w:szCs w:val="24"/>
          <w:lang w:val="en-IN"/>
        </w:rPr>
        <w:t>Removing emojis and non-ASCII characters.</w:t>
      </w:r>
    </w:p>
    <w:p w14:paraId="222B549A">
      <w:pPr>
        <w:jc w:val="left"/>
        <w:rPr>
          <w:rFonts w:hint="default"/>
          <w:b w:val="0"/>
          <w:bCs w:val="0"/>
          <w:sz w:val="24"/>
          <w:szCs w:val="24"/>
          <w:lang w:val="en-IN"/>
        </w:rPr>
      </w:pPr>
    </w:p>
    <w:p w14:paraId="3883EFA3">
      <w:pPr>
        <w:numPr>
          <w:ilvl w:val="0"/>
          <w:numId w:val="1"/>
        </w:numPr>
        <w:ind w:left="420" w:leftChars="0" w:hanging="420" w:firstLineChars="0"/>
        <w:jc w:val="left"/>
        <w:rPr>
          <w:rFonts w:hint="default"/>
          <w:b w:val="0"/>
          <w:bCs w:val="0"/>
          <w:sz w:val="24"/>
          <w:szCs w:val="24"/>
          <w:lang w:val="en-IN"/>
        </w:rPr>
      </w:pPr>
      <w:r>
        <w:rPr>
          <w:rFonts w:hint="default"/>
          <w:b w:val="0"/>
          <w:bCs w:val="0"/>
          <w:sz w:val="24"/>
          <w:szCs w:val="24"/>
          <w:lang w:val="en-IN"/>
        </w:rPr>
        <w:t>Removing numbers, symbols, AM/PM and extra spaces.</w:t>
      </w:r>
    </w:p>
    <w:p w14:paraId="099F9853">
      <w:pPr>
        <w:jc w:val="left"/>
        <w:rPr>
          <w:rFonts w:hint="default"/>
          <w:b w:val="0"/>
          <w:bCs w:val="0"/>
          <w:sz w:val="24"/>
          <w:szCs w:val="24"/>
          <w:lang w:val="en-IN"/>
        </w:rPr>
      </w:pPr>
    </w:p>
    <w:p w14:paraId="1338F6D2">
      <w:pPr>
        <w:jc w:val="left"/>
        <w:rPr>
          <w:rFonts w:hint="default"/>
          <w:b/>
          <w:bCs/>
          <w:sz w:val="24"/>
          <w:szCs w:val="24"/>
          <w:lang w:val="en-IN"/>
        </w:rPr>
      </w:pPr>
      <w:r>
        <w:rPr>
          <w:rFonts w:hint="default"/>
          <w:b/>
          <w:bCs/>
          <w:sz w:val="24"/>
          <w:szCs w:val="24"/>
          <w:lang w:val="en-IN"/>
        </w:rPr>
        <w:t>Sentiment Extraction:</w:t>
      </w:r>
    </w:p>
    <w:p w14:paraId="4B169826">
      <w:pPr>
        <w:jc w:val="left"/>
        <w:rPr>
          <w:rFonts w:hint="default"/>
          <w:b/>
          <w:bCs/>
          <w:sz w:val="28"/>
          <w:szCs w:val="28"/>
          <w:lang w:val="en-IN"/>
        </w:rPr>
      </w:pPr>
    </w:p>
    <w:p w14:paraId="4E4B193B">
      <w:pPr>
        <w:jc w:val="left"/>
        <w:rPr>
          <w:rFonts w:hint="default"/>
          <w:b w:val="0"/>
          <w:bCs w:val="0"/>
          <w:sz w:val="24"/>
          <w:szCs w:val="24"/>
          <w:lang w:val="en-IN"/>
        </w:rPr>
      </w:pPr>
      <w:r>
        <w:rPr>
          <w:rFonts w:hint="default"/>
          <w:b w:val="0"/>
          <w:bCs w:val="0"/>
          <w:sz w:val="24"/>
          <w:szCs w:val="24"/>
          <w:lang w:val="en-IN"/>
        </w:rPr>
        <w:t>Used TextBlob and BERT  to compute:</w:t>
      </w:r>
    </w:p>
    <w:p w14:paraId="6E4A1F96">
      <w:pPr>
        <w:jc w:val="left"/>
        <w:rPr>
          <w:rFonts w:hint="default"/>
          <w:b w:val="0"/>
          <w:bCs w:val="0"/>
          <w:sz w:val="24"/>
          <w:szCs w:val="24"/>
          <w:lang w:val="en-IN"/>
        </w:rPr>
      </w:pPr>
    </w:p>
    <w:p w14:paraId="041544E3">
      <w:pPr>
        <w:jc w:val="left"/>
        <w:rPr>
          <w:rFonts w:hint="default"/>
          <w:b w:val="0"/>
          <w:bCs w:val="0"/>
          <w:sz w:val="24"/>
          <w:szCs w:val="24"/>
          <w:lang w:val="en-IN"/>
        </w:rPr>
      </w:pPr>
      <w:r>
        <w:rPr>
          <w:rFonts w:hint="default"/>
          <w:b w:val="0"/>
          <w:bCs w:val="0"/>
          <w:sz w:val="24"/>
          <w:szCs w:val="24"/>
          <w:lang w:val="en-IN"/>
        </w:rPr>
        <w:t>Polarity (−1 = very negative, +1 = very positive)</w:t>
      </w:r>
    </w:p>
    <w:p w14:paraId="162AD220">
      <w:pPr>
        <w:jc w:val="left"/>
        <w:rPr>
          <w:rFonts w:hint="default"/>
          <w:b w:val="0"/>
          <w:bCs w:val="0"/>
          <w:sz w:val="24"/>
          <w:szCs w:val="24"/>
          <w:lang w:val="en-IN"/>
        </w:rPr>
      </w:pPr>
    </w:p>
    <w:p w14:paraId="59ABBB4D">
      <w:pPr>
        <w:jc w:val="left"/>
        <w:rPr>
          <w:rFonts w:hint="default"/>
          <w:b w:val="0"/>
          <w:bCs w:val="0"/>
          <w:sz w:val="24"/>
          <w:szCs w:val="24"/>
          <w:lang w:val="en-IN"/>
        </w:rPr>
      </w:pPr>
      <w:r>
        <w:rPr>
          <w:rFonts w:hint="default"/>
          <w:b w:val="0"/>
          <w:bCs w:val="0"/>
          <w:sz w:val="24"/>
          <w:szCs w:val="24"/>
          <w:lang w:val="en-IN"/>
        </w:rPr>
        <w:t>A custom segmentation function classifies each message as Positive,Neutral,Negative</w:t>
      </w:r>
    </w:p>
    <w:p w14:paraId="6BD810A4">
      <w:pPr>
        <w:jc w:val="left"/>
        <w:rPr>
          <w:rFonts w:hint="default"/>
          <w:b w:val="0"/>
          <w:bCs w:val="0"/>
          <w:sz w:val="24"/>
          <w:szCs w:val="24"/>
          <w:lang w:val="en-IN"/>
        </w:rPr>
      </w:pPr>
    </w:p>
    <w:p w14:paraId="34067DCB">
      <w:pPr>
        <w:jc w:val="left"/>
        <w:rPr>
          <w:rFonts w:hint="default"/>
          <w:b/>
          <w:bCs/>
          <w:sz w:val="24"/>
          <w:szCs w:val="24"/>
          <w:lang w:val="en-IN"/>
        </w:rPr>
      </w:pPr>
      <w:r>
        <w:rPr>
          <w:rFonts w:hint="default"/>
          <w:b/>
          <w:bCs/>
          <w:sz w:val="24"/>
          <w:szCs w:val="24"/>
          <w:lang w:val="en-IN"/>
        </w:rPr>
        <w:t>Time-Based Aggregation:</w:t>
      </w:r>
    </w:p>
    <w:p w14:paraId="4ACF3CC6">
      <w:pPr>
        <w:jc w:val="left"/>
        <w:rPr>
          <w:rFonts w:hint="default"/>
          <w:b/>
          <w:bCs/>
          <w:sz w:val="24"/>
          <w:szCs w:val="24"/>
          <w:lang w:val="en-IN"/>
        </w:rPr>
      </w:pPr>
    </w:p>
    <w:p w14:paraId="4A05D0D6">
      <w:pPr>
        <w:jc w:val="left"/>
        <w:rPr>
          <w:rFonts w:hint="default"/>
          <w:b w:val="0"/>
          <w:bCs w:val="0"/>
          <w:sz w:val="24"/>
          <w:szCs w:val="24"/>
          <w:lang w:val="en-IN"/>
        </w:rPr>
      </w:pPr>
      <w:r>
        <w:rPr>
          <w:rFonts w:hint="default"/>
          <w:b w:val="0"/>
          <w:bCs w:val="0"/>
          <w:sz w:val="24"/>
          <w:szCs w:val="24"/>
          <w:lang w:val="en-IN"/>
        </w:rPr>
        <w:t>Added year_month to track monthly sentiment</w:t>
      </w:r>
    </w:p>
    <w:p w14:paraId="200DFA47">
      <w:pPr>
        <w:jc w:val="left"/>
        <w:rPr>
          <w:rFonts w:hint="default"/>
          <w:b w:val="0"/>
          <w:bCs w:val="0"/>
          <w:sz w:val="24"/>
          <w:szCs w:val="24"/>
          <w:lang w:val="en-IN"/>
        </w:rPr>
      </w:pPr>
      <w:r>
        <w:rPr>
          <w:rFonts w:hint="default"/>
          <w:b w:val="0"/>
          <w:bCs w:val="0"/>
          <w:sz w:val="24"/>
          <w:szCs w:val="24"/>
          <w:lang w:val="en-IN"/>
        </w:rPr>
        <w:t>Pivot tables were used to compute monthly average sentiment per employee</w:t>
      </w:r>
    </w:p>
    <w:p w14:paraId="7CEA8209">
      <w:pPr>
        <w:jc w:val="left"/>
        <w:rPr>
          <w:rFonts w:hint="default"/>
          <w:b w:val="0"/>
          <w:bCs w:val="0"/>
          <w:sz w:val="24"/>
          <w:szCs w:val="24"/>
          <w:lang w:val="en-IN"/>
        </w:rPr>
      </w:pPr>
    </w:p>
    <w:p w14:paraId="2457E4FC">
      <w:pPr>
        <w:jc w:val="left"/>
        <w:rPr>
          <w:rFonts w:hint="default"/>
          <w:b/>
          <w:bCs/>
          <w:sz w:val="24"/>
          <w:szCs w:val="24"/>
          <w:lang w:val="en-IN"/>
        </w:rPr>
      </w:pPr>
      <w:r>
        <w:rPr>
          <w:rFonts w:hint="default"/>
          <w:b/>
          <w:bCs/>
          <w:sz w:val="24"/>
          <w:szCs w:val="24"/>
          <w:lang w:val="en-IN"/>
        </w:rPr>
        <w:t>EDA &amp; Visualization:</w:t>
      </w:r>
    </w:p>
    <w:p w14:paraId="2DFBF271">
      <w:pPr>
        <w:jc w:val="left"/>
        <w:rPr>
          <w:rFonts w:hint="default"/>
          <w:b w:val="0"/>
          <w:bCs w:val="0"/>
          <w:sz w:val="24"/>
          <w:szCs w:val="24"/>
          <w:lang w:val="en-IN"/>
        </w:rPr>
      </w:pPr>
    </w:p>
    <w:p w14:paraId="2299163B">
      <w:pPr>
        <w:jc w:val="left"/>
        <w:rPr>
          <w:rFonts w:hint="default"/>
          <w:b w:val="0"/>
          <w:bCs w:val="0"/>
          <w:sz w:val="24"/>
          <w:szCs w:val="24"/>
          <w:lang w:val="en-IN"/>
        </w:rPr>
      </w:pPr>
      <w:r>
        <w:rPr>
          <w:rFonts w:hint="default"/>
          <w:b w:val="0"/>
          <w:bCs w:val="0"/>
          <w:sz w:val="24"/>
          <w:szCs w:val="24"/>
          <w:lang w:val="en-IN"/>
        </w:rPr>
        <w:t>Heatmaps for detecting monthly sentiment patterns.</w:t>
      </w:r>
    </w:p>
    <w:p w14:paraId="42BAD0E0">
      <w:pPr>
        <w:jc w:val="left"/>
        <w:rPr>
          <w:rFonts w:hint="default"/>
          <w:b w:val="0"/>
          <w:bCs w:val="0"/>
          <w:sz w:val="24"/>
          <w:szCs w:val="24"/>
          <w:lang w:val="en-IN"/>
        </w:rPr>
      </w:pPr>
    </w:p>
    <w:p w14:paraId="410199E8">
      <w:pPr>
        <w:jc w:val="left"/>
        <w:rPr>
          <w:rFonts w:hint="default"/>
          <w:b w:val="0"/>
          <w:bCs w:val="0"/>
          <w:sz w:val="24"/>
          <w:szCs w:val="24"/>
          <w:lang w:val="en-IN"/>
        </w:rPr>
      </w:pPr>
      <w:r>
        <w:rPr>
          <w:rFonts w:hint="default"/>
          <w:b w:val="0"/>
          <w:bCs w:val="0"/>
          <w:sz w:val="24"/>
          <w:szCs w:val="24"/>
          <w:lang w:val="en-IN"/>
        </w:rPr>
        <w:t>Bar charts for overall monthly sentiment trends.</w:t>
      </w:r>
    </w:p>
    <w:p w14:paraId="0B56162F">
      <w:pPr>
        <w:jc w:val="left"/>
        <w:rPr>
          <w:rFonts w:hint="default"/>
          <w:b w:val="0"/>
          <w:bCs w:val="0"/>
          <w:sz w:val="24"/>
          <w:szCs w:val="24"/>
          <w:lang w:val="en-IN"/>
        </w:rPr>
      </w:pPr>
    </w:p>
    <w:p w14:paraId="251BFC1F">
      <w:pPr>
        <w:jc w:val="left"/>
        <w:rPr>
          <w:rFonts w:hint="default"/>
          <w:b w:val="0"/>
          <w:bCs w:val="0"/>
          <w:sz w:val="24"/>
          <w:szCs w:val="24"/>
          <w:lang w:val="en-IN"/>
        </w:rPr>
      </w:pPr>
      <w:r>
        <w:rPr>
          <w:rFonts w:hint="default"/>
          <w:b w:val="0"/>
          <w:bCs w:val="0"/>
          <w:sz w:val="24"/>
          <w:szCs w:val="24"/>
          <w:lang w:val="en-IN"/>
        </w:rPr>
        <w:t>Correlation matrices for numeric feature relationships</w:t>
      </w:r>
    </w:p>
    <w:p w14:paraId="4DA688AF">
      <w:pPr>
        <w:jc w:val="left"/>
        <w:rPr>
          <w:rFonts w:hint="default"/>
          <w:b w:val="0"/>
          <w:bCs w:val="0"/>
          <w:sz w:val="24"/>
          <w:szCs w:val="24"/>
          <w:lang w:val="en-IN"/>
        </w:rPr>
      </w:pPr>
    </w:p>
    <w:p w14:paraId="4789E407">
      <w:pPr>
        <w:jc w:val="left"/>
        <w:rPr>
          <w:rFonts w:hint="default"/>
          <w:b/>
          <w:bCs/>
          <w:sz w:val="26"/>
          <w:szCs w:val="26"/>
          <w:lang w:val="en-IN"/>
        </w:rPr>
      </w:pPr>
      <w:r>
        <w:rPr>
          <w:rFonts w:hint="default"/>
          <w:b/>
          <w:bCs/>
          <w:sz w:val="26"/>
          <w:szCs w:val="26"/>
          <w:lang w:val="en-IN"/>
        </w:rPr>
        <w:t>Employee Ranking:</w:t>
      </w:r>
    </w:p>
    <w:p w14:paraId="70F0D68F">
      <w:pPr>
        <w:jc w:val="left"/>
        <w:rPr>
          <w:rFonts w:hint="default"/>
          <w:b w:val="0"/>
          <w:bCs w:val="0"/>
          <w:sz w:val="24"/>
          <w:szCs w:val="24"/>
          <w:lang w:val="en-IN"/>
        </w:rPr>
      </w:pPr>
      <w:r>
        <w:rPr>
          <w:rFonts w:hint="default"/>
          <w:b w:val="0"/>
          <w:bCs w:val="0"/>
          <w:sz w:val="24"/>
          <w:szCs w:val="24"/>
          <w:lang w:val="en-IN"/>
        </w:rPr>
        <w:t>For each monthwe found the top 3 positive employees and the bottom 3 negative employees</w:t>
      </w:r>
    </w:p>
    <w:p w14:paraId="470D06F4">
      <w:pPr>
        <w:jc w:val="left"/>
        <w:rPr>
          <w:rFonts w:hint="default"/>
          <w:b w:val="0"/>
          <w:bCs w:val="0"/>
          <w:sz w:val="24"/>
          <w:szCs w:val="24"/>
          <w:lang w:val="en-IN"/>
        </w:rPr>
      </w:pPr>
    </w:p>
    <w:p w14:paraId="215F56B6">
      <w:pPr>
        <w:jc w:val="left"/>
        <w:rPr>
          <w:rFonts w:hint="default"/>
          <w:b w:val="0"/>
          <w:bCs w:val="0"/>
          <w:sz w:val="24"/>
          <w:szCs w:val="24"/>
          <w:lang w:val="en-IN"/>
        </w:rPr>
      </w:pPr>
    </w:p>
    <w:p w14:paraId="38F8E7EA">
      <w:pPr>
        <w:jc w:val="left"/>
        <w:rPr>
          <w:rFonts w:hint="default"/>
          <w:b/>
          <w:bCs/>
          <w:sz w:val="24"/>
          <w:szCs w:val="24"/>
          <w:lang w:val="en-IN"/>
        </w:rPr>
      </w:pPr>
      <w:r>
        <w:rPr>
          <w:rFonts w:hint="default"/>
          <w:b/>
          <w:bCs/>
          <w:sz w:val="24"/>
          <w:szCs w:val="24"/>
          <w:lang w:val="en-IN"/>
        </w:rPr>
        <w:t>Flight Risk Analysis:</w:t>
      </w:r>
    </w:p>
    <w:p w14:paraId="7D171B68">
      <w:pPr>
        <w:jc w:val="left"/>
        <w:rPr>
          <w:rFonts w:hint="default"/>
          <w:b w:val="0"/>
          <w:bCs w:val="0"/>
          <w:sz w:val="24"/>
          <w:szCs w:val="24"/>
          <w:lang w:val="en-IN"/>
        </w:rPr>
      </w:pPr>
      <w:r>
        <w:rPr>
          <w:rFonts w:hint="default"/>
          <w:b w:val="0"/>
          <w:bCs w:val="0"/>
          <w:sz w:val="24"/>
          <w:szCs w:val="24"/>
          <w:lang w:val="en-IN"/>
        </w:rPr>
        <w:t>Based on rolling 30 day negative message windows.</w:t>
      </w:r>
    </w:p>
    <w:p w14:paraId="04D606D1">
      <w:pPr>
        <w:jc w:val="left"/>
        <w:rPr>
          <w:rFonts w:hint="default"/>
          <w:b w:val="0"/>
          <w:bCs w:val="0"/>
          <w:sz w:val="24"/>
          <w:szCs w:val="24"/>
          <w:lang w:val="en-IN"/>
        </w:rPr>
      </w:pPr>
    </w:p>
    <w:p w14:paraId="60918A73">
      <w:pPr>
        <w:jc w:val="left"/>
        <w:rPr>
          <w:rFonts w:hint="default"/>
          <w:b/>
          <w:bCs/>
          <w:sz w:val="24"/>
          <w:szCs w:val="24"/>
          <w:lang w:val="en-IN"/>
        </w:rPr>
      </w:pPr>
      <w:r>
        <w:rPr>
          <w:rFonts w:hint="default"/>
          <w:b/>
          <w:bCs/>
          <w:sz w:val="24"/>
          <w:szCs w:val="24"/>
          <w:lang w:val="en-IN"/>
        </w:rPr>
        <w:t>Predictive Modelling Setup:</w:t>
      </w:r>
    </w:p>
    <w:p w14:paraId="2DA4B9FB">
      <w:pPr>
        <w:jc w:val="left"/>
        <w:rPr>
          <w:rFonts w:hint="default"/>
          <w:b w:val="0"/>
          <w:bCs w:val="0"/>
          <w:sz w:val="24"/>
          <w:szCs w:val="24"/>
          <w:lang w:val="en-IN"/>
        </w:rPr>
      </w:pPr>
      <w:r>
        <w:rPr>
          <w:rFonts w:hint="default"/>
          <w:b w:val="0"/>
          <w:bCs w:val="0"/>
          <w:sz w:val="24"/>
          <w:szCs w:val="24"/>
          <w:lang w:val="en-IN"/>
        </w:rPr>
        <w:t>Created numeric features such as ,Message length,word count and Monthly aggregated metrics</w:t>
      </w:r>
    </w:p>
    <w:p w14:paraId="7724FA65">
      <w:pPr>
        <w:jc w:val="center"/>
        <w:rPr>
          <w:rFonts w:hint="default"/>
          <w:b/>
          <w:bCs/>
          <w:sz w:val="50"/>
          <w:szCs w:val="50"/>
          <w:lang w:val="en-IN"/>
        </w:rPr>
      </w:pPr>
    </w:p>
    <w:p w14:paraId="581313AD">
      <w:pPr>
        <w:jc w:val="both"/>
        <w:rPr>
          <w:rFonts w:hint="default"/>
          <w:b/>
          <w:bCs/>
          <w:sz w:val="32"/>
          <w:szCs w:val="32"/>
          <w:lang w:val="en-IN"/>
        </w:rPr>
      </w:pPr>
      <w:r>
        <w:rPr>
          <w:rFonts w:hint="default"/>
          <w:b/>
          <w:bCs/>
          <w:sz w:val="32"/>
          <w:szCs w:val="32"/>
          <w:lang w:val="en-IN"/>
        </w:rPr>
        <w:t>Findings from EDA</w:t>
      </w:r>
    </w:p>
    <w:p w14:paraId="7EBC4FB1">
      <w:pPr>
        <w:jc w:val="both"/>
        <w:rPr>
          <w:rFonts w:hint="default"/>
          <w:b w:val="0"/>
          <w:bCs w:val="0"/>
          <w:sz w:val="24"/>
          <w:szCs w:val="24"/>
          <w:lang w:val="en-IN"/>
        </w:rPr>
      </w:pPr>
    </w:p>
    <w:p w14:paraId="6993A194">
      <w:pPr>
        <w:jc w:val="both"/>
        <w:rPr>
          <w:rFonts w:hint="default"/>
          <w:b/>
          <w:bCs/>
          <w:sz w:val="24"/>
          <w:szCs w:val="24"/>
          <w:lang w:val="en-IN"/>
        </w:rPr>
      </w:pPr>
      <w:r>
        <w:rPr>
          <w:rFonts w:hint="default"/>
          <w:b/>
          <w:bCs/>
          <w:sz w:val="24"/>
          <w:szCs w:val="24"/>
          <w:lang w:val="en-IN"/>
        </w:rPr>
        <w:t>Monthly Trends</w:t>
      </w:r>
    </w:p>
    <w:p w14:paraId="63EA8E7B">
      <w:pPr>
        <w:jc w:val="both"/>
        <w:rPr>
          <w:rFonts w:hint="default"/>
          <w:b w:val="0"/>
          <w:bCs w:val="0"/>
          <w:sz w:val="24"/>
          <w:szCs w:val="24"/>
          <w:lang w:val="en-IN"/>
        </w:rPr>
      </w:pPr>
    </w:p>
    <w:p w14:paraId="43E223F9">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Some months show noticeably more negative or positive sentiment.</w:t>
      </w:r>
    </w:p>
    <w:p w14:paraId="792191B2">
      <w:pPr>
        <w:jc w:val="both"/>
        <w:rPr>
          <w:rFonts w:hint="default"/>
          <w:b w:val="0"/>
          <w:bCs w:val="0"/>
          <w:sz w:val="24"/>
          <w:szCs w:val="24"/>
          <w:lang w:val="en-IN"/>
        </w:rPr>
      </w:pPr>
    </w:p>
    <w:p w14:paraId="5356652B">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The heatmap revealed employees with consistently high or consistently low sentiment.</w:t>
      </w:r>
    </w:p>
    <w:p w14:paraId="695AAE57">
      <w:pPr>
        <w:jc w:val="both"/>
        <w:rPr>
          <w:rFonts w:hint="default"/>
          <w:b w:val="0"/>
          <w:bCs w:val="0"/>
          <w:sz w:val="24"/>
          <w:szCs w:val="24"/>
          <w:lang w:val="en-IN"/>
        </w:rPr>
      </w:pPr>
    </w:p>
    <w:p w14:paraId="659FAFEE">
      <w:pPr>
        <w:jc w:val="both"/>
        <w:rPr>
          <w:rFonts w:hint="default"/>
          <w:b/>
          <w:bCs/>
          <w:sz w:val="24"/>
          <w:szCs w:val="24"/>
          <w:lang w:val="en-IN"/>
        </w:rPr>
      </w:pPr>
      <w:r>
        <w:rPr>
          <w:rFonts w:hint="default"/>
          <w:b/>
          <w:bCs/>
          <w:sz w:val="24"/>
          <w:szCs w:val="24"/>
          <w:lang w:val="en-IN"/>
        </w:rPr>
        <w:t>Message Behavior Insights</w:t>
      </w:r>
    </w:p>
    <w:p w14:paraId="701CD819">
      <w:pPr>
        <w:jc w:val="both"/>
        <w:rPr>
          <w:rFonts w:hint="default"/>
          <w:b w:val="0"/>
          <w:bCs w:val="0"/>
          <w:sz w:val="24"/>
          <w:szCs w:val="24"/>
          <w:lang w:val="en-IN"/>
        </w:rPr>
      </w:pPr>
    </w:p>
    <w:p w14:paraId="402E4209">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The message lengths and word counts do not strongly correlate with polarity</w:t>
      </w:r>
    </w:p>
    <w:p w14:paraId="4AA40466">
      <w:pPr>
        <w:jc w:val="both"/>
        <w:rPr>
          <w:rFonts w:hint="default"/>
          <w:b w:val="0"/>
          <w:bCs w:val="0"/>
          <w:sz w:val="24"/>
          <w:szCs w:val="24"/>
          <w:lang w:val="en-IN"/>
        </w:rPr>
      </w:pPr>
    </w:p>
    <w:p w14:paraId="6796DE03">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Frequency of messages does neither strongly influence sentiment scores</w:t>
      </w:r>
    </w:p>
    <w:p w14:paraId="20350A20">
      <w:pPr>
        <w:jc w:val="both"/>
        <w:rPr>
          <w:rFonts w:hint="default"/>
          <w:b w:val="0"/>
          <w:bCs w:val="0"/>
          <w:sz w:val="24"/>
          <w:szCs w:val="24"/>
          <w:lang w:val="en-IN"/>
        </w:rPr>
      </w:pPr>
    </w:p>
    <w:p w14:paraId="2738D1CF">
      <w:pPr>
        <w:jc w:val="both"/>
        <w:rPr>
          <w:rFonts w:hint="default"/>
          <w:b/>
          <w:bCs/>
          <w:sz w:val="24"/>
          <w:szCs w:val="24"/>
          <w:lang w:val="en-IN"/>
        </w:rPr>
      </w:pPr>
      <w:r>
        <w:rPr>
          <w:rFonts w:hint="default"/>
          <w:b/>
          <w:bCs/>
          <w:sz w:val="24"/>
          <w:szCs w:val="24"/>
          <w:lang w:val="en-IN"/>
        </w:rPr>
        <w:t>Overall Observations</w:t>
      </w:r>
    </w:p>
    <w:p w14:paraId="78DE824B">
      <w:pPr>
        <w:jc w:val="both"/>
        <w:rPr>
          <w:rFonts w:hint="default"/>
          <w:b w:val="0"/>
          <w:bCs w:val="0"/>
          <w:sz w:val="24"/>
          <w:szCs w:val="24"/>
          <w:lang w:val="en-IN"/>
        </w:rPr>
      </w:pPr>
    </w:p>
    <w:p w14:paraId="27FE4522">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Sentiment fluctuations vary significantly between employees.</w:t>
      </w:r>
    </w:p>
    <w:p w14:paraId="35D62F8B">
      <w:pPr>
        <w:jc w:val="both"/>
        <w:rPr>
          <w:rFonts w:hint="default"/>
          <w:b w:val="0"/>
          <w:bCs w:val="0"/>
          <w:sz w:val="24"/>
          <w:szCs w:val="24"/>
          <w:lang w:val="en-IN"/>
        </w:rPr>
      </w:pPr>
    </w:p>
    <w:p w14:paraId="65CA8545">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Text features alone are insufficient to strongly predict sentiment polarity</w:t>
      </w:r>
    </w:p>
    <w:p w14:paraId="16008C0A">
      <w:pPr>
        <w:numPr>
          <w:numId w:val="0"/>
        </w:numPr>
        <w:jc w:val="both"/>
        <w:rPr>
          <w:rFonts w:hint="default"/>
          <w:b w:val="0"/>
          <w:bCs w:val="0"/>
          <w:sz w:val="24"/>
          <w:szCs w:val="24"/>
          <w:lang w:val="en-IN"/>
        </w:rPr>
      </w:pPr>
    </w:p>
    <w:p w14:paraId="57E3A1F6">
      <w:pPr>
        <w:numPr>
          <w:numId w:val="0"/>
        </w:numPr>
        <w:jc w:val="both"/>
        <w:rPr>
          <w:rFonts w:hint="default"/>
          <w:b w:val="0"/>
          <w:bCs w:val="0"/>
          <w:sz w:val="24"/>
          <w:szCs w:val="24"/>
          <w:lang w:val="en-IN"/>
        </w:rPr>
      </w:pPr>
    </w:p>
    <w:p w14:paraId="41514443">
      <w:pPr>
        <w:numPr>
          <w:numId w:val="0"/>
        </w:numPr>
        <w:jc w:val="both"/>
        <w:rPr>
          <w:rFonts w:hint="default"/>
          <w:b/>
          <w:bCs/>
          <w:sz w:val="36"/>
          <w:szCs w:val="36"/>
          <w:lang w:val="en-IN"/>
        </w:rPr>
      </w:pPr>
      <w:r>
        <w:rPr>
          <w:rFonts w:hint="default"/>
          <w:b/>
          <w:bCs/>
          <w:sz w:val="36"/>
          <w:szCs w:val="36"/>
          <w:lang w:val="en-IN"/>
        </w:rPr>
        <w:t>Key Findings From EDA</w:t>
      </w:r>
    </w:p>
    <w:p w14:paraId="129CC2CF">
      <w:pPr>
        <w:numPr>
          <w:numId w:val="0"/>
        </w:numPr>
        <w:jc w:val="both"/>
        <w:rPr>
          <w:rFonts w:hint="default"/>
          <w:b w:val="0"/>
          <w:bCs w:val="0"/>
          <w:sz w:val="24"/>
          <w:szCs w:val="24"/>
          <w:lang w:val="en-IN"/>
        </w:rPr>
      </w:pPr>
    </w:p>
    <w:p w14:paraId="2271852D">
      <w:pPr>
        <w:numPr>
          <w:numId w:val="0"/>
        </w:numPr>
        <w:jc w:val="both"/>
        <w:rPr>
          <w:rFonts w:hint="default"/>
          <w:b/>
          <w:bCs/>
          <w:sz w:val="24"/>
          <w:szCs w:val="24"/>
          <w:lang w:val="en-IN"/>
        </w:rPr>
      </w:pPr>
      <w:r>
        <w:rPr>
          <w:rFonts w:hint="default"/>
          <w:b/>
          <w:bCs/>
          <w:sz w:val="24"/>
          <w:szCs w:val="24"/>
          <w:lang w:val="en-IN"/>
        </w:rPr>
        <w:t>Monthly Trends</w:t>
      </w:r>
    </w:p>
    <w:p w14:paraId="18C6BF66">
      <w:pPr>
        <w:numPr>
          <w:numId w:val="0"/>
        </w:numPr>
        <w:jc w:val="both"/>
        <w:rPr>
          <w:rFonts w:hint="default"/>
          <w:b w:val="0"/>
          <w:bCs w:val="0"/>
          <w:sz w:val="24"/>
          <w:szCs w:val="24"/>
          <w:lang w:val="en-IN"/>
        </w:rPr>
      </w:pPr>
    </w:p>
    <w:p w14:paraId="63F107DF">
      <w:pPr>
        <w:numPr>
          <w:numId w:val="0"/>
        </w:numPr>
        <w:jc w:val="both"/>
        <w:rPr>
          <w:rFonts w:hint="default"/>
          <w:b w:val="0"/>
          <w:bCs w:val="0"/>
          <w:sz w:val="24"/>
          <w:szCs w:val="24"/>
          <w:lang w:val="en-IN"/>
        </w:rPr>
      </w:pPr>
      <w:r>
        <w:rPr>
          <w:rFonts w:hint="default"/>
          <w:b w:val="0"/>
          <w:bCs w:val="0"/>
          <w:sz w:val="24"/>
          <w:szCs w:val="24"/>
          <w:lang w:val="en-IN"/>
        </w:rPr>
        <w:t>Some months show noticeably more negative or positive sentiment.</w:t>
      </w:r>
    </w:p>
    <w:p w14:paraId="6867190A">
      <w:pPr>
        <w:numPr>
          <w:numId w:val="0"/>
        </w:numPr>
        <w:jc w:val="both"/>
        <w:rPr>
          <w:rFonts w:hint="default"/>
          <w:b w:val="0"/>
          <w:bCs w:val="0"/>
          <w:sz w:val="24"/>
          <w:szCs w:val="24"/>
          <w:lang w:val="en-IN"/>
        </w:rPr>
      </w:pPr>
    </w:p>
    <w:p w14:paraId="4CFCA2C5">
      <w:pPr>
        <w:numPr>
          <w:numId w:val="0"/>
        </w:numPr>
        <w:jc w:val="both"/>
        <w:rPr>
          <w:rFonts w:hint="default"/>
          <w:b w:val="0"/>
          <w:bCs w:val="0"/>
          <w:sz w:val="24"/>
          <w:szCs w:val="24"/>
          <w:lang w:val="en-IN"/>
        </w:rPr>
      </w:pPr>
      <w:r>
        <w:rPr>
          <w:rFonts w:hint="default"/>
          <w:b w:val="0"/>
          <w:bCs w:val="0"/>
          <w:sz w:val="24"/>
          <w:szCs w:val="24"/>
          <w:lang w:val="en-IN"/>
        </w:rPr>
        <w:t>The heatmap revealed that the employees monthly avg polarity through the months and mostly the avg sentiment has been neutral and positive but there are months with avg negative sentiment too.</w:t>
      </w:r>
    </w:p>
    <w:p w14:paraId="70DB1192">
      <w:pPr>
        <w:numPr>
          <w:numId w:val="0"/>
        </w:numPr>
        <w:jc w:val="both"/>
        <w:rPr>
          <w:rFonts w:hint="default"/>
          <w:b w:val="0"/>
          <w:bCs w:val="0"/>
          <w:sz w:val="24"/>
          <w:szCs w:val="24"/>
          <w:lang w:val="en-IN"/>
        </w:rPr>
      </w:pPr>
    </w:p>
    <w:p w14:paraId="2D3D84DD">
      <w:pPr>
        <w:numPr>
          <w:numId w:val="0"/>
        </w:numPr>
        <w:jc w:val="both"/>
        <w:rPr>
          <w:rFonts w:hint="default"/>
          <w:b/>
          <w:bCs/>
          <w:sz w:val="24"/>
          <w:szCs w:val="24"/>
          <w:lang w:val="en-IN"/>
        </w:rPr>
      </w:pPr>
      <w:r>
        <w:rPr>
          <w:rFonts w:hint="default"/>
          <w:b/>
          <w:bCs/>
          <w:sz w:val="24"/>
          <w:szCs w:val="24"/>
          <w:lang w:val="en-IN"/>
        </w:rPr>
        <w:t>Message Behavior Insights</w:t>
      </w:r>
    </w:p>
    <w:p w14:paraId="6A73AC84">
      <w:pPr>
        <w:numPr>
          <w:numId w:val="0"/>
        </w:numPr>
        <w:jc w:val="both"/>
        <w:rPr>
          <w:rFonts w:hint="default"/>
          <w:b w:val="0"/>
          <w:bCs w:val="0"/>
          <w:sz w:val="24"/>
          <w:szCs w:val="24"/>
          <w:lang w:val="en-IN"/>
        </w:rPr>
      </w:pPr>
    </w:p>
    <w:p w14:paraId="7700EB82">
      <w:pPr>
        <w:numPr>
          <w:numId w:val="0"/>
        </w:numPr>
        <w:jc w:val="both"/>
        <w:rPr>
          <w:rFonts w:hint="default"/>
          <w:b w:val="0"/>
          <w:bCs w:val="0"/>
          <w:sz w:val="24"/>
          <w:szCs w:val="24"/>
          <w:lang w:val="en-IN"/>
        </w:rPr>
      </w:pPr>
      <w:r>
        <w:rPr>
          <w:rFonts w:hint="default"/>
          <w:b w:val="0"/>
          <w:bCs w:val="0"/>
          <w:sz w:val="24"/>
          <w:szCs w:val="24"/>
          <w:lang w:val="en-IN"/>
        </w:rPr>
        <w:t>The  message lengths and word counts do not strongly correlate with polarity.</w:t>
      </w:r>
    </w:p>
    <w:p w14:paraId="028B5A50">
      <w:pPr>
        <w:numPr>
          <w:numId w:val="0"/>
        </w:numPr>
        <w:jc w:val="both"/>
        <w:rPr>
          <w:rFonts w:hint="default"/>
          <w:b w:val="0"/>
          <w:bCs w:val="0"/>
          <w:sz w:val="24"/>
          <w:szCs w:val="24"/>
          <w:lang w:val="en-IN"/>
        </w:rPr>
      </w:pPr>
    </w:p>
    <w:p w14:paraId="60B4005C">
      <w:pPr>
        <w:numPr>
          <w:numId w:val="0"/>
        </w:numPr>
        <w:jc w:val="both"/>
        <w:rPr>
          <w:rFonts w:hint="default"/>
          <w:b w:val="0"/>
          <w:bCs w:val="0"/>
          <w:sz w:val="24"/>
          <w:szCs w:val="24"/>
          <w:lang w:val="en-IN"/>
        </w:rPr>
      </w:pPr>
      <w:r>
        <w:rPr>
          <w:rFonts w:hint="default"/>
          <w:b w:val="0"/>
          <w:bCs w:val="0"/>
          <w:sz w:val="24"/>
          <w:szCs w:val="24"/>
          <w:lang w:val="en-IN"/>
        </w:rPr>
        <w:t>Frequency of messages does not strongly influence sentiment scores.</w:t>
      </w:r>
    </w:p>
    <w:p w14:paraId="5A898992">
      <w:pPr>
        <w:numPr>
          <w:numId w:val="0"/>
        </w:numPr>
        <w:jc w:val="both"/>
        <w:rPr>
          <w:rFonts w:hint="default"/>
          <w:b w:val="0"/>
          <w:bCs w:val="0"/>
          <w:sz w:val="24"/>
          <w:szCs w:val="24"/>
          <w:lang w:val="en-IN"/>
        </w:rPr>
      </w:pPr>
    </w:p>
    <w:p w14:paraId="4809CA52">
      <w:pPr>
        <w:numPr>
          <w:numId w:val="0"/>
        </w:numPr>
        <w:jc w:val="both"/>
        <w:rPr>
          <w:rFonts w:hint="default"/>
          <w:b/>
          <w:bCs/>
          <w:sz w:val="24"/>
          <w:szCs w:val="24"/>
          <w:lang w:val="en-IN"/>
        </w:rPr>
      </w:pPr>
      <w:r>
        <w:rPr>
          <w:rFonts w:hint="default"/>
          <w:b/>
          <w:bCs/>
          <w:sz w:val="24"/>
          <w:szCs w:val="24"/>
          <w:lang w:val="en-IN"/>
        </w:rPr>
        <w:t>Overall Observations</w:t>
      </w:r>
    </w:p>
    <w:p w14:paraId="72971D1E">
      <w:pPr>
        <w:numPr>
          <w:numId w:val="0"/>
        </w:numPr>
        <w:jc w:val="both"/>
        <w:rPr>
          <w:rFonts w:hint="default"/>
          <w:b w:val="0"/>
          <w:bCs w:val="0"/>
          <w:sz w:val="24"/>
          <w:szCs w:val="24"/>
          <w:lang w:val="en-IN"/>
        </w:rPr>
      </w:pPr>
    </w:p>
    <w:p w14:paraId="112010E3">
      <w:pPr>
        <w:numPr>
          <w:ilvl w:val="0"/>
          <w:numId w:val="1"/>
        </w:numPr>
        <w:ind w:left="420" w:leftChars="0" w:hanging="420" w:firstLineChars="0"/>
        <w:jc w:val="both"/>
        <w:rPr>
          <w:rFonts w:hint="default"/>
          <w:b w:val="0"/>
          <w:bCs w:val="0"/>
          <w:sz w:val="24"/>
          <w:szCs w:val="24"/>
          <w:lang w:val="en-IN"/>
        </w:rPr>
      </w:pPr>
      <w:r>
        <w:rPr>
          <w:rFonts w:hint="default"/>
          <w:b w:val="0"/>
          <w:bCs w:val="0"/>
          <w:sz w:val="24"/>
          <w:szCs w:val="24"/>
          <w:lang w:val="en-IN"/>
        </w:rPr>
        <w:t>Sentiment fluctuations vary significantly between employees.</w:t>
      </w:r>
    </w:p>
    <w:p w14:paraId="51213014">
      <w:pPr>
        <w:numPr>
          <w:numId w:val="0"/>
        </w:numPr>
        <w:ind w:leftChars="0"/>
        <w:jc w:val="both"/>
        <w:rPr>
          <w:rFonts w:hint="default"/>
          <w:b w:val="0"/>
          <w:bCs w:val="0"/>
          <w:sz w:val="24"/>
          <w:szCs w:val="24"/>
          <w:lang w:val="en-IN"/>
        </w:rPr>
      </w:pPr>
    </w:p>
    <w:p w14:paraId="6645C8C2">
      <w:pPr>
        <w:numPr>
          <w:ilvl w:val="0"/>
          <w:numId w:val="1"/>
        </w:numPr>
        <w:tabs>
          <w:tab w:val="clear" w:pos="420"/>
        </w:tabs>
        <w:ind w:left="420" w:leftChars="0" w:hanging="420" w:firstLineChars="0"/>
        <w:jc w:val="both"/>
        <w:rPr>
          <w:rFonts w:hint="default"/>
          <w:b w:val="0"/>
          <w:bCs w:val="0"/>
          <w:sz w:val="24"/>
          <w:szCs w:val="24"/>
          <w:lang w:val="en-IN"/>
        </w:rPr>
      </w:pPr>
      <w:r>
        <w:rPr>
          <w:rFonts w:hint="default"/>
          <w:b w:val="0"/>
          <w:bCs w:val="0"/>
          <w:sz w:val="24"/>
          <w:szCs w:val="24"/>
          <w:lang w:val="en-IN"/>
        </w:rPr>
        <w:t>Text features alone are insufficient to strongly predict sentiment polarity.</w:t>
      </w:r>
    </w:p>
    <w:p w14:paraId="0DEB837F">
      <w:pPr>
        <w:numPr>
          <w:numId w:val="0"/>
        </w:numPr>
        <w:jc w:val="both"/>
        <w:rPr>
          <w:rFonts w:hint="default"/>
          <w:b w:val="0"/>
          <w:bCs w:val="0"/>
          <w:sz w:val="24"/>
          <w:szCs w:val="24"/>
          <w:lang w:val="en-IN"/>
        </w:rPr>
      </w:pPr>
    </w:p>
    <w:p w14:paraId="03BBC022">
      <w:pPr>
        <w:numPr>
          <w:numId w:val="0"/>
        </w:numPr>
        <w:jc w:val="both"/>
        <w:rPr>
          <w:rFonts w:hint="default"/>
          <w:b/>
          <w:bCs/>
          <w:sz w:val="36"/>
          <w:szCs w:val="36"/>
          <w:lang w:val="en-IN"/>
        </w:rPr>
      </w:pPr>
      <w:r>
        <w:rPr>
          <w:rFonts w:hint="default"/>
          <w:b/>
          <w:bCs/>
          <w:sz w:val="36"/>
          <w:szCs w:val="36"/>
          <w:lang w:val="en-IN"/>
        </w:rPr>
        <w:t>Employee Scoring &amp; Ranking Process</w:t>
      </w:r>
    </w:p>
    <w:p w14:paraId="7CEB6585">
      <w:pPr>
        <w:numPr>
          <w:numId w:val="0"/>
        </w:numPr>
        <w:jc w:val="both"/>
        <w:rPr>
          <w:rFonts w:hint="default"/>
          <w:b/>
          <w:bCs/>
          <w:sz w:val="36"/>
          <w:szCs w:val="36"/>
          <w:lang w:val="en-IN"/>
        </w:rPr>
      </w:pPr>
    </w:p>
    <w:p w14:paraId="08A83274">
      <w:pPr>
        <w:numPr>
          <w:numId w:val="0"/>
        </w:numPr>
        <w:jc w:val="both"/>
        <w:rPr>
          <w:rFonts w:hint="default"/>
          <w:b/>
          <w:bCs/>
          <w:sz w:val="24"/>
          <w:szCs w:val="24"/>
          <w:lang w:val="en-IN"/>
        </w:rPr>
      </w:pPr>
      <w:r>
        <w:rPr>
          <w:rFonts w:hint="default"/>
          <w:b/>
          <w:bCs/>
          <w:sz w:val="24"/>
          <w:szCs w:val="24"/>
          <w:lang w:val="en-IN"/>
        </w:rPr>
        <w:t>Logic behind the ranking process</w:t>
      </w:r>
    </w:p>
    <w:p w14:paraId="5D156A33">
      <w:pPr>
        <w:numPr>
          <w:numId w:val="0"/>
        </w:numPr>
        <w:jc w:val="both"/>
        <w:rPr>
          <w:rFonts w:hint="default"/>
          <w:b/>
          <w:bCs/>
          <w:sz w:val="36"/>
          <w:szCs w:val="36"/>
          <w:lang w:val="en-IN"/>
        </w:rPr>
      </w:pPr>
    </w:p>
    <w:p w14:paraId="0CCF88C4">
      <w:pPr>
        <w:numPr>
          <w:numId w:val="0"/>
        </w:numPr>
        <w:jc w:val="both"/>
        <w:rPr>
          <w:rFonts w:hint="default"/>
          <w:b w:val="0"/>
          <w:bCs w:val="0"/>
          <w:sz w:val="24"/>
          <w:szCs w:val="24"/>
          <w:lang w:val="en-IN"/>
        </w:rPr>
      </w:pPr>
      <w:r>
        <w:rPr>
          <w:rFonts w:hint="default"/>
          <w:b w:val="0"/>
          <w:bCs w:val="0"/>
          <w:sz w:val="24"/>
          <w:szCs w:val="24"/>
          <w:lang w:val="en-IN"/>
        </w:rPr>
        <w:t xml:space="preserve">Sort each employee by average polarity  using our pivot table </w:t>
      </w:r>
    </w:p>
    <w:p w14:paraId="11FB945F">
      <w:pPr>
        <w:numPr>
          <w:numId w:val="0"/>
        </w:numPr>
        <w:jc w:val="both"/>
        <w:rPr>
          <w:rFonts w:hint="default"/>
          <w:b w:val="0"/>
          <w:bCs w:val="0"/>
          <w:sz w:val="24"/>
          <w:szCs w:val="24"/>
          <w:lang w:val="en-IN"/>
        </w:rPr>
      </w:pPr>
    </w:p>
    <w:p w14:paraId="64005397">
      <w:pPr>
        <w:numPr>
          <w:numId w:val="0"/>
        </w:numPr>
        <w:jc w:val="both"/>
        <w:rPr>
          <w:rFonts w:hint="default"/>
          <w:b w:val="0"/>
          <w:bCs w:val="0"/>
          <w:sz w:val="24"/>
          <w:szCs w:val="24"/>
          <w:lang w:val="en-IN"/>
        </w:rPr>
      </w:pPr>
      <w:r>
        <w:rPr>
          <w:rFonts w:hint="default"/>
          <w:b w:val="0"/>
          <w:bCs w:val="0"/>
          <w:sz w:val="24"/>
          <w:szCs w:val="24"/>
          <w:lang w:val="en-IN"/>
        </w:rPr>
        <w:t>Select the top 3  (Top Positive Employees) and the bottom 3 (Top Negative Employees)</w:t>
      </w:r>
    </w:p>
    <w:p w14:paraId="19BB675A">
      <w:pPr>
        <w:numPr>
          <w:numId w:val="0"/>
        </w:numPr>
        <w:jc w:val="both"/>
        <w:rPr>
          <w:rFonts w:hint="default"/>
          <w:b w:val="0"/>
          <w:bCs w:val="0"/>
          <w:sz w:val="24"/>
          <w:szCs w:val="24"/>
          <w:lang w:val="en-IN"/>
        </w:rPr>
      </w:pPr>
    </w:p>
    <w:p w14:paraId="2C4D20F2">
      <w:pPr>
        <w:numPr>
          <w:numId w:val="0"/>
        </w:numPr>
        <w:jc w:val="both"/>
        <w:rPr>
          <w:rFonts w:hint="default"/>
          <w:b/>
          <w:bCs/>
          <w:sz w:val="24"/>
          <w:szCs w:val="24"/>
          <w:lang w:val="en-IN"/>
        </w:rPr>
      </w:pPr>
      <w:r>
        <w:rPr>
          <w:rFonts w:hint="default"/>
          <w:b/>
          <w:bCs/>
          <w:sz w:val="24"/>
          <w:szCs w:val="24"/>
          <w:lang w:val="en-IN"/>
        </w:rPr>
        <w:t>Insights From Ranking</w:t>
      </w:r>
    </w:p>
    <w:p w14:paraId="60B53780">
      <w:pPr>
        <w:numPr>
          <w:numId w:val="0"/>
        </w:numPr>
        <w:jc w:val="both"/>
        <w:rPr>
          <w:rFonts w:hint="default"/>
          <w:b w:val="0"/>
          <w:bCs w:val="0"/>
          <w:sz w:val="24"/>
          <w:szCs w:val="24"/>
          <w:lang w:val="en-IN"/>
        </w:rPr>
      </w:pPr>
    </w:p>
    <w:p w14:paraId="54D7352E">
      <w:pPr>
        <w:numPr>
          <w:numId w:val="0"/>
        </w:numPr>
        <w:jc w:val="both"/>
        <w:rPr>
          <w:rFonts w:hint="default"/>
          <w:b w:val="0"/>
          <w:bCs w:val="0"/>
          <w:sz w:val="24"/>
          <w:szCs w:val="24"/>
          <w:lang w:val="en-IN"/>
        </w:rPr>
      </w:pPr>
      <w:r>
        <w:rPr>
          <w:rFonts w:hint="default"/>
          <w:b w:val="0"/>
          <w:bCs w:val="0"/>
          <w:sz w:val="24"/>
          <w:szCs w:val="24"/>
          <w:lang w:val="en-IN"/>
        </w:rPr>
        <w:t>Each month has clearly identifiable best and worst sentiment contributors.Some employees remain consistently in positive rankings.</w:t>
      </w:r>
    </w:p>
    <w:p w14:paraId="7E8EE72A">
      <w:pPr>
        <w:numPr>
          <w:numId w:val="0"/>
        </w:numPr>
        <w:jc w:val="both"/>
        <w:rPr>
          <w:rFonts w:hint="default"/>
          <w:b w:val="0"/>
          <w:bCs w:val="0"/>
          <w:sz w:val="24"/>
          <w:szCs w:val="24"/>
          <w:lang w:val="en-IN"/>
        </w:rPr>
      </w:pPr>
    </w:p>
    <w:p w14:paraId="13F23AF2">
      <w:pPr>
        <w:numPr>
          <w:numId w:val="0"/>
        </w:numPr>
        <w:jc w:val="both"/>
        <w:rPr>
          <w:rFonts w:hint="default"/>
          <w:b w:val="0"/>
          <w:bCs w:val="0"/>
          <w:sz w:val="24"/>
          <w:szCs w:val="24"/>
          <w:lang w:val="en-IN"/>
        </w:rPr>
      </w:pPr>
    </w:p>
    <w:p w14:paraId="4571C32F">
      <w:pPr>
        <w:numPr>
          <w:numId w:val="0"/>
        </w:numPr>
        <w:jc w:val="both"/>
        <w:rPr>
          <w:rFonts w:hint="default"/>
          <w:b/>
          <w:bCs/>
          <w:sz w:val="36"/>
          <w:szCs w:val="36"/>
          <w:lang w:val="en-IN"/>
        </w:rPr>
      </w:pPr>
      <w:r>
        <w:rPr>
          <w:rFonts w:hint="default"/>
          <w:b/>
          <w:bCs/>
          <w:sz w:val="36"/>
          <w:szCs w:val="36"/>
          <w:lang w:val="en-IN"/>
        </w:rPr>
        <w:t>Flight Risk Identification</w:t>
      </w:r>
    </w:p>
    <w:p w14:paraId="4008DEB2">
      <w:pPr>
        <w:numPr>
          <w:numId w:val="0"/>
        </w:numPr>
        <w:jc w:val="both"/>
        <w:rPr>
          <w:rFonts w:hint="default"/>
          <w:b/>
          <w:bCs/>
          <w:sz w:val="24"/>
          <w:szCs w:val="24"/>
          <w:lang w:val="en-IN"/>
        </w:rPr>
      </w:pPr>
    </w:p>
    <w:p w14:paraId="4DC58058">
      <w:pPr>
        <w:numPr>
          <w:numId w:val="0"/>
        </w:numPr>
        <w:jc w:val="both"/>
        <w:rPr>
          <w:rFonts w:hint="default"/>
          <w:b w:val="0"/>
          <w:bCs w:val="0"/>
          <w:sz w:val="24"/>
          <w:szCs w:val="24"/>
          <w:lang w:val="en-IN"/>
        </w:rPr>
      </w:pPr>
      <w:r>
        <w:rPr>
          <w:rFonts w:hint="default"/>
          <w:b w:val="0"/>
          <w:bCs w:val="0"/>
          <w:sz w:val="24"/>
          <w:szCs w:val="24"/>
          <w:lang w:val="en-IN"/>
        </w:rPr>
        <w:t xml:space="preserve">An Employee is flagged risk if they have 4 or more negative message is a 30 day rolling period </w:t>
      </w:r>
    </w:p>
    <w:p w14:paraId="4C3291ED">
      <w:pPr>
        <w:numPr>
          <w:numId w:val="0"/>
        </w:numPr>
        <w:jc w:val="both"/>
        <w:rPr>
          <w:rFonts w:hint="default"/>
          <w:b w:val="0"/>
          <w:bCs w:val="0"/>
          <w:sz w:val="24"/>
          <w:szCs w:val="24"/>
          <w:lang w:val="en-IN"/>
        </w:rPr>
      </w:pPr>
    </w:p>
    <w:p w14:paraId="26723DA4">
      <w:pPr>
        <w:numPr>
          <w:numId w:val="0"/>
        </w:numPr>
        <w:jc w:val="both"/>
        <w:rPr>
          <w:rFonts w:hint="default"/>
          <w:b/>
          <w:bCs/>
          <w:sz w:val="24"/>
          <w:szCs w:val="24"/>
          <w:lang w:val="en-IN"/>
        </w:rPr>
      </w:pPr>
      <w:r>
        <w:rPr>
          <w:rFonts w:hint="default"/>
          <w:b/>
          <w:bCs/>
          <w:sz w:val="24"/>
          <w:szCs w:val="24"/>
          <w:lang w:val="en-IN"/>
        </w:rPr>
        <w:t xml:space="preserve">Approach </w:t>
      </w:r>
    </w:p>
    <w:p w14:paraId="1FA33BE3">
      <w:pPr>
        <w:numPr>
          <w:ilvl w:val="0"/>
          <w:numId w:val="1"/>
        </w:numPr>
        <w:tabs>
          <w:tab w:val="clear" w:pos="420"/>
        </w:tabs>
        <w:ind w:left="420" w:leftChars="0" w:hanging="420" w:firstLineChars="0"/>
        <w:jc w:val="both"/>
        <w:rPr>
          <w:rFonts w:hint="default"/>
          <w:b w:val="0"/>
          <w:bCs w:val="0"/>
          <w:sz w:val="24"/>
          <w:szCs w:val="24"/>
          <w:lang w:val="en-IN"/>
        </w:rPr>
      </w:pPr>
      <w:r>
        <w:rPr>
          <w:rFonts w:hint="default"/>
          <w:b w:val="0"/>
          <w:bCs w:val="0"/>
          <w:sz w:val="24"/>
          <w:szCs w:val="24"/>
          <w:lang w:val="en-IN"/>
        </w:rPr>
        <w:t>Filter dataset for negative messages only.</w:t>
      </w:r>
    </w:p>
    <w:p w14:paraId="1BA95E20">
      <w:pPr>
        <w:numPr>
          <w:ilvl w:val="0"/>
          <w:numId w:val="1"/>
        </w:numPr>
        <w:tabs>
          <w:tab w:val="clear" w:pos="420"/>
        </w:tabs>
        <w:ind w:left="420" w:leftChars="0" w:hanging="420" w:firstLineChars="0"/>
        <w:jc w:val="both"/>
        <w:rPr>
          <w:rFonts w:hint="default"/>
          <w:b w:val="0"/>
          <w:bCs w:val="0"/>
          <w:sz w:val="24"/>
          <w:szCs w:val="24"/>
          <w:lang w:val="en-IN"/>
        </w:rPr>
      </w:pPr>
      <w:r>
        <w:rPr>
          <w:rFonts w:hint="default"/>
          <w:b w:val="0"/>
          <w:bCs w:val="0"/>
          <w:sz w:val="24"/>
          <w:szCs w:val="24"/>
          <w:lang w:val="en-IN"/>
        </w:rPr>
        <w:t xml:space="preserve">For each employee sort the messages during a sliding 30 day window check if negative messages cross the threshold of 4 or more negative messages </w:t>
      </w:r>
    </w:p>
    <w:p w14:paraId="0BBBCE11">
      <w:pPr>
        <w:numPr>
          <w:numId w:val="0"/>
        </w:numPr>
        <w:jc w:val="both"/>
        <w:rPr>
          <w:rFonts w:hint="default"/>
          <w:b w:val="0"/>
          <w:bCs w:val="0"/>
          <w:sz w:val="24"/>
          <w:szCs w:val="24"/>
          <w:lang w:val="en-IN"/>
        </w:rPr>
      </w:pPr>
    </w:p>
    <w:p w14:paraId="46FE02D7">
      <w:pPr>
        <w:numPr>
          <w:numId w:val="0"/>
        </w:numPr>
        <w:jc w:val="both"/>
        <w:rPr>
          <w:rFonts w:hint="default"/>
          <w:b w:val="0"/>
          <w:bCs w:val="0"/>
          <w:sz w:val="24"/>
          <w:szCs w:val="24"/>
          <w:lang w:val="en-IN"/>
        </w:rPr>
      </w:pPr>
      <w:r>
        <w:rPr>
          <w:rFonts w:hint="default"/>
          <w:b/>
          <w:bCs/>
          <w:sz w:val="24"/>
          <w:szCs w:val="24"/>
          <w:lang w:val="en-IN"/>
        </w:rPr>
        <w:t>Outcomes</w:t>
      </w:r>
    </w:p>
    <w:p w14:paraId="75A431B1">
      <w:pPr>
        <w:numPr>
          <w:numId w:val="0"/>
        </w:numPr>
        <w:jc w:val="both"/>
        <w:rPr>
          <w:rFonts w:hint="default"/>
          <w:b w:val="0"/>
          <w:bCs w:val="0"/>
          <w:sz w:val="24"/>
          <w:szCs w:val="24"/>
          <w:lang w:val="en-IN"/>
        </w:rPr>
      </w:pPr>
      <w:r>
        <w:rPr>
          <w:rFonts w:hint="default"/>
          <w:b w:val="0"/>
          <w:bCs w:val="0"/>
          <w:sz w:val="24"/>
          <w:szCs w:val="24"/>
          <w:lang w:val="en-IN"/>
        </w:rPr>
        <w:t xml:space="preserve">All 10 Employees were flagged of flight risk </w:t>
      </w:r>
    </w:p>
    <w:p w14:paraId="3FC8B829">
      <w:pPr>
        <w:numPr>
          <w:numId w:val="0"/>
        </w:numPr>
        <w:jc w:val="both"/>
      </w:pPr>
      <w:r>
        <w:drawing>
          <wp:inline distT="0" distB="0" distL="114300" distR="114300">
            <wp:extent cx="390525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05250" cy="2324100"/>
                    </a:xfrm>
                    <a:prstGeom prst="rect">
                      <a:avLst/>
                    </a:prstGeom>
                    <a:noFill/>
                    <a:ln>
                      <a:noFill/>
                    </a:ln>
                  </pic:spPr>
                </pic:pic>
              </a:graphicData>
            </a:graphic>
          </wp:inline>
        </w:drawing>
      </w:r>
    </w:p>
    <w:p w14:paraId="3966FBC5">
      <w:pPr>
        <w:numPr>
          <w:numId w:val="0"/>
        </w:numPr>
        <w:jc w:val="both"/>
        <w:rPr>
          <w:rFonts w:hint="default"/>
          <w:b/>
          <w:bCs/>
          <w:sz w:val="36"/>
          <w:szCs w:val="36"/>
          <w:lang w:val="en-IN"/>
        </w:rPr>
      </w:pPr>
      <w:r>
        <w:rPr>
          <w:rFonts w:hint="default"/>
          <w:b/>
          <w:bCs/>
          <w:sz w:val="36"/>
          <w:szCs w:val="36"/>
          <w:lang w:val="en-IN"/>
        </w:rPr>
        <w:t xml:space="preserve">Predictive Model </w:t>
      </w:r>
    </w:p>
    <w:p w14:paraId="7C01ED9F">
      <w:pPr>
        <w:numPr>
          <w:numId w:val="0"/>
        </w:numPr>
        <w:jc w:val="both"/>
        <w:rPr>
          <w:rFonts w:hint="default"/>
          <w:b w:val="0"/>
          <w:bCs w:val="0"/>
          <w:sz w:val="24"/>
          <w:szCs w:val="24"/>
          <w:lang w:val="en-IN"/>
        </w:rPr>
      </w:pPr>
    </w:p>
    <w:p w14:paraId="0ECCC756">
      <w:pPr>
        <w:numPr>
          <w:numId w:val="0"/>
        </w:numPr>
        <w:jc w:val="both"/>
        <w:rPr>
          <w:rFonts w:hint="default"/>
          <w:b/>
          <w:bCs/>
          <w:sz w:val="24"/>
          <w:szCs w:val="24"/>
          <w:lang w:val="en-IN"/>
        </w:rPr>
      </w:pPr>
      <w:r>
        <w:rPr>
          <w:rFonts w:hint="default"/>
          <w:b/>
          <w:bCs/>
          <w:sz w:val="24"/>
          <w:szCs w:val="24"/>
          <w:lang w:val="en-IN"/>
        </w:rPr>
        <w:t>Feature Engineering</w:t>
      </w:r>
    </w:p>
    <w:p w14:paraId="2E60E277">
      <w:pPr>
        <w:numPr>
          <w:numId w:val="0"/>
        </w:numPr>
        <w:jc w:val="both"/>
        <w:rPr>
          <w:rFonts w:hint="default"/>
          <w:b/>
          <w:bCs/>
          <w:sz w:val="24"/>
          <w:szCs w:val="24"/>
          <w:lang w:val="en-IN"/>
        </w:rPr>
      </w:pPr>
    </w:p>
    <w:p w14:paraId="54A2F59F">
      <w:pPr>
        <w:numPr>
          <w:numId w:val="0"/>
        </w:numPr>
        <w:jc w:val="both"/>
        <w:rPr>
          <w:rFonts w:hint="default"/>
          <w:b w:val="0"/>
          <w:bCs w:val="0"/>
          <w:sz w:val="24"/>
          <w:szCs w:val="24"/>
          <w:lang w:val="en-IN"/>
        </w:rPr>
      </w:pPr>
      <w:r>
        <w:rPr>
          <w:rFonts w:hint="default"/>
          <w:b w:val="0"/>
          <w:bCs w:val="0"/>
          <w:sz w:val="24"/>
          <w:szCs w:val="24"/>
          <w:lang w:val="en-IN"/>
        </w:rPr>
        <w:t>Numeric features created:</w:t>
      </w:r>
    </w:p>
    <w:p w14:paraId="708984B6">
      <w:pPr>
        <w:numPr>
          <w:numId w:val="0"/>
        </w:numPr>
        <w:jc w:val="both"/>
        <w:rPr>
          <w:rFonts w:hint="default"/>
          <w:b w:val="0"/>
          <w:bCs w:val="0"/>
          <w:sz w:val="24"/>
          <w:szCs w:val="24"/>
          <w:lang w:val="en-IN"/>
        </w:rPr>
      </w:pPr>
      <w:r>
        <w:rPr>
          <w:rFonts w:hint="default"/>
          <w:b w:val="0"/>
          <w:bCs w:val="0"/>
          <w:sz w:val="24"/>
          <w:szCs w:val="24"/>
          <w:lang w:val="en-IN"/>
        </w:rPr>
        <w:t>Average polarity,Average message length,Average word count,Message frequency</w:t>
      </w:r>
    </w:p>
    <w:p w14:paraId="5EEFA2F7">
      <w:pPr>
        <w:numPr>
          <w:numId w:val="0"/>
        </w:numPr>
        <w:jc w:val="both"/>
        <w:rPr>
          <w:rFonts w:hint="default"/>
          <w:b w:val="0"/>
          <w:bCs w:val="0"/>
          <w:sz w:val="24"/>
          <w:szCs w:val="24"/>
          <w:lang w:val="en-IN"/>
        </w:rPr>
      </w:pPr>
      <w:r>
        <w:rPr>
          <w:rFonts w:hint="default"/>
          <w:b w:val="0"/>
          <w:bCs w:val="0"/>
          <w:sz w:val="24"/>
          <w:szCs w:val="24"/>
          <w:lang w:val="en-IN"/>
        </w:rPr>
        <w:t xml:space="preserve"> </w:t>
      </w:r>
    </w:p>
    <w:p w14:paraId="5622D7C1">
      <w:pPr>
        <w:numPr>
          <w:numId w:val="0"/>
        </w:numPr>
        <w:jc w:val="both"/>
        <w:rPr>
          <w:rFonts w:hint="default"/>
          <w:b w:val="0"/>
          <w:bCs w:val="0"/>
          <w:sz w:val="24"/>
          <w:szCs w:val="24"/>
          <w:lang w:val="en-IN"/>
        </w:rPr>
      </w:pPr>
      <w:r>
        <w:rPr>
          <w:rFonts w:hint="default"/>
          <w:b w:val="0"/>
          <w:bCs w:val="0"/>
          <w:sz w:val="24"/>
          <w:szCs w:val="24"/>
          <w:lang w:val="en-IN"/>
        </w:rPr>
        <w:t xml:space="preserve">With these numeric features when we did a correlation heatmap we found extremely weak relationship with sentiment polarity and all our numeric features </w:t>
      </w:r>
    </w:p>
    <w:p w14:paraId="5C623050">
      <w:pPr>
        <w:numPr>
          <w:numId w:val="0"/>
        </w:numPr>
        <w:jc w:val="both"/>
        <w:rPr>
          <w:rFonts w:hint="default"/>
          <w:b w:val="0"/>
          <w:bCs w:val="0"/>
          <w:sz w:val="24"/>
          <w:szCs w:val="24"/>
          <w:lang w:val="en-IN"/>
        </w:rPr>
      </w:pPr>
      <w:r>
        <w:rPr>
          <w:rFonts w:hint="default"/>
          <w:b w:val="0"/>
          <w:bCs w:val="0"/>
          <w:sz w:val="24"/>
          <w:szCs w:val="24"/>
          <w:lang w:val="en-IN"/>
        </w:rPr>
        <w:drawing>
          <wp:inline distT="0" distB="0" distL="114300" distR="114300">
            <wp:extent cx="5106670" cy="3623310"/>
            <wp:effectExtent l="0" t="0" r="17780" b="15240"/>
            <wp:docPr id="2" name="Picture 2" descr="correlation m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rrelation map 2"/>
                    <pic:cNvPicPr>
                      <a:picLocks noChangeAspect="1"/>
                    </pic:cNvPicPr>
                  </pic:nvPicPr>
                  <pic:blipFill>
                    <a:blip r:embed="rId5"/>
                    <a:stretch>
                      <a:fillRect/>
                    </a:stretch>
                  </pic:blipFill>
                  <pic:spPr>
                    <a:xfrm>
                      <a:off x="0" y="0"/>
                      <a:ext cx="5106670" cy="3623310"/>
                    </a:xfrm>
                    <a:prstGeom prst="rect">
                      <a:avLst/>
                    </a:prstGeom>
                  </pic:spPr>
                </pic:pic>
              </a:graphicData>
            </a:graphic>
          </wp:inline>
        </w:drawing>
      </w:r>
    </w:p>
    <w:p w14:paraId="1209CCDB">
      <w:pPr>
        <w:numPr>
          <w:numId w:val="0"/>
        </w:numPr>
        <w:jc w:val="both"/>
        <w:rPr>
          <w:rFonts w:hint="default"/>
          <w:b w:val="0"/>
          <w:bCs w:val="0"/>
          <w:sz w:val="24"/>
          <w:szCs w:val="24"/>
          <w:lang w:val="en-IN"/>
        </w:rPr>
      </w:pPr>
    </w:p>
    <w:p w14:paraId="02C07AB8">
      <w:pPr>
        <w:pStyle w:val="9"/>
        <w:keepNext w:val="0"/>
        <w:keepLines w:val="0"/>
        <w:widowControl/>
        <w:suppressLineNumbers w:val="0"/>
        <w:rPr>
          <w:rFonts w:hint="default" w:ascii="Calibri" w:hAnsi="Calibri" w:cs="Calibri"/>
        </w:rPr>
      </w:pPr>
      <w:r>
        <w:rPr>
          <w:rFonts w:hint="default" w:ascii="Calibri" w:hAnsi="Calibri" w:cs="Calibri"/>
        </w:rPr>
        <w:t>Due to weak correlation among variables, linear regression or text</w:t>
      </w:r>
      <w:r>
        <w:rPr>
          <w:rFonts w:hint="default" w:ascii="Calibri" w:hAnsi="Calibri" w:cs="Calibri"/>
          <w:lang w:val="en-IN"/>
        </w:rPr>
        <w:t xml:space="preserve"> </w:t>
      </w:r>
      <w:r>
        <w:rPr>
          <w:rFonts w:hint="default" w:ascii="Calibri" w:hAnsi="Calibri" w:cs="Calibri"/>
        </w:rPr>
        <w:t>independent models would perform poorly</w:t>
      </w:r>
    </w:p>
    <w:p w14:paraId="0824DCB2">
      <w:pPr>
        <w:pStyle w:val="9"/>
        <w:keepNext w:val="0"/>
        <w:keepLines w:val="0"/>
        <w:widowControl/>
        <w:suppressLineNumbers w:val="0"/>
        <w:rPr>
          <w:rFonts w:hint="default" w:ascii="Calibri" w:hAnsi="Calibri" w:cs="Calibri"/>
          <w:b/>
          <w:bCs/>
          <w:sz w:val="36"/>
          <w:szCs w:val="36"/>
          <w:lang w:val="en-IN"/>
        </w:rPr>
      </w:pPr>
      <w:bookmarkStart w:id="0" w:name="_GoBack"/>
      <w:bookmarkEnd w:id="0"/>
    </w:p>
    <w:p w14:paraId="5336A661">
      <w:pPr>
        <w:pStyle w:val="9"/>
        <w:keepNext w:val="0"/>
        <w:keepLines w:val="0"/>
        <w:widowControl/>
        <w:suppressLineNumbers w:val="0"/>
        <w:rPr>
          <w:rFonts w:hint="default" w:ascii="Calibri" w:hAnsi="Calibri" w:cs="Calibri"/>
          <w:b w:val="0"/>
          <w:bCs w:val="0"/>
          <w:sz w:val="24"/>
          <w:szCs w:val="24"/>
          <w:lang w:val="en-IN"/>
        </w:rPr>
      </w:pPr>
    </w:p>
    <w:p w14:paraId="65DE306E">
      <w:pPr>
        <w:pStyle w:val="9"/>
        <w:keepNext w:val="0"/>
        <w:keepLines w:val="0"/>
        <w:widowControl/>
        <w:suppressLineNumbers w:val="0"/>
        <w:rPr>
          <w:rFonts w:hint="default" w:ascii="Calibri" w:hAnsi="Calibri" w:cs="Calibri"/>
        </w:rPr>
      </w:pPr>
    </w:p>
    <w:p w14:paraId="6745C3D3">
      <w:pPr>
        <w:numPr>
          <w:numId w:val="0"/>
        </w:numPr>
        <w:jc w:val="both"/>
        <w:rPr>
          <w:rFonts w:hint="default"/>
          <w:b w:val="0"/>
          <w:bCs w:val="0"/>
          <w:sz w:val="24"/>
          <w:szCs w:val="24"/>
          <w:lang w:val="en-IN"/>
        </w:rPr>
      </w:pPr>
    </w:p>
    <w:p w14:paraId="3CD036F1">
      <w:pPr>
        <w:numPr>
          <w:numId w:val="0"/>
        </w:numPr>
        <w:jc w:val="both"/>
        <w:rPr>
          <w:rFonts w:hint="default"/>
          <w:b w:val="0"/>
          <w:bCs w:val="0"/>
          <w:sz w:val="24"/>
          <w:szCs w:val="24"/>
          <w:lang w:val="en-IN"/>
        </w:rPr>
      </w:pPr>
    </w:p>
    <w:p w14:paraId="07458EE3">
      <w:pPr>
        <w:numPr>
          <w:numId w:val="0"/>
        </w:numPr>
        <w:jc w:val="both"/>
        <w:rPr>
          <w:rFonts w:hint="default"/>
          <w:b w:val="0"/>
          <w:bCs w:val="0"/>
          <w:sz w:val="24"/>
          <w:szCs w:val="24"/>
          <w:lang w:val="en-IN"/>
        </w:rPr>
      </w:pPr>
    </w:p>
    <w:p w14:paraId="697A6AA0">
      <w:pPr>
        <w:numPr>
          <w:numId w:val="0"/>
        </w:numPr>
        <w:jc w:val="both"/>
        <w:rPr>
          <w:rFonts w:hint="default"/>
          <w:b/>
          <w:bCs/>
          <w:sz w:val="36"/>
          <w:szCs w:val="36"/>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8DDF3"/>
    <w:multiLevelType w:val="singleLevel"/>
    <w:tmpl w:val="1648DDF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B52F46"/>
    <w:rsid w:val="35020402"/>
    <w:rsid w:val="4A7C7951"/>
    <w:rsid w:val="64F20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2025-12-05T17:36:00Z</dcterms:created>
  <dc:creator>kaizer G</dc:creator>
  <cp:lastModifiedBy>kaizer G</cp:lastModifiedBy>
  <dcterms:modified xsi:type="dcterms:W3CDTF">2025-12-06T18:05:31Z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1EB68CDF95EC4E5CBB9AEDD3E420A9EA_13</vt:lpwstr>
  </property>
</Properties>
</file>