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7F602" w14:textId="0529DDAE" w:rsidR="004F43D6" w:rsidRDefault="004F43D6" w:rsidP="004F43D6">
      <w:pPr>
        <w:pStyle w:val="a5"/>
        <w:rPr>
          <w:rFonts w:hint="eastAsia"/>
        </w:rPr>
      </w:pPr>
      <w:r>
        <w:rPr>
          <w:rFonts w:hint="eastAsia"/>
        </w:rPr>
        <w:t>主体资格</w:t>
      </w:r>
    </w:p>
    <w:p w14:paraId="0F44709D" w14:textId="77777777" w:rsidR="004F43D6" w:rsidRDefault="004F43D6" w:rsidP="004F43D6">
      <w:r>
        <w:rPr>
          <w:rFonts w:hint="eastAsia"/>
        </w:rPr>
        <w:t>主体，通常是指从事某项社会活动的人，包括个人或单位（法人）</w:t>
      </w:r>
    </w:p>
    <w:p w14:paraId="07F234E9" w14:textId="4FA0FFCA" w:rsidR="004F43D6" w:rsidRDefault="004F43D6" w:rsidP="004F43D6">
      <w:pPr>
        <w:rPr>
          <w:rFonts w:hint="eastAsia"/>
        </w:rPr>
      </w:pPr>
      <w:r>
        <w:rPr>
          <w:rFonts w:hint="eastAsia"/>
        </w:rPr>
        <w:t>主体资格，是指主体从事某项工作、职业、活动时依照法律或专业规范应当具备的相应的资质。</w:t>
      </w:r>
    </w:p>
    <w:p w14:paraId="20520F3D" w14:textId="33F62BA5" w:rsidR="004F43D6" w:rsidRPr="004F43D6" w:rsidRDefault="004F43D6">
      <w:pPr>
        <w:rPr>
          <w:rFonts w:hint="eastAsia"/>
          <w:b/>
          <w:bCs/>
        </w:rPr>
      </w:pPr>
      <w:r w:rsidRPr="004F43D6">
        <w:rPr>
          <w:rFonts w:hint="eastAsia"/>
          <w:b/>
          <w:bCs/>
        </w:rPr>
        <w:t>不具备相应主体资格的人，法律上称为主体不适格，其所为的行为在法律上可以不被认可。</w:t>
      </w:r>
    </w:p>
    <w:p w14:paraId="04F3D666" w14:textId="5270FD89" w:rsidR="004F43D6" w:rsidRPr="004F43D6" w:rsidRDefault="004F43D6">
      <w:pPr>
        <w:rPr>
          <w:color w:val="FF0000"/>
        </w:rPr>
      </w:pPr>
      <w:r w:rsidRPr="004F43D6">
        <w:rPr>
          <w:rFonts w:hint="eastAsia"/>
          <w:color w:val="FF0000"/>
        </w:rPr>
        <w:t>(这</w:t>
      </w:r>
      <w:r>
        <w:rPr>
          <w:rFonts w:hint="eastAsia"/>
          <w:color w:val="FF0000"/>
        </w:rPr>
        <w:t>大概</w:t>
      </w:r>
      <w:r w:rsidRPr="004F43D6">
        <w:rPr>
          <w:rFonts w:hint="eastAsia"/>
          <w:color w:val="FF0000"/>
        </w:rPr>
        <w:t>就是为什么原告主体资格成为一焦点</w:t>
      </w:r>
      <w:r>
        <w:rPr>
          <w:rFonts w:hint="eastAsia"/>
          <w:color w:val="FF0000"/>
        </w:rPr>
        <w:t>吧</w:t>
      </w:r>
      <w:r w:rsidRPr="004F43D6">
        <w:rPr>
          <w:color w:val="FF0000"/>
        </w:rPr>
        <w:t>)</w:t>
      </w:r>
    </w:p>
    <w:p w14:paraId="130684AF" w14:textId="77777777" w:rsidR="004F43D6" w:rsidRDefault="004F43D6" w:rsidP="004F43D6">
      <w:r w:rsidRPr="004F43D6">
        <w:rPr>
          <w:rFonts w:hint="eastAsia"/>
        </w:rPr>
        <w:t>当事人的主体资格</w:t>
      </w:r>
      <w:r w:rsidRPr="004F43D6">
        <w:t>是否适格，是法官助理在审前要审查的重点，如果将非适格的当事人作为原告或被告进行审判，在向法官进行汇报的时候要特别提出来，如果法官因法官助理的疏忽作出实体裁决，则案件会因主体错误被撤销或重审、再审。</w:t>
      </w:r>
    </w:p>
    <w:p w14:paraId="15604551" w14:textId="294FE79B" w:rsidR="004F43D6" w:rsidRPr="004F43D6" w:rsidRDefault="004F43D6"/>
    <w:p w14:paraId="7974DB1B" w14:textId="77777777" w:rsidR="004F43D6" w:rsidRDefault="004F43D6">
      <w:pPr>
        <w:rPr>
          <w:rFonts w:hint="eastAsia"/>
        </w:rPr>
      </w:pPr>
    </w:p>
    <w:p w14:paraId="2CC0551E" w14:textId="0ADCCA34" w:rsidR="004F43D6" w:rsidRDefault="004F43D6">
      <w:r>
        <w:rPr>
          <w:rFonts w:hint="eastAsia"/>
        </w:rPr>
        <w:t>参考资料</w:t>
      </w:r>
    </w:p>
    <w:p w14:paraId="5345EADB" w14:textId="67B3170A" w:rsidR="004F43D6" w:rsidRDefault="004F43D6">
      <w:hyperlink r:id="rId4" w:history="1">
        <w:r w:rsidRPr="004F43D6">
          <w:rPr>
            <w:rStyle w:val="a3"/>
          </w:rPr>
          <w:t>主体资格_百度百科 (baidu.com)</w:t>
        </w:r>
      </w:hyperlink>
    </w:p>
    <w:p w14:paraId="5C87C182" w14:textId="5F178120" w:rsidR="005F6CF3" w:rsidRDefault="005F6CF3"/>
    <w:p w14:paraId="23C18DDB" w14:textId="253926EA" w:rsidR="005F6CF3" w:rsidRDefault="005F6CF3">
      <w:r>
        <w:rPr>
          <w:noProof/>
        </w:rPr>
        <w:lastRenderedPageBreak/>
        <w:drawing>
          <wp:inline distT="0" distB="0" distL="0" distR="0" wp14:anchorId="5BE1468E" wp14:editId="63E84DDA">
            <wp:extent cx="4838700" cy="719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9569" w14:textId="79C14A59" w:rsidR="005F6CF3" w:rsidRDefault="005F6CF3">
      <w:r>
        <w:rPr>
          <w:noProof/>
        </w:rPr>
        <w:lastRenderedPageBreak/>
        <w:drawing>
          <wp:inline distT="0" distB="0" distL="0" distR="0" wp14:anchorId="1E9F1B17" wp14:editId="495FC2CF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3FA8" w14:textId="226F0813" w:rsidR="005F6CF3" w:rsidRDefault="005F6CF3">
      <w:pPr>
        <w:rPr>
          <w:rFonts w:hint="eastAsia"/>
        </w:rPr>
      </w:pPr>
      <w:r>
        <w:rPr>
          <w:noProof/>
        </w:rPr>
        <w:drawing>
          <wp:inline distT="0" distB="0" distL="0" distR="0" wp14:anchorId="2254394E" wp14:editId="1279320A">
            <wp:extent cx="24384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DE6AB" wp14:editId="658B0C98">
            <wp:extent cx="1974850" cy="1974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D6"/>
    <w:rsid w:val="004F43D6"/>
    <w:rsid w:val="005F6CF3"/>
    <w:rsid w:val="009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DF27"/>
  <w15:chartTrackingRefBased/>
  <w15:docId w15:val="{9014B609-399B-47E5-9C71-CA67F15F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3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43D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F43D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4F43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F43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4%B8%BB%E4%BD%93%E8%B5%84%E6%A0%BC/10776371?fr=aladd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2</cp:revision>
  <dcterms:created xsi:type="dcterms:W3CDTF">2020-11-26T07:22:00Z</dcterms:created>
  <dcterms:modified xsi:type="dcterms:W3CDTF">2020-11-26T07:42:00Z</dcterms:modified>
</cp:coreProperties>
</file>