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BAB534" w14:textId="77777777" w:rsidR="00973761" w:rsidRPr="00A17F36" w:rsidRDefault="00973761" w:rsidP="00973761">
      <w:pPr>
        <w:jc w:val="center"/>
        <w:rPr>
          <w:sz w:val="32"/>
          <w:szCs w:val="32"/>
        </w:rPr>
      </w:pPr>
      <w:r w:rsidRPr="00A17F36">
        <w:rPr>
          <w:rFonts w:ascii="华文行楷" w:eastAsia="华文行楷" w:hint="eastAsia"/>
          <w:sz w:val="32"/>
          <w:szCs w:val="32"/>
        </w:rPr>
        <w:t>杭州电子科技大学</w:t>
      </w:r>
      <w:r w:rsidRPr="00A17F36">
        <w:rPr>
          <w:rFonts w:hint="eastAsia"/>
          <w:sz w:val="28"/>
          <w:szCs w:val="28"/>
        </w:rPr>
        <w:t>计算机网络实验报告</w:t>
      </w:r>
    </w:p>
    <w:p w14:paraId="09C62DFD" w14:textId="77777777" w:rsidR="00973761" w:rsidRDefault="00973761" w:rsidP="00973761"/>
    <w:tbl>
      <w:tblPr>
        <w:tblStyle w:val="a3"/>
        <w:tblW w:w="0" w:type="auto"/>
        <w:tblLook w:val="04A0" w:firstRow="1" w:lastRow="0" w:firstColumn="1" w:lastColumn="0" w:noHBand="0" w:noVBand="1"/>
      </w:tblPr>
      <w:tblGrid>
        <w:gridCol w:w="1242"/>
        <w:gridCol w:w="2977"/>
        <w:gridCol w:w="1134"/>
        <w:gridCol w:w="1843"/>
        <w:gridCol w:w="850"/>
        <w:gridCol w:w="476"/>
      </w:tblGrid>
      <w:tr w:rsidR="00973761" w14:paraId="53A504BC" w14:textId="77777777" w:rsidTr="00C173F1">
        <w:tc>
          <w:tcPr>
            <w:tcW w:w="1242" w:type="dxa"/>
          </w:tcPr>
          <w:p w14:paraId="12DEE8D4" w14:textId="77777777" w:rsidR="00973761" w:rsidRPr="00A17F36" w:rsidRDefault="00973761" w:rsidP="00C173F1">
            <w:pPr>
              <w:jc w:val="center"/>
            </w:pPr>
            <w:r>
              <w:t>姓名</w:t>
            </w:r>
          </w:p>
        </w:tc>
        <w:tc>
          <w:tcPr>
            <w:tcW w:w="2977" w:type="dxa"/>
          </w:tcPr>
          <w:p w14:paraId="0C96BD0C" w14:textId="57139624" w:rsidR="00973761" w:rsidRDefault="006554E5" w:rsidP="00C173F1">
            <w:r>
              <w:rPr>
                <w:rFonts w:hint="eastAsia"/>
              </w:rPr>
              <w:t>郑凯心</w:t>
            </w:r>
          </w:p>
        </w:tc>
        <w:tc>
          <w:tcPr>
            <w:tcW w:w="1134" w:type="dxa"/>
          </w:tcPr>
          <w:p w14:paraId="0DDF3966" w14:textId="77777777" w:rsidR="00973761" w:rsidRDefault="00973761" w:rsidP="00C173F1">
            <w:pPr>
              <w:jc w:val="center"/>
            </w:pPr>
            <w:r>
              <w:t>学号</w:t>
            </w:r>
          </w:p>
        </w:tc>
        <w:tc>
          <w:tcPr>
            <w:tcW w:w="3169" w:type="dxa"/>
            <w:gridSpan w:val="3"/>
          </w:tcPr>
          <w:p w14:paraId="47A9AED5" w14:textId="6CB96424" w:rsidR="00973761" w:rsidRDefault="006554E5" w:rsidP="00C173F1">
            <w:r>
              <w:rPr>
                <w:rFonts w:hint="eastAsia"/>
              </w:rPr>
              <w:t>1</w:t>
            </w:r>
            <w:r>
              <w:t>9063140</w:t>
            </w:r>
          </w:p>
        </w:tc>
      </w:tr>
      <w:tr w:rsidR="00973761" w14:paraId="5860D8F7" w14:textId="77777777" w:rsidTr="00C173F1">
        <w:tc>
          <w:tcPr>
            <w:tcW w:w="1242" w:type="dxa"/>
          </w:tcPr>
          <w:p w14:paraId="7CB37496" w14:textId="77777777" w:rsidR="00973761" w:rsidRDefault="00973761" w:rsidP="00C173F1">
            <w:pPr>
              <w:jc w:val="center"/>
            </w:pPr>
            <w:r>
              <w:t>组别</w:t>
            </w:r>
          </w:p>
        </w:tc>
        <w:tc>
          <w:tcPr>
            <w:tcW w:w="2977" w:type="dxa"/>
          </w:tcPr>
          <w:p w14:paraId="0B8CABF6" w14:textId="32FC94C8" w:rsidR="00973761" w:rsidRDefault="00A55CBC" w:rsidP="00C173F1">
            <w:r>
              <w:t>4</w:t>
            </w:r>
          </w:p>
        </w:tc>
        <w:tc>
          <w:tcPr>
            <w:tcW w:w="1134" w:type="dxa"/>
          </w:tcPr>
          <w:p w14:paraId="2EADAD72" w14:textId="77777777" w:rsidR="00973761" w:rsidRDefault="00973761" w:rsidP="00C173F1">
            <w:pPr>
              <w:jc w:val="center"/>
            </w:pPr>
            <w:r>
              <w:t>时间</w:t>
            </w:r>
          </w:p>
        </w:tc>
        <w:tc>
          <w:tcPr>
            <w:tcW w:w="3169" w:type="dxa"/>
            <w:gridSpan w:val="3"/>
          </w:tcPr>
          <w:p w14:paraId="57E3C747" w14:textId="0E6F37E1" w:rsidR="00973761" w:rsidRDefault="009D3759" w:rsidP="00C173F1">
            <w:r>
              <w:rPr>
                <w:rFonts w:hint="eastAsia"/>
              </w:rPr>
              <w:t>2</w:t>
            </w:r>
            <w:r>
              <w:t>0211224</w:t>
            </w:r>
            <w:bookmarkStart w:id="0" w:name="_GoBack"/>
            <w:bookmarkEnd w:id="0"/>
          </w:p>
        </w:tc>
      </w:tr>
      <w:tr w:rsidR="00973761" w14:paraId="715202F7" w14:textId="77777777" w:rsidTr="00C173F1">
        <w:tc>
          <w:tcPr>
            <w:tcW w:w="1242" w:type="dxa"/>
          </w:tcPr>
          <w:p w14:paraId="16706455" w14:textId="77777777" w:rsidR="00973761" w:rsidRDefault="00973761" w:rsidP="00C173F1">
            <w:pPr>
              <w:jc w:val="center"/>
            </w:pPr>
            <w:r>
              <w:t>小组成员</w:t>
            </w:r>
          </w:p>
        </w:tc>
        <w:tc>
          <w:tcPr>
            <w:tcW w:w="7280" w:type="dxa"/>
            <w:gridSpan w:val="5"/>
          </w:tcPr>
          <w:p w14:paraId="70C5DA3B" w14:textId="5D8D2E83" w:rsidR="00973761" w:rsidRDefault="00973761" w:rsidP="00C173F1">
            <w:r>
              <w:rPr>
                <w:rFonts w:hint="eastAsia"/>
              </w:rPr>
              <w:t xml:space="preserve"> </w:t>
            </w:r>
            <w:r w:rsidR="009D3759" w:rsidRPr="009D3759">
              <w:rPr>
                <w:rFonts w:hint="eastAsia"/>
              </w:rPr>
              <w:t>郑凯心</w:t>
            </w:r>
            <w:r w:rsidR="009D3759" w:rsidRPr="009D3759">
              <w:rPr>
                <w:rFonts w:hint="eastAsia"/>
              </w:rPr>
              <w:t xml:space="preserve"> </w:t>
            </w:r>
            <w:r w:rsidR="009D3759" w:rsidRPr="009D3759">
              <w:rPr>
                <w:rFonts w:hint="eastAsia"/>
              </w:rPr>
              <w:t>张浩杨</w:t>
            </w:r>
            <w:r w:rsidR="009D3759" w:rsidRPr="009D3759">
              <w:rPr>
                <w:rFonts w:hint="eastAsia"/>
              </w:rPr>
              <w:t xml:space="preserve"> </w:t>
            </w:r>
            <w:r w:rsidR="009D3759" w:rsidRPr="009D3759">
              <w:rPr>
                <w:rFonts w:hint="eastAsia"/>
              </w:rPr>
              <w:t>符振皓</w:t>
            </w:r>
            <w:r w:rsidR="009D3759" w:rsidRPr="009D3759">
              <w:rPr>
                <w:rFonts w:hint="eastAsia"/>
              </w:rPr>
              <w:t xml:space="preserve"> </w:t>
            </w:r>
            <w:r w:rsidR="009D3759" w:rsidRPr="009D3759">
              <w:rPr>
                <w:rFonts w:hint="eastAsia"/>
              </w:rPr>
              <w:t>林伟杰</w:t>
            </w:r>
            <w:r w:rsidR="009D3759" w:rsidRPr="009D3759">
              <w:rPr>
                <w:rFonts w:hint="eastAsia"/>
              </w:rPr>
              <w:t xml:space="preserve"> </w:t>
            </w:r>
            <w:r w:rsidR="009D3759" w:rsidRPr="009D3759">
              <w:rPr>
                <w:rFonts w:hint="eastAsia"/>
              </w:rPr>
              <w:t>汤丰瑜</w:t>
            </w:r>
            <w:r w:rsidR="009D3759" w:rsidRPr="009D3759">
              <w:rPr>
                <w:rFonts w:hint="eastAsia"/>
              </w:rPr>
              <w:t xml:space="preserve"> </w:t>
            </w:r>
            <w:r w:rsidR="009D3759" w:rsidRPr="009D3759">
              <w:rPr>
                <w:rFonts w:hint="eastAsia"/>
              </w:rPr>
              <w:t>蔡思林</w:t>
            </w:r>
            <w:r w:rsidR="009D3759" w:rsidRPr="009D3759">
              <w:rPr>
                <w:rFonts w:hint="eastAsia"/>
              </w:rPr>
              <w:t xml:space="preserve"> </w:t>
            </w:r>
            <w:r w:rsidR="009D3759" w:rsidRPr="009D3759">
              <w:rPr>
                <w:rFonts w:hint="eastAsia"/>
              </w:rPr>
              <w:t>王常平</w:t>
            </w:r>
            <w:r w:rsidR="009D3759" w:rsidRPr="009D3759">
              <w:rPr>
                <w:rFonts w:hint="eastAsia"/>
              </w:rPr>
              <w:t xml:space="preserve"> </w:t>
            </w:r>
            <w:r w:rsidR="009D3759" w:rsidRPr="009D3759">
              <w:rPr>
                <w:rFonts w:hint="eastAsia"/>
              </w:rPr>
              <w:t>王浩冰</w:t>
            </w:r>
          </w:p>
        </w:tc>
      </w:tr>
      <w:tr w:rsidR="00973761" w14:paraId="3B320C54" w14:textId="77777777" w:rsidTr="00C173F1">
        <w:tc>
          <w:tcPr>
            <w:tcW w:w="1242" w:type="dxa"/>
          </w:tcPr>
          <w:p w14:paraId="7248AF65" w14:textId="77777777" w:rsidR="00973761" w:rsidRDefault="00973761" w:rsidP="00C173F1">
            <w:pPr>
              <w:jc w:val="center"/>
            </w:pPr>
            <w:r>
              <w:t>实验名称</w:t>
            </w:r>
          </w:p>
        </w:tc>
        <w:tc>
          <w:tcPr>
            <w:tcW w:w="5954" w:type="dxa"/>
            <w:gridSpan w:val="3"/>
          </w:tcPr>
          <w:p w14:paraId="697DA4A8" w14:textId="136AB562" w:rsidR="00973761" w:rsidRDefault="00A55CBC" w:rsidP="00C173F1">
            <w:r>
              <w:rPr>
                <w:rFonts w:hint="eastAsia"/>
              </w:rPr>
              <w:t>静态路由的配置</w:t>
            </w:r>
          </w:p>
        </w:tc>
        <w:tc>
          <w:tcPr>
            <w:tcW w:w="850" w:type="dxa"/>
          </w:tcPr>
          <w:p w14:paraId="1422C1B0" w14:textId="77777777" w:rsidR="00973761" w:rsidRDefault="00973761" w:rsidP="00C173F1">
            <w:pPr>
              <w:jc w:val="center"/>
            </w:pPr>
            <w:r>
              <w:t>序号</w:t>
            </w:r>
          </w:p>
        </w:tc>
        <w:tc>
          <w:tcPr>
            <w:tcW w:w="476" w:type="dxa"/>
          </w:tcPr>
          <w:p w14:paraId="146D2BB2" w14:textId="77777777" w:rsidR="00973761" w:rsidRDefault="00973761" w:rsidP="00C173F1">
            <w:r>
              <w:rPr>
                <w:rFonts w:hint="eastAsia"/>
              </w:rPr>
              <w:t>1</w:t>
            </w:r>
          </w:p>
        </w:tc>
      </w:tr>
    </w:tbl>
    <w:p w14:paraId="0A0FC2FE" w14:textId="77777777" w:rsidR="00973761" w:rsidRDefault="00973761" w:rsidP="00973761"/>
    <w:p w14:paraId="19B840E6" w14:textId="77777777" w:rsidR="00973761" w:rsidRPr="00C121F5" w:rsidRDefault="00973761" w:rsidP="00973761">
      <w:pPr>
        <w:rPr>
          <w:rFonts w:ascii="华文琥珀" w:eastAsia="华文琥珀"/>
        </w:rPr>
      </w:pPr>
      <w:r w:rsidRPr="00C121F5">
        <w:rPr>
          <w:rFonts w:ascii="华文琥珀" w:eastAsia="华文琥珀" w:hint="eastAsia"/>
        </w:rPr>
        <w:t>一、实验目的：</w:t>
      </w:r>
    </w:p>
    <w:p w14:paraId="4C8EE5AD" w14:textId="61204858" w:rsidR="006554E5" w:rsidRPr="00BC2458" w:rsidRDefault="006554E5" w:rsidP="006554E5">
      <w:pPr>
        <w:rPr>
          <w:rFonts w:asciiTheme="minorEastAsia" w:hAnsiTheme="minorEastAsia"/>
        </w:rPr>
      </w:pPr>
      <w:r w:rsidRPr="00BC2458">
        <w:rPr>
          <w:rFonts w:asciiTheme="minorEastAsia" w:hAnsiTheme="minorEastAsia" w:hint="eastAsia"/>
        </w:rPr>
        <w:t>(1) 掌握路由器命令行各种操作模式以及模式之间的切换。</w:t>
      </w:r>
    </w:p>
    <w:p w14:paraId="210E0361" w14:textId="77777777" w:rsidR="006554E5" w:rsidRPr="00BC2458" w:rsidRDefault="006554E5" w:rsidP="006554E5">
      <w:pPr>
        <w:rPr>
          <w:rFonts w:asciiTheme="minorEastAsia" w:hAnsiTheme="minorEastAsia"/>
        </w:rPr>
      </w:pPr>
      <w:r w:rsidRPr="00BC2458">
        <w:rPr>
          <w:rFonts w:asciiTheme="minorEastAsia" w:hAnsiTheme="minorEastAsia" w:hint="eastAsia"/>
        </w:rPr>
        <w:t>(2)掌握路由器全局配置基本方法。</w:t>
      </w:r>
    </w:p>
    <w:p w14:paraId="31A45870" w14:textId="77777777" w:rsidR="006554E5" w:rsidRPr="00BC2458" w:rsidRDefault="006554E5" w:rsidP="006554E5">
      <w:pPr>
        <w:rPr>
          <w:rFonts w:asciiTheme="minorEastAsia" w:hAnsiTheme="minorEastAsia"/>
        </w:rPr>
      </w:pPr>
      <w:r w:rsidRPr="00BC2458">
        <w:rPr>
          <w:rFonts w:asciiTheme="minorEastAsia" w:hAnsiTheme="minorEastAsia" w:hint="eastAsia"/>
        </w:rPr>
        <w:t>(3)掌握路由器端口的常用参数配置方法。</w:t>
      </w:r>
    </w:p>
    <w:p w14:paraId="08E17D02" w14:textId="77777777" w:rsidR="006554E5" w:rsidRPr="00BC2458" w:rsidRDefault="006554E5" w:rsidP="006554E5">
      <w:pPr>
        <w:rPr>
          <w:rFonts w:asciiTheme="minorEastAsia" w:hAnsiTheme="minorEastAsia"/>
        </w:rPr>
      </w:pPr>
      <w:r w:rsidRPr="00BC2458">
        <w:rPr>
          <w:rFonts w:asciiTheme="minorEastAsia" w:hAnsiTheme="minorEastAsia" w:hint="eastAsia"/>
        </w:rPr>
        <w:t>(4)查看路由器系统和配置信息，掌握当前路由器的工作状态。</w:t>
      </w:r>
    </w:p>
    <w:p w14:paraId="4D8571AB" w14:textId="77777777" w:rsidR="006554E5" w:rsidRPr="00BC2458" w:rsidRDefault="006554E5" w:rsidP="006554E5">
      <w:pPr>
        <w:rPr>
          <w:rFonts w:asciiTheme="minorEastAsia" w:hAnsiTheme="minorEastAsia"/>
        </w:rPr>
      </w:pPr>
      <w:r w:rsidRPr="00BC2458">
        <w:rPr>
          <w:rFonts w:asciiTheme="minorEastAsia" w:hAnsiTheme="minorEastAsia" w:hint="eastAsia"/>
        </w:rPr>
        <w:t>(5)掌握静态路由配置方法以及连通性测试。</w:t>
      </w:r>
    </w:p>
    <w:p w14:paraId="4C9E7AFD" w14:textId="136692F4" w:rsidR="00973761" w:rsidRPr="00BC2458" w:rsidRDefault="006554E5" w:rsidP="006554E5">
      <w:pPr>
        <w:rPr>
          <w:rFonts w:asciiTheme="minorEastAsia" w:hAnsiTheme="minorEastAsia"/>
        </w:rPr>
      </w:pPr>
      <w:r w:rsidRPr="00BC2458">
        <w:rPr>
          <w:rFonts w:asciiTheme="minorEastAsia" w:hAnsiTheme="minorEastAsia" w:hint="eastAsia"/>
        </w:rPr>
        <w:t>(6)掌握默认路由配置方法以及连通性测试。</w:t>
      </w:r>
    </w:p>
    <w:p w14:paraId="76E12807" w14:textId="77777777" w:rsidR="00973761" w:rsidRDefault="00973761" w:rsidP="00973761">
      <w:pPr>
        <w:rPr>
          <w:rFonts w:ascii="华文琥珀" w:eastAsia="华文琥珀"/>
        </w:rPr>
      </w:pPr>
      <w:r w:rsidRPr="00C121F5">
        <w:rPr>
          <w:rFonts w:ascii="华文琥珀" w:eastAsia="华文琥珀" w:hint="eastAsia"/>
        </w:rPr>
        <w:t>二、实验内容及原理：</w:t>
      </w:r>
    </w:p>
    <w:p w14:paraId="26B6C909" w14:textId="2489371B" w:rsidR="006554E5" w:rsidRPr="00BC2458" w:rsidRDefault="006554E5" w:rsidP="00BC2458">
      <w:pPr>
        <w:ind w:firstLine="420"/>
        <w:rPr>
          <w:rFonts w:asciiTheme="minorEastAsia" w:hAnsiTheme="minorEastAsia"/>
        </w:rPr>
      </w:pPr>
      <w:r w:rsidRPr="00BC2458">
        <w:rPr>
          <w:rFonts w:asciiTheme="minorEastAsia" w:hAnsiTheme="minorEastAsia" w:hint="eastAsia"/>
        </w:rPr>
        <w:t>在基础知识部分，大家学习了Internet 的层次路由架构。路由协议可以分为自治系统之间的路由协议和自治系统内部的路由协议。从路由器配置的角度来说，BGP、 RIP、OSPF这三个常见的路由协议是动态路由协议，因为安装有这三个路由软件的路由器使用特定的路由算法，通过交换路由信息，生成并维护自己的转发表。当网络拓扑结构改变时，动态路由协议可以自动更新转发表，确定数据报的最佳传输路径。那么相对于动态路由协议，也就有静态路由协议。</w:t>
      </w:r>
    </w:p>
    <w:p w14:paraId="4CA1FED0" w14:textId="749060A9" w:rsidR="006554E5" w:rsidRPr="00BC2458" w:rsidRDefault="006554E5" w:rsidP="00BC2458">
      <w:pPr>
        <w:ind w:firstLine="420"/>
        <w:rPr>
          <w:rFonts w:asciiTheme="minorEastAsia" w:hAnsiTheme="minorEastAsia"/>
        </w:rPr>
      </w:pPr>
      <w:r w:rsidRPr="00BC2458">
        <w:rPr>
          <w:rFonts w:asciiTheme="minorEastAsia" w:hAnsiTheme="minorEastAsia" w:hint="eastAsia"/>
        </w:rPr>
        <w:t>静态路由是指由用户或网络管理员手工配置的路由信息。当网络的拓扑结构或链路的状态发生变化时，网络管理员需要手工去修改转发表中相关的静态路由信息。静态路由信息在缺省情况下是私有的，不会传递给其他的路由器。</w:t>
      </w:r>
    </w:p>
    <w:p w14:paraId="05BB64C3" w14:textId="3DE1CC04" w:rsidR="006554E5" w:rsidRPr="00BC2458" w:rsidRDefault="006554E5" w:rsidP="00BC2458">
      <w:pPr>
        <w:ind w:firstLine="420"/>
        <w:rPr>
          <w:rFonts w:asciiTheme="minorEastAsia" w:hAnsiTheme="minorEastAsia"/>
        </w:rPr>
      </w:pPr>
      <w:r w:rsidRPr="00BC2458">
        <w:rPr>
          <w:rFonts w:asciiTheme="minorEastAsia" w:hAnsiTheme="minorEastAsia" w:hint="eastAsia"/>
        </w:rPr>
        <w:t>显然静态路由一般适用于比较简单的网络环境，在这样的环境中，网络管理员才能准确地掌握网络的拓扑结构，设置正确的路由信息。而对于大型和复杂的网络环境，因为网络拓扑结构和链路状态容易发生变化，如果管理员采用静态路由，就需要经常地调整，而频繁地重新配置容易导致错误的产生，最终影响网络的正常运行。</w:t>
      </w:r>
    </w:p>
    <w:p w14:paraId="36C998DE" w14:textId="50E43E1B" w:rsidR="00973761" w:rsidRPr="00BC2458" w:rsidRDefault="006554E5" w:rsidP="00BC2458">
      <w:pPr>
        <w:ind w:firstLine="420"/>
        <w:rPr>
          <w:rFonts w:asciiTheme="minorEastAsia" w:hAnsiTheme="minorEastAsia"/>
        </w:rPr>
      </w:pPr>
      <w:r w:rsidRPr="00BC2458">
        <w:rPr>
          <w:rFonts w:asciiTheme="minorEastAsia" w:hAnsiTheme="minorEastAsia" w:hint="eastAsia"/>
        </w:rPr>
        <w:t>静态路由的设置中有一种特殊的路由一默认路由。当路由转发表中没有数据报目的地址的匹配条目时，路由器会进行默认转发的设置，也就是路由器默认情况下做出的选择。如果没有设置默认路由，那么目的地址在转发表中没有匹配项的数据报将被丢弃。在一些网络边缘，路由器的作用可能仅仅是在本地网络和外部网络之间完成数据转发，这时候默认路由就非常有效。使用默认路由会大大简化路由器的配置，减轻管理员的工作负担，同时提高网络性能。</w:t>
      </w:r>
    </w:p>
    <w:p w14:paraId="6EFA4DF1" w14:textId="77777777" w:rsidR="00973761" w:rsidRDefault="00973761" w:rsidP="00973761">
      <w:pPr>
        <w:rPr>
          <w:rFonts w:ascii="华文琥珀" w:eastAsia="华文琥珀"/>
        </w:rPr>
      </w:pPr>
      <w:r w:rsidRPr="00C121F5">
        <w:rPr>
          <w:rFonts w:ascii="华文琥珀" w:eastAsia="华文琥珀" w:hint="eastAsia"/>
        </w:rPr>
        <w:t>三、实验设备及拓扑</w:t>
      </w:r>
      <w:r>
        <w:rPr>
          <w:rFonts w:ascii="华文琥珀" w:eastAsia="华文琥珀" w:hint="eastAsia"/>
        </w:rPr>
        <w:t>结构</w:t>
      </w:r>
      <w:r w:rsidRPr="00C121F5">
        <w:rPr>
          <w:rFonts w:ascii="华文琥珀" w:eastAsia="华文琥珀" w:hint="eastAsia"/>
        </w:rPr>
        <w:t>：</w:t>
      </w:r>
    </w:p>
    <w:p w14:paraId="138D19D4" w14:textId="09182C9E" w:rsidR="00973761" w:rsidRPr="00973761" w:rsidRDefault="00BC2458" w:rsidP="00973761">
      <w:pPr>
        <w:rPr>
          <w:rFonts w:ascii="华文琥珀" w:eastAsia="华文琥珀"/>
        </w:rPr>
      </w:pPr>
      <w:r>
        <w:rPr>
          <w:noProof/>
        </w:rPr>
        <w:lastRenderedPageBreak/>
        <w:drawing>
          <wp:inline distT="0" distB="0" distL="0" distR="0" wp14:anchorId="7F7455D4" wp14:editId="38678B9A">
            <wp:extent cx="5274310" cy="56864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686425"/>
                    </a:xfrm>
                    <a:prstGeom prst="rect">
                      <a:avLst/>
                    </a:prstGeom>
                  </pic:spPr>
                </pic:pic>
              </a:graphicData>
            </a:graphic>
          </wp:inline>
        </w:drawing>
      </w:r>
    </w:p>
    <w:p w14:paraId="2724967C" w14:textId="77777777" w:rsidR="00973761" w:rsidRPr="00C121F5" w:rsidRDefault="00973761" w:rsidP="00973761">
      <w:pPr>
        <w:rPr>
          <w:rFonts w:ascii="华文琥珀" w:eastAsia="华文琥珀"/>
        </w:rPr>
      </w:pPr>
      <w:r w:rsidRPr="00C121F5">
        <w:rPr>
          <w:rFonts w:ascii="华文琥珀" w:eastAsia="华文琥珀" w:hint="eastAsia"/>
        </w:rPr>
        <w:t>四、实验过程</w:t>
      </w:r>
      <w:r>
        <w:rPr>
          <w:rFonts w:ascii="华文琥珀" w:eastAsia="华文琥珀" w:hint="eastAsia"/>
        </w:rPr>
        <w:t>及</w:t>
      </w:r>
      <w:r w:rsidRPr="00C121F5">
        <w:rPr>
          <w:rFonts w:ascii="华文琥珀" w:eastAsia="华文琥珀" w:hint="eastAsia"/>
        </w:rPr>
        <w:t>结果</w:t>
      </w:r>
    </w:p>
    <w:p w14:paraId="41ADDCED" w14:textId="77777777" w:rsidR="00973761" w:rsidRDefault="00973761" w:rsidP="00973761">
      <w:r>
        <w:tab/>
      </w:r>
    </w:p>
    <w:p w14:paraId="46014DAF" w14:textId="6DBFE40A" w:rsidR="00973761" w:rsidRDefault="00973761" w:rsidP="00973761"/>
    <w:p w14:paraId="3B0E0765" w14:textId="6AA79C5D" w:rsidR="00973761" w:rsidRDefault="00D4781A" w:rsidP="00973761">
      <w:r>
        <w:rPr>
          <w:noProof/>
        </w:rPr>
        <w:lastRenderedPageBreak/>
        <w:drawing>
          <wp:inline distT="0" distB="0" distL="0" distR="0" wp14:anchorId="3B268F66" wp14:editId="3A824205">
            <wp:extent cx="5274310" cy="56864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686425"/>
                    </a:xfrm>
                    <a:prstGeom prst="rect">
                      <a:avLst/>
                    </a:prstGeom>
                  </pic:spPr>
                </pic:pic>
              </a:graphicData>
            </a:graphic>
          </wp:inline>
        </w:drawing>
      </w:r>
    </w:p>
    <w:p w14:paraId="243E78D9" w14:textId="4A3FBCE0" w:rsidR="00730E5D" w:rsidRDefault="00D4781A" w:rsidP="00973761">
      <w:r>
        <w:rPr>
          <w:noProof/>
        </w:rPr>
        <w:lastRenderedPageBreak/>
        <w:drawing>
          <wp:inline distT="0" distB="0" distL="0" distR="0" wp14:anchorId="24286844" wp14:editId="7D589457">
            <wp:extent cx="5274310" cy="56864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686425"/>
                    </a:xfrm>
                    <a:prstGeom prst="rect">
                      <a:avLst/>
                    </a:prstGeom>
                  </pic:spPr>
                </pic:pic>
              </a:graphicData>
            </a:graphic>
          </wp:inline>
        </w:drawing>
      </w:r>
    </w:p>
    <w:p w14:paraId="0A3DAD2D" w14:textId="0D8F97D3" w:rsidR="00D4781A" w:rsidRDefault="00D4781A" w:rsidP="00973761">
      <w:r>
        <w:rPr>
          <w:noProof/>
        </w:rPr>
        <w:lastRenderedPageBreak/>
        <w:drawing>
          <wp:inline distT="0" distB="0" distL="0" distR="0" wp14:anchorId="7FC87BA5" wp14:editId="2DBED8CA">
            <wp:extent cx="5274310" cy="56864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686425"/>
                    </a:xfrm>
                    <a:prstGeom prst="rect">
                      <a:avLst/>
                    </a:prstGeom>
                  </pic:spPr>
                </pic:pic>
              </a:graphicData>
            </a:graphic>
          </wp:inline>
        </w:drawing>
      </w:r>
    </w:p>
    <w:p w14:paraId="58C03658" w14:textId="706CF835" w:rsidR="00D4781A" w:rsidRPr="00973761" w:rsidRDefault="00D4781A" w:rsidP="00973761">
      <w:r>
        <w:rPr>
          <w:noProof/>
        </w:rPr>
        <w:lastRenderedPageBreak/>
        <w:drawing>
          <wp:inline distT="0" distB="0" distL="0" distR="0" wp14:anchorId="1F7AF022" wp14:editId="6F58234F">
            <wp:extent cx="5274310" cy="56864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686425"/>
                    </a:xfrm>
                    <a:prstGeom prst="rect">
                      <a:avLst/>
                    </a:prstGeom>
                  </pic:spPr>
                </pic:pic>
              </a:graphicData>
            </a:graphic>
          </wp:inline>
        </w:drawing>
      </w:r>
    </w:p>
    <w:sectPr w:rsidR="00D4781A" w:rsidRPr="00973761" w:rsidSect="003113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F35D4A" w14:textId="77777777" w:rsidR="002D3B77" w:rsidRDefault="002D3B77" w:rsidP="00BC2458">
      <w:r>
        <w:separator/>
      </w:r>
    </w:p>
  </w:endnote>
  <w:endnote w:type="continuationSeparator" w:id="0">
    <w:p w14:paraId="7E77B4FB" w14:textId="77777777" w:rsidR="002D3B77" w:rsidRDefault="002D3B77" w:rsidP="00BC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华文琥珀">
    <w:altName w:val="STHupo"/>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16A076" w14:textId="77777777" w:rsidR="002D3B77" w:rsidRDefault="002D3B77" w:rsidP="00BC2458">
      <w:r>
        <w:separator/>
      </w:r>
    </w:p>
  </w:footnote>
  <w:footnote w:type="continuationSeparator" w:id="0">
    <w:p w14:paraId="04C82616" w14:textId="77777777" w:rsidR="002D3B77" w:rsidRDefault="002D3B77" w:rsidP="00BC24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11FA"/>
    <w:multiLevelType w:val="hybridMultilevel"/>
    <w:tmpl w:val="22962C02"/>
    <w:lvl w:ilvl="0" w:tplc="D25C9B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702C49"/>
    <w:multiLevelType w:val="hybridMultilevel"/>
    <w:tmpl w:val="1C30D3F0"/>
    <w:lvl w:ilvl="0" w:tplc="9CA63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496878"/>
    <w:multiLevelType w:val="hybridMultilevel"/>
    <w:tmpl w:val="00484C40"/>
    <w:lvl w:ilvl="0" w:tplc="B6F2FE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FB1E09"/>
    <w:multiLevelType w:val="hybridMultilevel"/>
    <w:tmpl w:val="6426812E"/>
    <w:lvl w:ilvl="0" w:tplc="0B283A0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73761"/>
    <w:rsid w:val="00026BDD"/>
    <w:rsid w:val="00041592"/>
    <w:rsid w:val="000B1B13"/>
    <w:rsid w:val="001D2908"/>
    <w:rsid w:val="001E4EEB"/>
    <w:rsid w:val="00227363"/>
    <w:rsid w:val="002C62AF"/>
    <w:rsid w:val="002D3B77"/>
    <w:rsid w:val="002F142A"/>
    <w:rsid w:val="003370CD"/>
    <w:rsid w:val="00341476"/>
    <w:rsid w:val="00342ECA"/>
    <w:rsid w:val="004368DC"/>
    <w:rsid w:val="004979C4"/>
    <w:rsid w:val="004C2AAB"/>
    <w:rsid w:val="004D4239"/>
    <w:rsid w:val="004D70B2"/>
    <w:rsid w:val="005A323B"/>
    <w:rsid w:val="006554E5"/>
    <w:rsid w:val="006673FF"/>
    <w:rsid w:val="0068417F"/>
    <w:rsid w:val="006A185D"/>
    <w:rsid w:val="006D3394"/>
    <w:rsid w:val="00756C7E"/>
    <w:rsid w:val="007F752C"/>
    <w:rsid w:val="0084486B"/>
    <w:rsid w:val="00864566"/>
    <w:rsid w:val="008E0E3A"/>
    <w:rsid w:val="0094139A"/>
    <w:rsid w:val="009473DD"/>
    <w:rsid w:val="00973761"/>
    <w:rsid w:val="009860EA"/>
    <w:rsid w:val="009B6CAC"/>
    <w:rsid w:val="009C24CC"/>
    <w:rsid w:val="009D3759"/>
    <w:rsid w:val="00A45E70"/>
    <w:rsid w:val="00A55CBC"/>
    <w:rsid w:val="00A57BD0"/>
    <w:rsid w:val="00A90C7A"/>
    <w:rsid w:val="00A9438D"/>
    <w:rsid w:val="00AC5810"/>
    <w:rsid w:val="00AE7BC7"/>
    <w:rsid w:val="00B34FC4"/>
    <w:rsid w:val="00BC2458"/>
    <w:rsid w:val="00C61DD4"/>
    <w:rsid w:val="00C76891"/>
    <w:rsid w:val="00D339A6"/>
    <w:rsid w:val="00D35CB9"/>
    <w:rsid w:val="00D4781A"/>
    <w:rsid w:val="00DD3AAD"/>
    <w:rsid w:val="00E22F3A"/>
    <w:rsid w:val="00EE5761"/>
    <w:rsid w:val="00EF1062"/>
    <w:rsid w:val="00F02E3E"/>
    <w:rsid w:val="00F044E5"/>
    <w:rsid w:val="00F430D4"/>
    <w:rsid w:val="00F53E41"/>
    <w:rsid w:val="00F80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B4C16"/>
  <w15:docId w15:val="{70DDE3AB-BB8E-443D-947E-9F4A905FE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37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73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737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73761"/>
    <w:rPr>
      <w:sz w:val="18"/>
      <w:szCs w:val="18"/>
    </w:rPr>
  </w:style>
  <w:style w:type="paragraph" w:styleId="a6">
    <w:name w:val="footer"/>
    <w:basedOn w:val="a"/>
    <w:link w:val="a7"/>
    <w:uiPriority w:val="99"/>
    <w:unhideWhenUsed/>
    <w:rsid w:val="00973761"/>
    <w:pPr>
      <w:tabs>
        <w:tab w:val="center" w:pos="4153"/>
        <w:tab w:val="right" w:pos="8306"/>
      </w:tabs>
      <w:snapToGrid w:val="0"/>
      <w:jc w:val="left"/>
    </w:pPr>
    <w:rPr>
      <w:sz w:val="18"/>
      <w:szCs w:val="18"/>
    </w:rPr>
  </w:style>
  <w:style w:type="character" w:customStyle="1" w:styleId="a7">
    <w:name w:val="页脚 字符"/>
    <w:basedOn w:val="a0"/>
    <w:link w:val="a6"/>
    <w:uiPriority w:val="99"/>
    <w:rsid w:val="00973761"/>
    <w:rPr>
      <w:sz w:val="18"/>
      <w:szCs w:val="18"/>
    </w:rPr>
  </w:style>
  <w:style w:type="paragraph" w:styleId="a8">
    <w:name w:val="Balloon Text"/>
    <w:basedOn w:val="a"/>
    <w:link w:val="a9"/>
    <w:uiPriority w:val="99"/>
    <w:semiHidden/>
    <w:unhideWhenUsed/>
    <w:rsid w:val="00973761"/>
    <w:rPr>
      <w:sz w:val="18"/>
      <w:szCs w:val="18"/>
    </w:rPr>
  </w:style>
  <w:style w:type="character" w:customStyle="1" w:styleId="a9">
    <w:name w:val="批注框文本 字符"/>
    <w:basedOn w:val="a0"/>
    <w:link w:val="a8"/>
    <w:uiPriority w:val="99"/>
    <w:semiHidden/>
    <w:rsid w:val="00973761"/>
    <w:rPr>
      <w:sz w:val="18"/>
      <w:szCs w:val="18"/>
    </w:rPr>
  </w:style>
  <w:style w:type="paragraph" w:styleId="aa">
    <w:name w:val="List Paragraph"/>
    <w:basedOn w:val="a"/>
    <w:uiPriority w:val="34"/>
    <w:qFormat/>
    <w:rsid w:val="00973761"/>
    <w:pPr>
      <w:ind w:firstLineChars="200" w:firstLine="420"/>
    </w:pPr>
  </w:style>
  <w:style w:type="character" w:customStyle="1" w:styleId="fontstyle01">
    <w:name w:val="fontstyle01"/>
    <w:basedOn w:val="a0"/>
    <w:rsid w:val="00973761"/>
    <w:rPr>
      <w:rFonts w:ascii="宋体" w:eastAsia="宋体" w:hAnsi="宋体" w:hint="eastAsia"/>
      <w:b w:val="0"/>
      <w:bCs w:val="0"/>
      <w:i w:val="0"/>
      <w:iCs w:val="0"/>
      <w:color w:val="000000"/>
      <w:sz w:val="22"/>
      <w:szCs w:val="22"/>
    </w:rPr>
  </w:style>
  <w:style w:type="character" w:customStyle="1" w:styleId="fontstyle21">
    <w:name w:val="fontstyle21"/>
    <w:basedOn w:val="a0"/>
    <w:rsid w:val="00973761"/>
    <w:rPr>
      <w:rFonts w:ascii="Calibri" w:hAnsi="Calibri" w:cs="Calibri" w:hint="default"/>
      <w:b w:val="0"/>
      <w:bCs w:val="0"/>
      <w:i w:val="0"/>
      <w:iCs w:val="0"/>
      <w:color w:val="000000"/>
      <w:sz w:val="22"/>
      <w:szCs w:val="22"/>
    </w:rPr>
  </w:style>
  <w:style w:type="character" w:customStyle="1" w:styleId="fontstyle11">
    <w:name w:val="fontstyle11"/>
    <w:basedOn w:val="a0"/>
    <w:rsid w:val="00973761"/>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xj</dc:creator>
  <cp:lastModifiedBy>Kaizyn X</cp:lastModifiedBy>
  <cp:revision>5</cp:revision>
  <dcterms:created xsi:type="dcterms:W3CDTF">2021-12-20T23:48:00Z</dcterms:created>
  <dcterms:modified xsi:type="dcterms:W3CDTF">2022-01-07T06:44:00Z</dcterms:modified>
</cp:coreProperties>
</file>