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55182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p w14:paraId="3F14B33B" w14:textId="77777777" w:rsidR="00973761" w:rsidRDefault="00973761" w:rsidP="009737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506C7C" w14:paraId="3B8E5B58" w14:textId="77777777" w:rsidTr="00C173F1">
        <w:tc>
          <w:tcPr>
            <w:tcW w:w="1242" w:type="dxa"/>
          </w:tcPr>
          <w:p w14:paraId="182CB175" w14:textId="5959DCA9" w:rsidR="00506C7C" w:rsidRPr="00A17F36" w:rsidRDefault="00506C7C" w:rsidP="00506C7C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05A092E0" w14:textId="677332B5" w:rsidR="00506C7C" w:rsidRDefault="00506C7C" w:rsidP="00506C7C">
            <w:r>
              <w:rPr>
                <w:rFonts w:hint="eastAsia"/>
              </w:rPr>
              <w:t>郑凯心</w:t>
            </w:r>
          </w:p>
        </w:tc>
        <w:tc>
          <w:tcPr>
            <w:tcW w:w="1134" w:type="dxa"/>
          </w:tcPr>
          <w:p w14:paraId="7C2F45C8" w14:textId="7E1D4BCE" w:rsidR="00506C7C" w:rsidRDefault="00506C7C" w:rsidP="00506C7C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3C950284" w14:textId="44F21EB6" w:rsidR="00506C7C" w:rsidRDefault="00506C7C" w:rsidP="00506C7C">
            <w:r>
              <w:rPr>
                <w:rFonts w:hint="eastAsia"/>
              </w:rPr>
              <w:t>1</w:t>
            </w:r>
            <w:r>
              <w:t>9063140</w:t>
            </w:r>
          </w:p>
        </w:tc>
      </w:tr>
      <w:tr w:rsidR="00506C7C" w14:paraId="48247280" w14:textId="77777777" w:rsidTr="00C173F1">
        <w:tc>
          <w:tcPr>
            <w:tcW w:w="1242" w:type="dxa"/>
          </w:tcPr>
          <w:p w14:paraId="5F530D31" w14:textId="340B3DBE" w:rsidR="00506C7C" w:rsidRDefault="00506C7C" w:rsidP="00506C7C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102E02EB" w14:textId="45FC6D2F" w:rsidR="00506C7C" w:rsidRDefault="00506C7C" w:rsidP="00506C7C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032BD59" w14:textId="06CCD89E" w:rsidR="00506C7C" w:rsidRDefault="00506C7C" w:rsidP="00506C7C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4596E037" w14:textId="3CA961F8" w:rsidR="00506C7C" w:rsidRDefault="003A60DE" w:rsidP="00506C7C">
            <w:r>
              <w:rPr>
                <w:rFonts w:hint="eastAsia"/>
              </w:rPr>
              <w:t>2</w:t>
            </w:r>
            <w:r>
              <w:t>0211224</w:t>
            </w:r>
          </w:p>
        </w:tc>
      </w:tr>
      <w:tr w:rsidR="00506C7C" w14:paraId="6C6B644E" w14:textId="77777777" w:rsidTr="00C173F1">
        <w:tc>
          <w:tcPr>
            <w:tcW w:w="1242" w:type="dxa"/>
          </w:tcPr>
          <w:p w14:paraId="39496E25" w14:textId="16662CE6" w:rsidR="00506C7C" w:rsidRDefault="00506C7C" w:rsidP="00506C7C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51134C85" w14:textId="46E3382E" w:rsidR="00506C7C" w:rsidRDefault="00506C7C" w:rsidP="00506C7C">
            <w:r>
              <w:rPr>
                <w:rFonts w:hint="eastAsia"/>
              </w:rPr>
              <w:t xml:space="preserve"> </w:t>
            </w:r>
            <w:r w:rsidR="003A60DE" w:rsidRPr="003A60DE">
              <w:rPr>
                <w:rFonts w:hint="eastAsia"/>
              </w:rPr>
              <w:t>郑凯心</w:t>
            </w:r>
            <w:r w:rsidR="003A60DE" w:rsidRPr="003A60DE">
              <w:rPr>
                <w:rFonts w:hint="eastAsia"/>
              </w:rPr>
              <w:t xml:space="preserve"> </w:t>
            </w:r>
            <w:r w:rsidR="003A60DE" w:rsidRPr="003A60DE">
              <w:rPr>
                <w:rFonts w:hint="eastAsia"/>
              </w:rPr>
              <w:t>张浩杨</w:t>
            </w:r>
            <w:r w:rsidR="003A60DE" w:rsidRPr="003A60DE">
              <w:rPr>
                <w:rFonts w:hint="eastAsia"/>
              </w:rPr>
              <w:t xml:space="preserve"> </w:t>
            </w:r>
            <w:r w:rsidR="003A60DE" w:rsidRPr="003A60DE">
              <w:rPr>
                <w:rFonts w:hint="eastAsia"/>
              </w:rPr>
              <w:t>符振皓</w:t>
            </w:r>
            <w:r w:rsidR="003A60DE" w:rsidRPr="003A60DE">
              <w:rPr>
                <w:rFonts w:hint="eastAsia"/>
              </w:rPr>
              <w:t xml:space="preserve"> </w:t>
            </w:r>
            <w:r w:rsidR="003A60DE" w:rsidRPr="003A60DE">
              <w:rPr>
                <w:rFonts w:hint="eastAsia"/>
              </w:rPr>
              <w:t>林伟杰</w:t>
            </w:r>
            <w:r w:rsidR="003A60DE" w:rsidRPr="003A60DE">
              <w:rPr>
                <w:rFonts w:hint="eastAsia"/>
              </w:rPr>
              <w:t xml:space="preserve"> </w:t>
            </w:r>
            <w:r w:rsidR="003A60DE" w:rsidRPr="003A60DE">
              <w:rPr>
                <w:rFonts w:hint="eastAsia"/>
              </w:rPr>
              <w:t>汤丰瑜</w:t>
            </w:r>
            <w:r w:rsidR="003A60DE" w:rsidRPr="003A60DE">
              <w:rPr>
                <w:rFonts w:hint="eastAsia"/>
              </w:rPr>
              <w:t xml:space="preserve"> </w:t>
            </w:r>
            <w:r w:rsidR="003A60DE" w:rsidRPr="003A60DE">
              <w:rPr>
                <w:rFonts w:hint="eastAsia"/>
              </w:rPr>
              <w:t>蔡思林</w:t>
            </w:r>
            <w:r w:rsidR="003A60DE" w:rsidRPr="003A60DE">
              <w:rPr>
                <w:rFonts w:hint="eastAsia"/>
              </w:rPr>
              <w:t xml:space="preserve"> </w:t>
            </w:r>
            <w:r w:rsidR="003A60DE" w:rsidRPr="003A60DE">
              <w:rPr>
                <w:rFonts w:hint="eastAsia"/>
              </w:rPr>
              <w:t>王常平</w:t>
            </w:r>
            <w:r w:rsidR="003A60DE" w:rsidRPr="003A60DE">
              <w:rPr>
                <w:rFonts w:hint="eastAsia"/>
              </w:rPr>
              <w:t xml:space="preserve"> </w:t>
            </w:r>
            <w:r w:rsidR="003A60DE" w:rsidRPr="003A60DE">
              <w:rPr>
                <w:rFonts w:hint="eastAsia"/>
              </w:rPr>
              <w:t>王浩冰</w:t>
            </w:r>
          </w:p>
        </w:tc>
      </w:tr>
      <w:tr w:rsidR="00506C7C" w14:paraId="5497FDBD" w14:textId="77777777" w:rsidTr="00C173F1">
        <w:tc>
          <w:tcPr>
            <w:tcW w:w="1242" w:type="dxa"/>
          </w:tcPr>
          <w:p w14:paraId="6EF3E3F1" w14:textId="37CF2B4B" w:rsidR="00506C7C" w:rsidRDefault="00506C7C" w:rsidP="00506C7C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1D7C8C10" w14:textId="1AD856E3" w:rsidR="00506C7C" w:rsidRDefault="00506C7C" w:rsidP="00506C7C">
            <w:r>
              <w:rPr>
                <w:rFonts w:hint="eastAsia"/>
              </w:rPr>
              <w:t>OSPF</w:t>
            </w:r>
            <w:r>
              <w:rPr>
                <w:rFonts w:hint="eastAsia"/>
              </w:rPr>
              <w:t>路由协议的基本配置</w:t>
            </w:r>
          </w:p>
        </w:tc>
        <w:tc>
          <w:tcPr>
            <w:tcW w:w="850" w:type="dxa"/>
          </w:tcPr>
          <w:p w14:paraId="4E1610DC" w14:textId="60970071" w:rsidR="00506C7C" w:rsidRDefault="00506C7C" w:rsidP="00506C7C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3F91B9F7" w14:textId="364A75F2" w:rsidR="00506C7C" w:rsidRDefault="00506C7C" w:rsidP="00506C7C">
            <w:r>
              <w:rPr>
                <w:rFonts w:hint="eastAsia"/>
              </w:rPr>
              <w:t>1</w:t>
            </w:r>
          </w:p>
        </w:tc>
      </w:tr>
    </w:tbl>
    <w:p w14:paraId="65EE20A9" w14:textId="77777777" w:rsidR="00973761" w:rsidRDefault="00973761" w:rsidP="00973761"/>
    <w:p w14:paraId="7B67EDE6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12A0AA59" w14:textId="5B656046" w:rsidR="00D52D79" w:rsidRPr="00506C7C" w:rsidRDefault="00D52D79" w:rsidP="00D52D79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(1)理解OSPF的应用场景和基本原理。</w:t>
      </w:r>
    </w:p>
    <w:p w14:paraId="38B3C211" w14:textId="77777777" w:rsidR="00D52D79" w:rsidRPr="00506C7C" w:rsidRDefault="00D52D79" w:rsidP="00D52D79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(2)掌握OSPF单区域的配置方法。</w:t>
      </w:r>
    </w:p>
    <w:p w14:paraId="6328E6AE" w14:textId="77777777" w:rsidR="00D52D79" w:rsidRPr="00506C7C" w:rsidRDefault="00D52D79" w:rsidP="00D52D79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(3)熟悉OSPF邻居状态的查看方法。</w:t>
      </w:r>
    </w:p>
    <w:p w14:paraId="33269F9E" w14:textId="77777777" w:rsidR="00D52D79" w:rsidRPr="00506C7C" w:rsidRDefault="00D52D79" w:rsidP="00D52D79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(4) 掌握OSPF多区域的配置方法。</w:t>
      </w:r>
    </w:p>
    <w:p w14:paraId="6BC63448" w14:textId="77777777" w:rsidR="00D52D79" w:rsidRPr="00506C7C" w:rsidRDefault="00D52D79" w:rsidP="00D52D79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(5)理解OSPF区域边界路由器的工作特点。</w:t>
      </w:r>
    </w:p>
    <w:p w14:paraId="2DD09DBA" w14:textId="77777777" w:rsidR="00D52D79" w:rsidRPr="00506C7C" w:rsidRDefault="00D52D79" w:rsidP="00D52D79">
      <w:pPr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(6)理解和掌握OSPF区域认证和链路认证的区别</w:t>
      </w:r>
    </w:p>
    <w:p w14:paraId="0F8D5E45" w14:textId="2E24A9C5" w:rsidR="00D52D79" w:rsidRPr="00D52D79" w:rsidRDefault="00D52D79" w:rsidP="00506C7C">
      <w:pPr>
        <w:rPr>
          <w:rFonts w:asciiTheme="minorEastAsia" w:hAnsiTheme="minorEastAsia" w:hint="eastAsia"/>
        </w:rPr>
      </w:pPr>
      <w:r w:rsidRPr="00506C7C">
        <w:rPr>
          <w:rFonts w:asciiTheme="minorEastAsia" w:hAnsiTheme="minorEastAsia" w:hint="eastAsia"/>
        </w:rPr>
        <w:t>(7)理解OSPF协议Router-ID的选举规则。</w:t>
      </w:r>
      <w:bookmarkStart w:id="0" w:name="_GoBack"/>
      <w:bookmarkEnd w:id="0"/>
    </w:p>
    <w:p w14:paraId="788A554F" w14:textId="333FABDB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13B66F39" w14:textId="77777777" w:rsidR="00D52D79" w:rsidRPr="00506C7C" w:rsidRDefault="00D52D79" w:rsidP="00D52D79">
      <w:pPr>
        <w:ind w:firstLine="420"/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由于距离矢量算法存在不足，IETF 开发了- -种基于链路状态的内部网关协议OSPF。第1版的OSPF很快进行了重大改进，称为OSPFv2,在RFC2328中对其进行了规范.OSPFv2在稳定性和功能性方面做出了很大改进，并在IPv4网络中得到了应用。</w:t>
      </w:r>
    </w:p>
    <w:p w14:paraId="58D59E98" w14:textId="77777777" w:rsidR="00D52D79" w:rsidRPr="00506C7C" w:rsidRDefault="00D52D79" w:rsidP="00D52D79">
      <w:pPr>
        <w:ind w:firstLine="420"/>
        <w:rPr>
          <w:rFonts w:asciiTheme="minorEastAsia" w:hAnsiTheme="minorEastAsia"/>
        </w:rPr>
      </w:pPr>
      <w:r w:rsidRPr="00506C7C">
        <w:rPr>
          <w:rFonts w:asciiTheme="minorEastAsia" w:hAnsiTheme="minorEastAsia" w:hint="eastAsia"/>
        </w:rPr>
        <w:t>OSPF这种基于链路状态的协议，具有收敛快、能基本消除路由循环、可扩展性好等优点，因此很快被接受和广泛应用。不同于RIP路由器通告的路由信息，在这种路由协议中，路由器之间通告的是链路信息。链路信息指的是链路状态信息，这个信息包含端口的IP地址、子网掩码、网络类型和链路的开销等。不同于RIP路由器的通告信息只是发给相邻的路由器，OSPF路由协议的链路信息在网络中通过泛洪，通俗地说就是广播，发送给网络中的其他所有路由器。网络中的每台路由器收集到本网络内所有的链路信息后，就拥有了整个网络的拓扑情况，然后根据这个拓扑情况运行最短路径算法，例如Dijskstra最短路径算法，获得当前路由器到所有其他路由器的最短路径，最终构造自己的转发表。</w:t>
      </w:r>
    </w:p>
    <w:p w14:paraId="2CB0BFAF" w14:textId="17DEDDD1" w:rsidR="00D52D79" w:rsidRPr="00D52D79" w:rsidRDefault="00D52D79" w:rsidP="00D52D79">
      <w:pPr>
        <w:ind w:firstLine="420"/>
        <w:rPr>
          <w:rFonts w:asciiTheme="minorEastAsia" w:hAnsiTheme="minorEastAsia" w:hint="eastAsia"/>
        </w:rPr>
      </w:pPr>
      <w:r w:rsidRPr="00506C7C">
        <w:rPr>
          <w:rFonts w:asciiTheme="minorEastAsia" w:hAnsiTheme="minorEastAsia" w:hint="eastAsia"/>
        </w:rPr>
        <w:t>OSPF将路由器从逻辑.上划分为不同的组，称为区域。每个区域用区域号(AreaID)来标识。一个网段(链路)只能属于一个区域,或者说每个运行OSPF的端口必须指明属于哪一个区域。一般区域0为骨干区域，骨干区域负责在非骨干区域之间发布区域间的路由信息。OSPF的这种特点，使它具有了支持单个选路域内层次结构路由的能力。</w:t>
      </w:r>
    </w:p>
    <w:p w14:paraId="5314CD90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601EF8D5" w14:textId="2421FF65" w:rsidR="00973761" w:rsidRPr="00973761" w:rsidRDefault="00BD6C7C" w:rsidP="00973761">
      <w:pPr>
        <w:rPr>
          <w:rFonts w:ascii="华文琥珀" w:eastAsia="华文琥珀"/>
        </w:rPr>
      </w:pPr>
      <w:r>
        <w:rPr>
          <w:noProof/>
        </w:rPr>
        <w:drawing>
          <wp:inline distT="0" distB="0" distL="0" distR="0" wp14:anchorId="474F9471" wp14:editId="52FE8938">
            <wp:extent cx="2109803" cy="1771663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803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F652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00C273B2" w14:textId="77777777" w:rsidR="00973761" w:rsidRDefault="00973761" w:rsidP="00973761">
      <w:r>
        <w:tab/>
      </w:r>
    </w:p>
    <w:p w14:paraId="3EDD2737" w14:textId="78020F4C" w:rsidR="00973761" w:rsidRDefault="00704E31" w:rsidP="00973761">
      <w:r>
        <w:rPr>
          <w:noProof/>
        </w:rPr>
        <w:lastRenderedPageBreak/>
        <w:drawing>
          <wp:inline distT="0" distB="0" distL="0" distR="0" wp14:anchorId="0211D6F7" wp14:editId="5C7D7026">
            <wp:extent cx="5274310" cy="2842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419F" w14:textId="0F43A09E" w:rsidR="00973761" w:rsidRDefault="00704E31" w:rsidP="00973761">
      <w:r>
        <w:rPr>
          <w:noProof/>
        </w:rPr>
        <w:drawing>
          <wp:inline distT="0" distB="0" distL="0" distR="0" wp14:anchorId="30758FC9" wp14:editId="4486C6C3">
            <wp:extent cx="5274310" cy="5686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517E" w14:textId="7BBC36D9" w:rsidR="00730E5D" w:rsidRPr="00973761" w:rsidRDefault="00704E31" w:rsidP="00973761">
      <w:r>
        <w:rPr>
          <w:noProof/>
        </w:rPr>
        <w:lastRenderedPageBreak/>
        <w:drawing>
          <wp:inline distT="0" distB="0" distL="0" distR="0" wp14:anchorId="7E911518" wp14:editId="28328B50">
            <wp:extent cx="5274310" cy="2649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E5D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1A2A8" w14:textId="77777777" w:rsidR="00DA72A6" w:rsidRDefault="00DA72A6" w:rsidP="00506C7C">
      <w:r>
        <w:separator/>
      </w:r>
    </w:p>
  </w:endnote>
  <w:endnote w:type="continuationSeparator" w:id="0">
    <w:p w14:paraId="3FDEF1BF" w14:textId="77777777" w:rsidR="00DA72A6" w:rsidRDefault="00DA72A6" w:rsidP="0050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27062" w14:textId="77777777" w:rsidR="00DA72A6" w:rsidRDefault="00DA72A6" w:rsidP="00506C7C">
      <w:r>
        <w:separator/>
      </w:r>
    </w:p>
  </w:footnote>
  <w:footnote w:type="continuationSeparator" w:id="0">
    <w:p w14:paraId="2075C775" w14:textId="77777777" w:rsidR="00DA72A6" w:rsidRDefault="00DA72A6" w:rsidP="00506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3761"/>
    <w:rsid w:val="00026BDD"/>
    <w:rsid w:val="00033C95"/>
    <w:rsid w:val="00041592"/>
    <w:rsid w:val="000B1B13"/>
    <w:rsid w:val="001C15D1"/>
    <w:rsid w:val="001D2908"/>
    <w:rsid w:val="001E4EEB"/>
    <w:rsid w:val="00227363"/>
    <w:rsid w:val="002C62AF"/>
    <w:rsid w:val="002F142A"/>
    <w:rsid w:val="003370CD"/>
    <w:rsid w:val="00341476"/>
    <w:rsid w:val="00342ECA"/>
    <w:rsid w:val="003A60DE"/>
    <w:rsid w:val="004368DC"/>
    <w:rsid w:val="004979C4"/>
    <w:rsid w:val="004C2AAB"/>
    <w:rsid w:val="004D4239"/>
    <w:rsid w:val="004D70B2"/>
    <w:rsid w:val="00506C7C"/>
    <w:rsid w:val="005A323B"/>
    <w:rsid w:val="006673FF"/>
    <w:rsid w:val="0068417F"/>
    <w:rsid w:val="006A185D"/>
    <w:rsid w:val="006D3394"/>
    <w:rsid w:val="00704E31"/>
    <w:rsid w:val="00756C7E"/>
    <w:rsid w:val="007F752C"/>
    <w:rsid w:val="00864566"/>
    <w:rsid w:val="008E0E3A"/>
    <w:rsid w:val="0094139A"/>
    <w:rsid w:val="009473DD"/>
    <w:rsid w:val="00963DE1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34FC4"/>
    <w:rsid w:val="00BD6C7C"/>
    <w:rsid w:val="00C61DD4"/>
    <w:rsid w:val="00C76891"/>
    <w:rsid w:val="00D339A6"/>
    <w:rsid w:val="00D35CB9"/>
    <w:rsid w:val="00D52D79"/>
    <w:rsid w:val="00DA72A6"/>
    <w:rsid w:val="00DD3AAD"/>
    <w:rsid w:val="00E22F3A"/>
    <w:rsid w:val="00EE5761"/>
    <w:rsid w:val="00EF1062"/>
    <w:rsid w:val="00F02E3E"/>
    <w:rsid w:val="00F044E5"/>
    <w:rsid w:val="00F430D4"/>
    <w:rsid w:val="00F53E41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6DFBB"/>
  <w15:docId w15:val="{28F97AA8-028D-49B9-B1B9-4D4A8B74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Kaizyn X</cp:lastModifiedBy>
  <cp:revision>6</cp:revision>
  <dcterms:created xsi:type="dcterms:W3CDTF">2021-12-20T23:48:00Z</dcterms:created>
  <dcterms:modified xsi:type="dcterms:W3CDTF">2022-01-07T07:49:00Z</dcterms:modified>
</cp:coreProperties>
</file>