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C6328" w14:textId="77777777" w:rsidR="00973761" w:rsidRPr="00A17F36" w:rsidRDefault="00973761" w:rsidP="00973761">
      <w:pPr>
        <w:jc w:val="center"/>
        <w:rPr>
          <w:sz w:val="32"/>
          <w:szCs w:val="32"/>
        </w:rPr>
      </w:pPr>
      <w:r w:rsidRPr="00A17F36">
        <w:rPr>
          <w:rFonts w:ascii="华文行楷" w:eastAsia="华文行楷" w:hint="eastAsia"/>
          <w:sz w:val="32"/>
          <w:szCs w:val="32"/>
        </w:rPr>
        <w:t>杭州电子科技大学</w:t>
      </w:r>
      <w:r w:rsidRPr="00A17F36">
        <w:rPr>
          <w:rFonts w:hint="eastAsia"/>
          <w:sz w:val="28"/>
          <w:szCs w:val="28"/>
        </w:rPr>
        <w:t>计算机网络实验报告</w:t>
      </w:r>
    </w:p>
    <w:tbl>
      <w:tblPr>
        <w:tblStyle w:val="a3"/>
        <w:tblW w:w="0" w:type="auto"/>
        <w:tblInd w:w="113" w:type="dxa"/>
        <w:tblLook w:val="04A0" w:firstRow="1" w:lastRow="0" w:firstColumn="1" w:lastColumn="0" w:noHBand="0" w:noVBand="1"/>
      </w:tblPr>
      <w:tblGrid>
        <w:gridCol w:w="1220"/>
        <w:gridCol w:w="2880"/>
        <w:gridCol w:w="1107"/>
        <w:gridCol w:w="1780"/>
        <w:gridCol w:w="837"/>
        <w:gridCol w:w="472"/>
      </w:tblGrid>
      <w:tr w:rsidR="00757296" w14:paraId="213130F6" w14:textId="77777777" w:rsidTr="00757296">
        <w:tc>
          <w:tcPr>
            <w:tcW w:w="1220" w:type="dxa"/>
            <w:tcBorders>
              <w:top w:val="single" w:sz="4" w:space="0" w:color="auto"/>
              <w:left w:val="single" w:sz="4" w:space="0" w:color="auto"/>
              <w:bottom w:val="single" w:sz="4" w:space="0" w:color="auto"/>
              <w:right w:val="single" w:sz="4" w:space="0" w:color="auto"/>
            </w:tcBorders>
            <w:hideMark/>
          </w:tcPr>
          <w:p w14:paraId="241AB4BE" w14:textId="77777777" w:rsidR="00757296" w:rsidRDefault="00757296">
            <w:pPr>
              <w:jc w:val="center"/>
            </w:pPr>
            <w:r>
              <w:rPr>
                <w:rFonts w:hint="eastAsia"/>
              </w:rPr>
              <w:t>姓名</w:t>
            </w:r>
          </w:p>
        </w:tc>
        <w:tc>
          <w:tcPr>
            <w:tcW w:w="2880" w:type="dxa"/>
            <w:tcBorders>
              <w:top w:val="single" w:sz="4" w:space="0" w:color="auto"/>
              <w:left w:val="single" w:sz="4" w:space="0" w:color="auto"/>
              <w:bottom w:val="single" w:sz="4" w:space="0" w:color="auto"/>
              <w:right w:val="single" w:sz="4" w:space="0" w:color="auto"/>
            </w:tcBorders>
            <w:hideMark/>
          </w:tcPr>
          <w:p w14:paraId="2F949778" w14:textId="77777777" w:rsidR="00757296" w:rsidRDefault="00757296">
            <w:r>
              <w:rPr>
                <w:rFonts w:ascii="宋体" w:eastAsia="宋体" w:hAnsi="宋体" w:cs="宋体" w:hint="eastAsia"/>
              </w:rPr>
              <w:t>郑凯</w:t>
            </w:r>
            <w:r>
              <w:rPr>
                <w:rFonts w:hint="eastAsia"/>
              </w:rPr>
              <w:t>心</w:t>
            </w:r>
          </w:p>
        </w:tc>
        <w:tc>
          <w:tcPr>
            <w:tcW w:w="1107" w:type="dxa"/>
            <w:tcBorders>
              <w:top w:val="single" w:sz="4" w:space="0" w:color="auto"/>
              <w:left w:val="single" w:sz="4" w:space="0" w:color="auto"/>
              <w:bottom w:val="single" w:sz="4" w:space="0" w:color="auto"/>
              <w:right w:val="single" w:sz="4" w:space="0" w:color="auto"/>
            </w:tcBorders>
            <w:hideMark/>
          </w:tcPr>
          <w:p w14:paraId="7283A424" w14:textId="77777777" w:rsidR="00757296" w:rsidRDefault="00757296">
            <w:pPr>
              <w:jc w:val="center"/>
            </w:pPr>
            <w:r>
              <w:rPr>
                <w:rFonts w:ascii="宋体" w:eastAsia="宋体" w:hAnsi="宋体" w:cs="宋体" w:hint="eastAsia"/>
              </w:rPr>
              <w:t>学</w:t>
            </w:r>
            <w:r>
              <w:rPr>
                <w:rFonts w:hint="eastAsia"/>
              </w:rPr>
              <w:t>号</w:t>
            </w:r>
          </w:p>
        </w:tc>
        <w:tc>
          <w:tcPr>
            <w:tcW w:w="3089" w:type="dxa"/>
            <w:gridSpan w:val="3"/>
            <w:tcBorders>
              <w:top w:val="single" w:sz="4" w:space="0" w:color="auto"/>
              <w:left w:val="single" w:sz="4" w:space="0" w:color="auto"/>
              <w:bottom w:val="single" w:sz="4" w:space="0" w:color="auto"/>
              <w:right w:val="single" w:sz="4" w:space="0" w:color="auto"/>
            </w:tcBorders>
            <w:hideMark/>
          </w:tcPr>
          <w:p w14:paraId="3F3CF935" w14:textId="77777777" w:rsidR="00757296" w:rsidRDefault="00757296">
            <w:r>
              <w:t>19063140</w:t>
            </w:r>
          </w:p>
        </w:tc>
      </w:tr>
      <w:tr w:rsidR="00757296" w14:paraId="38EB8A04" w14:textId="77777777" w:rsidTr="00757296">
        <w:tc>
          <w:tcPr>
            <w:tcW w:w="1220" w:type="dxa"/>
            <w:tcBorders>
              <w:top w:val="single" w:sz="4" w:space="0" w:color="auto"/>
              <w:left w:val="single" w:sz="4" w:space="0" w:color="auto"/>
              <w:bottom w:val="single" w:sz="4" w:space="0" w:color="auto"/>
              <w:right w:val="single" w:sz="4" w:space="0" w:color="auto"/>
            </w:tcBorders>
            <w:hideMark/>
          </w:tcPr>
          <w:p w14:paraId="77300483" w14:textId="77777777" w:rsidR="00757296" w:rsidRDefault="00757296">
            <w:pPr>
              <w:jc w:val="center"/>
            </w:pPr>
            <w:r>
              <w:rPr>
                <w:rFonts w:ascii="宋体" w:eastAsia="宋体" w:hAnsi="宋体" w:cs="宋体" w:hint="eastAsia"/>
              </w:rPr>
              <w:t>组</w:t>
            </w:r>
            <w:r>
              <w:rPr>
                <w:rFonts w:hint="eastAsia"/>
              </w:rPr>
              <w:t>别</w:t>
            </w:r>
          </w:p>
        </w:tc>
        <w:tc>
          <w:tcPr>
            <w:tcW w:w="2880" w:type="dxa"/>
            <w:tcBorders>
              <w:top w:val="single" w:sz="4" w:space="0" w:color="auto"/>
              <w:left w:val="single" w:sz="4" w:space="0" w:color="auto"/>
              <w:bottom w:val="single" w:sz="4" w:space="0" w:color="auto"/>
              <w:right w:val="single" w:sz="4" w:space="0" w:color="auto"/>
            </w:tcBorders>
            <w:hideMark/>
          </w:tcPr>
          <w:p w14:paraId="082A09CF" w14:textId="77777777" w:rsidR="00757296" w:rsidRDefault="00757296">
            <w:r>
              <w:t>4</w:t>
            </w:r>
          </w:p>
        </w:tc>
        <w:tc>
          <w:tcPr>
            <w:tcW w:w="1107" w:type="dxa"/>
            <w:tcBorders>
              <w:top w:val="single" w:sz="4" w:space="0" w:color="auto"/>
              <w:left w:val="single" w:sz="4" w:space="0" w:color="auto"/>
              <w:bottom w:val="single" w:sz="4" w:space="0" w:color="auto"/>
              <w:right w:val="single" w:sz="4" w:space="0" w:color="auto"/>
            </w:tcBorders>
            <w:hideMark/>
          </w:tcPr>
          <w:p w14:paraId="4FC6F32F" w14:textId="77777777" w:rsidR="00757296" w:rsidRDefault="00757296">
            <w:pPr>
              <w:jc w:val="center"/>
            </w:pPr>
            <w:r>
              <w:rPr>
                <w:rFonts w:ascii="宋体" w:eastAsia="宋体" w:hAnsi="宋体" w:cs="宋体" w:hint="eastAsia"/>
              </w:rPr>
              <w:t>时</w:t>
            </w:r>
            <w:r>
              <w:rPr>
                <w:rFonts w:hint="eastAsia"/>
              </w:rPr>
              <w:t>间</w:t>
            </w:r>
          </w:p>
        </w:tc>
        <w:tc>
          <w:tcPr>
            <w:tcW w:w="3089" w:type="dxa"/>
            <w:gridSpan w:val="3"/>
            <w:tcBorders>
              <w:top w:val="single" w:sz="4" w:space="0" w:color="auto"/>
              <w:left w:val="single" w:sz="4" w:space="0" w:color="auto"/>
              <w:bottom w:val="single" w:sz="4" w:space="0" w:color="auto"/>
              <w:right w:val="single" w:sz="4" w:space="0" w:color="auto"/>
            </w:tcBorders>
          </w:tcPr>
          <w:p w14:paraId="1E6C39A1" w14:textId="77777777" w:rsidR="00757296" w:rsidRDefault="00757296"/>
        </w:tc>
      </w:tr>
      <w:tr w:rsidR="00757296" w14:paraId="1B894344" w14:textId="77777777" w:rsidTr="00757296">
        <w:tc>
          <w:tcPr>
            <w:tcW w:w="1220" w:type="dxa"/>
            <w:tcBorders>
              <w:top w:val="single" w:sz="4" w:space="0" w:color="auto"/>
              <w:left w:val="single" w:sz="4" w:space="0" w:color="auto"/>
              <w:bottom w:val="single" w:sz="4" w:space="0" w:color="auto"/>
              <w:right w:val="single" w:sz="4" w:space="0" w:color="auto"/>
            </w:tcBorders>
            <w:hideMark/>
          </w:tcPr>
          <w:p w14:paraId="3F1A7B98" w14:textId="77777777" w:rsidR="00757296" w:rsidRDefault="00757296">
            <w:pPr>
              <w:jc w:val="center"/>
            </w:pPr>
            <w:r>
              <w:rPr>
                <w:rFonts w:ascii="宋体" w:eastAsia="宋体" w:hAnsi="宋体" w:cs="宋体" w:hint="eastAsia"/>
              </w:rPr>
              <w:t>小组成</w:t>
            </w:r>
            <w:r>
              <w:rPr>
                <w:rFonts w:hint="eastAsia"/>
              </w:rPr>
              <w:t>员</w:t>
            </w:r>
          </w:p>
        </w:tc>
        <w:tc>
          <w:tcPr>
            <w:tcW w:w="7076" w:type="dxa"/>
            <w:gridSpan w:val="5"/>
            <w:tcBorders>
              <w:top w:val="single" w:sz="4" w:space="0" w:color="auto"/>
              <w:left w:val="single" w:sz="4" w:space="0" w:color="auto"/>
              <w:bottom w:val="single" w:sz="4" w:space="0" w:color="auto"/>
              <w:right w:val="single" w:sz="4" w:space="0" w:color="auto"/>
            </w:tcBorders>
            <w:hideMark/>
          </w:tcPr>
          <w:p w14:paraId="76043C46" w14:textId="77777777" w:rsidR="00757296" w:rsidRDefault="00757296">
            <w:r>
              <w:t xml:space="preserve"> </w:t>
            </w:r>
          </w:p>
        </w:tc>
      </w:tr>
      <w:tr w:rsidR="00757296" w14:paraId="51AFE0EF" w14:textId="77777777" w:rsidTr="00757296">
        <w:tc>
          <w:tcPr>
            <w:tcW w:w="1220" w:type="dxa"/>
            <w:tcBorders>
              <w:top w:val="single" w:sz="4" w:space="0" w:color="auto"/>
              <w:left w:val="single" w:sz="4" w:space="0" w:color="auto"/>
              <w:bottom w:val="single" w:sz="4" w:space="0" w:color="auto"/>
              <w:right w:val="single" w:sz="4" w:space="0" w:color="auto"/>
            </w:tcBorders>
            <w:hideMark/>
          </w:tcPr>
          <w:p w14:paraId="7BE64883" w14:textId="77777777" w:rsidR="00757296" w:rsidRDefault="00757296">
            <w:pPr>
              <w:jc w:val="center"/>
            </w:pPr>
            <w:r>
              <w:rPr>
                <w:rFonts w:ascii="宋体" w:eastAsia="宋体" w:hAnsi="宋体" w:cs="宋体" w:hint="eastAsia"/>
              </w:rPr>
              <w:t>实验名</w:t>
            </w:r>
            <w:r>
              <w:rPr>
                <w:rFonts w:hint="eastAsia"/>
              </w:rPr>
              <w:t>称</w:t>
            </w:r>
          </w:p>
        </w:tc>
        <w:tc>
          <w:tcPr>
            <w:tcW w:w="5767" w:type="dxa"/>
            <w:gridSpan w:val="3"/>
            <w:tcBorders>
              <w:top w:val="single" w:sz="4" w:space="0" w:color="auto"/>
              <w:left w:val="single" w:sz="4" w:space="0" w:color="auto"/>
              <w:bottom w:val="single" w:sz="4" w:space="0" w:color="auto"/>
              <w:right w:val="single" w:sz="4" w:space="0" w:color="auto"/>
            </w:tcBorders>
            <w:hideMark/>
          </w:tcPr>
          <w:p w14:paraId="4C78CE5D" w14:textId="0CAE6526" w:rsidR="00757296" w:rsidRDefault="00757296">
            <w:pPr>
              <w:rPr>
                <w:rFonts w:hint="eastAsia"/>
              </w:rPr>
            </w:pPr>
            <w:r>
              <w:rPr>
                <w:rFonts w:hint="eastAsia"/>
              </w:rPr>
              <w:t>ACL</w:t>
            </w:r>
            <w:r>
              <w:rPr>
                <w:rFonts w:hint="eastAsia"/>
              </w:rPr>
              <w:t>的基本配置</w:t>
            </w:r>
          </w:p>
        </w:tc>
        <w:tc>
          <w:tcPr>
            <w:tcW w:w="837" w:type="dxa"/>
            <w:tcBorders>
              <w:top w:val="single" w:sz="4" w:space="0" w:color="auto"/>
              <w:left w:val="single" w:sz="4" w:space="0" w:color="auto"/>
              <w:bottom w:val="single" w:sz="4" w:space="0" w:color="auto"/>
              <w:right w:val="single" w:sz="4" w:space="0" w:color="auto"/>
            </w:tcBorders>
            <w:hideMark/>
          </w:tcPr>
          <w:p w14:paraId="51919A87" w14:textId="77777777" w:rsidR="00757296" w:rsidRDefault="00757296">
            <w:pPr>
              <w:jc w:val="center"/>
            </w:pPr>
            <w:r>
              <w:rPr>
                <w:rFonts w:ascii="宋体" w:eastAsia="宋体" w:hAnsi="宋体" w:cs="宋体" w:hint="eastAsia"/>
              </w:rPr>
              <w:t>序</w:t>
            </w:r>
            <w:r>
              <w:rPr>
                <w:rFonts w:hint="eastAsia"/>
              </w:rPr>
              <w:t>号</w:t>
            </w:r>
          </w:p>
        </w:tc>
        <w:tc>
          <w:tcPr>
            <w:tcW w:w="472" w:type="dxa"/>
            <w:tcBorders>
              <w:top w:val="single" w:sz="4" w:space="0" w:color="auto"/>
              <w:left w:val="single" w:sz="4" w:space="0" w:color="auto"/>
              <w:bottom w:val="single" w:sz="4" w:space="0" w:color="auto"/>
              <w:right w:val="single" w:sz="4" w:space="0" w:color="auto"/>
            </w:tcBorders>
            <w:hideMark/>
          </w:tcPr>
          <w:p w14:paraId="59E21797" w14:textId="77777777" w:rsidR="00757296" w:rsidRDefault="00757296">
            <w:r>
              <w:t>1</w:t>
            </w:r>
          </w:p>
        </w:tc>
      </w:tr>
    </w:tbl>
    <w:p w14:paraId="7E8F0D13" w14:textId="77777777" w:rsidR="00973761" w:rsidRDefault="00973761" w:rsidP="00973761"/>
    <w:p w14:paraId="50F59C72" w14:textId="77777777" w:rsidR="00973761" w:rsidRPr="00C121F5" w:rsidRDefault="00973761" w:rsidP="00973761">
      <w:pPr>
        <w:rPr>
          <w:rFonts w:ascii="华文琥珀" w:eastAsia="华文琥珀"/>
        </w:rPr>
      </w:pPr>
      <w:r w:rsidRPr="00C121F5">
        <w:rPr>
          <w:rFonts w:ascii="华文琥珀" w:eastAsia="华文琥珀" w:hint="eastAsia"/>
        </w:rPr>
        <w:t>一、实验目的：</w:t>
      </w:r>
    </w:p>
    <w:p w14:paraId="797F95B5" w14:textId="77777777" w:rsidR="00973761" w:rsidRPr="00FD7A22" w:rsidRDefault="00973761" w:rsidP="00973761">
      <w:r>
        <w:rPr>
          <w:rFonts w:ascii="华文琥珀" w:eastAsia="华文琥珀" w:hint="eastAsia"/>
        </w:rPr>
        <w:tab/>
      </w:r>
    </w:p>
    <w:p w14:paraId="2E9F27DB" w14:textId="77777777" w:rsidR="00973761" w:rsidRDefault="00973761" w:rsidP="00973761">
      <w:pPr>
        <w:rPr>
          <w:rFonts w:ascii="华文琥珀" w:eastAsia="华文琥珀"/>
        </w:rPr>
      </w:pPr>
      <w:r w:rsidRPr="00C121F5">
        <w:rPr>
          <w:rFonts w:ascii="华文琥珀" w:eastAsia="华文琥珀" w:hint="eastAsia"/>
        </w:rPr>
        <w:t>二、实验内容及原理：</w:t>
      </w:r>
    </w:p>
    <w:p w14:paraId="02D3E19F" w14:textId="573D2428" w:rsidR="00757296" w:rsidRPr="00757296" w:rsidRDefault="00757296" w:rsidP="00757296">
      <w:pPr>
        <w:ind w:firstLine="420"/>
        <w:rPr>
          <w:rFonts w:asciiTheme="minorEastAsia" w:hAnsiTheme="minorEastAsia" w:hint="eastAsia"/>
        </w:rPr>
      </w:pPr>
      <w:r w:rsidRPr="00757296">
        <w:rPr>
          <w:rFonts w:asciiTheme="minorEastAsia" w:hAnsiTheme="minorEastAsia" w:hint="eastAsia"/>
        </w:rPr>
        <w:t>访问控制列表简称为ACL(Access Control List)。 访问控制列表使用数据包过滤技术，在路由器上读取网络层数据报及传输层报文段中的头部信息如源地址、目的地址、源端口和目的端口等，根据预先定义好的规则对数据包进行过滤，从而达到访问控制的目的。最初仅有路由器支持该技术，近些年来已经扩展到交换机，甚至二层交换机也开始提供ACL的支持了。</w:t>
      </w:r>
    </w:p>
    <w:p w14:paraId="15833ACD" w14:textId="77777777" w:rsidR="00757296" w:rsidRPr="00757296" w:rsidRDefault="00757296" w:rsidP="00757296">
      <w:pPr>
        <w:ind w:firstLine="420"/>
        <w:rPr>
          <w:rFonts w:asciiTheme="minorEastAsia" w:hAnsiTheme="minorEastAsia" w:hint="eastAsia"/>
        </w:rPr>
      </w:pPr>
      <w:r w:rsidRPr="00757296">
        <w:rPr>
          <w:rFonts w:asciiTheme="minorEastAsia" w:hAnsiTheme="minorEastAsia" w:hint="eastAsia"/>
        </w:rPr>
        <w:t>由于ACL涉及的配置命令很灵活，功能也很强大，因此在进行本实验之前，需要了解</w:t>
      </w:r>
    </w:p>
    <w:p w14:paraId="66737A21" w14:textId="77777777" w:rsidR="00757296" w:rsidRPr="00757296" w:rsidRDefault="00757296" w:rsidP="00757296">
      <w:pPr>
        <w:rPr>
          <w:rFonts w:asciiTheme="minorEastAsia" w:hAnsiTheme="minorEastAsia" w:hint="eastAsia"/>
        </w:rPr>
      </w:pPr>
      <w:r w:rsidRPr="00757296">
        <w:rPr>
          <w:rFonts w:asciiTheme="minorEastAsia" w:hAnsiTheme="minorEastAsia" w:hint="eastAsia"/>
        </w:rPr>
        <w:t>访问控制列表的一-些基本使用原则。</w:t>
      </w:r>
    </w:p>
    <w:p w14:paraId="7721228B" w14:textId="77777777" w:rsidR="00757296" w:rsidRPr="00757296" w:rsidRDefault="00757296" w:rsidP="00757296">
      <w:pPr>
        <w:ind w:firstLine="420"/>
        <w:rPr>
          <w:rFonts w:asciiTheme="minorEastAsia" w:hAnsiTheme="minorEastAsia" w:hint="eastAsia"/>
        </w:rPr>
      </w:pPr>
      <w:r w:rsidRPr="00757296">
        <w:rPr>
          <w:rFonts w:asciiTheme="minorEastAsia" w:hAnsiTheme="minorEastAsia" w:hint="eastAsia"/>
        </w:rPr>
        <w:t>(1)最小特权原则:只给受控对象完成任务所必须的最小权限。</w:t>
      </w:r>
    </w:p>
    <w:p w14:paraId="5A5A8B83" w14:textId="13A4C03B" w:rsidR="00757296" w:rsidRPr="00757296" w:rsidRDefault="00757296" w:rsidP="00757296">
      <w:pPr>
        <w:ind w:firstLine="420"/>
        <w:rPr>
          <w:rFonts w:asciiTheme="minorEastAsia" w:hAnsiTheme="minorEastAsia" w:hint="eastAsia"/>
        </w:rPr>
      </w:pPr>
      <w:r w:rsidRPr="00757296">
        <w:rPr>
          <w:rFonts w:asciiTheme="minorEastAsia" w:hAnsiTheme="minorEastAsia" w:hint="eastAsia"/>
        </w:rPr>
        <w:t>(2)最靠近受控对象原则:访问权限控制--般在离受控对象最近的路由器或交换机上实施。</w:t>
      </w:r>
    </w:p>
    <w:p w14:paraId="677B0994" w14:textId="1636A947" w:rsidR="00757296" w:rsidRPr="00757296" w:rsidRDefault="00757296" w:rsidP="00757296">
      <w:pPr>
        <w:ind w:firstLine="420"/>
        <w:rPr>
          <w:rFonts w:asciiTheme="minorEastAsia" w:hAnsiTheme="minorEastAsia" w:hint="eastAsia"/>
        </w:rPr>
      </w:pPr>
      <w:r w:rsidRPr="00757296">
        <w:rPr>
          <w:rFonts w:asciiTheme="minorEastAsia" w:hAnsiTheme="minorEastAsia" w:hint="eastAsia"/>
        </w:rPr>
        <w:t>(3)默认丢弃原则:在检查ACL规则时是自上而下逐条进行匹配的，只要发现符合条件就立刻转发，而不继续检查后续的ACL规则。在一些路由器或交换设备中默认的最后一条ACL规则为DENY ANY,也就是丢弃所有不符合条件的数据包。</w:t>
      </w:r>
    </w:p>
    <w:p w14:paraId="2AC8D400" w14:textId="4F5BD002" w:rsidR="00973761" w:rsidRPr="00757296" w:rsidRDefault="00757296" w:rsidP="00757296">
      <w:pPr>
        <w:ind w:firstLine="420"/>
        <w:rPr>
          <w:rFonts w:asciiTheme="minorEastAsia" w:hAnsiTheme="minorEastAsia"/>
        </w:rPr>
      </w:pPr>
      <w:r w:rsidRPr="00757296">
        <w:rPr>
          <w:rFonts w:asciiTheme="minorEastAsia" w:hAnsiTheme="minorEastAsia" w:hint="eastAsia"/>
        </w:rPr>
        <w:t>由于ACL是使用数据过滤技术来实现的，依据的仅仅是数据包头部的部分信息，因此这种技术具有一些固有的局限性。要达到细粒度的端到端权限控制目的，就需要和系统及应用级的访问权限控制结合使用。</w:t>
      </w:r>
    </w:p>
    <w:p w14:paraId="7579DCDD" w14:textId="77777777" w:rsidR="00973761" w:rsidRDefault="00973761" w:rsidP="00973761">
      <w:pPr>
        <w:rPr>
          <w:rFonts w:ascii="华文琥珀" w:eastAsia="华文琥珀"/>
        </w:rPr>
      </w:pPr>
      <w:r w:rsidRPr="00C121F5">
        <w:rPr>
          <w:rFonts w:ascii="华文琥珀" w:eastAsia="华文琥珀" w:hint="eastAsia"/>
        </w:rPr>
        <w:t>三、实验设备及拓扑</w:t>
      </w:r>
      <w:r>
        <w:rPr>
          <w:rFonts w:ascii="华文琥珀" w:eastAsia="华文琥珀" w:hint="eastAsia"/>
        </w:rPr>
        <w:t>结构</w:t>
      </w:r>
      <w:r w:rsidRPr="00C121F5">
        <w:rPr>
          <w:rFonts w:ascii="华文琥珀" w:eastAsia="华文琥珀" w:hint="eastAsia"/>
        </w:rPr>
        <w:t>：</w:t>
      </w:r>
    </w:p>
    <w:p w14:paraId="5F1AF475" w14:textId="655A5A73" w:rsidR="00973761" w:rsidRPr="00973761" w:rsidRDefault="0010081E" w:rsidP="00973761">
      <w:pPr>
        <w:rPr>
          <w:rFonts w:ascii="华文琥珀" w:eastAsia="华文琥珀"/>
        </w:rPr>
      </w:pPr>
      <w:r>
        <w:rPr>
          <w:noProof/>
        </w:rPr>
        <w:drawing>
          <wp:inline distT="0" distB="0" distL="0" distR="0" wp14:anchorId="564CD6C0" wp14:editId="5CD76FF2">
            <wp:extent cx="3181373" cy="2547956"/>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373" cy="2547956"/>
                    </a:xfrm>
                    <a:prstGeom prst="rect">
                      <a:avLst/>
                    </a:prstGeom>
                  </pic:spPr>
                </pic:pic>
              </a:graphicData>
            </a:graphic>
          </wp:inline>
        </w:drawing>
      </w:r>
    </w:p>
    <w:p w14:paraId="2821152E" w14:textId="77777777" w:rsidR="00973761" w:rsidRPr="00C121F5" w:rsidRDefault="00973761" w:rsidP="00973761">
      <w:pPr>
        <w:rPr>
          <w:rFonts w:ascii="华文琥珀" w:eastAsia="华文琥珀"/>
        </w:rPr>
      </w:pPr>
      <w:r w:rsidRPr="00C121F5">
        <w:rPr>
          <w:rFonts w:ascii="华文琥珀" w:eastAsia="华文琥珀" w:hint="eastAsia"/>
        </w:rPr>
        <w:t>四、实验过程</w:t>
      </w:r>
      <w:r>
        <w:rPr>
          <w:rFonts w:ascii="华文琥珀" w:eastAsia="华文琥珀" w:hint="eastAsia"/>
        </w:rPr>
        <w:t>及</w:t>
      </w:r>
      <w:r w:rsidRPr="00C121F5">
        <w:rPr>
          <w:rFonts w:ascii="华文琥珀" w:eastAsia="华文琥珀" w:hint="eastAsia"/>
        </w:rPr>
        <w:t>结果</w:t>
      </w:r>
    </w:p>
    <w:p w14:paraId="18365609" w14:textId="02CB9FE1" w:rsidR="00973761" w:rsidRDefault="00973761" w:rsidP="00973761">
      <w:r>
        <w:tab/>
      </w:r>
      <w:r w:rsidR="0029264C">
        <w:rPr>
          <w:noProof/>
        </w:rPr>
        <w:lastRenderedPageBreak/>
        <w:drawing>
          <wp:inline distT="0" distB="0" distL="0" distR="0" wp14:anchorId="58C11B7B" wp14:editId="5B36B5B7">
            <wp:extent cx="5274129" cy="28389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8329" cy="2852014"/>
                    </a:xfrm>
                    <a:prstGeom prst="rect">
                      <a:avLst/>
                    </a:prstGeom>
                  </pic:spPr>
                </pic:pic>
              </a:graphicData>
            </a:graphic>
          </wp:inline>
        </w:drawing>
      </w:r>
    </w:p>
    <w:p w14:paraId="778F6651" w14:textId="5F2864A3" w:rsidR="00973761" w:rsidRDefault="0029264C" w:rsidP="00973761">
      <w:r>
        <w:rPr>
          <w:noProof/>
        </w:rPr>
        <w:drawing>
          <wp:inline distT="0" distB="0" distL="0" distR="0" wp14:anchorId="2BA9AC70" wp14:editId="656F6B42">
            <wp:extent cx="5274310" cy="5686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86425"/>
                    </a:xfrm>
                    <a:prstGeom prst="rect">
                      <a:avLst/>
                    </a:prstGeom>
                  </pic:spPr>
                </pic:pic>
              </a:graphicData>
            </a:graphic>
          </wp:inline>
        </w:drawing>
      </w:r>
    </w:p>
    <w:p w14:paraId="53552377" w14:textId="72B645CA" w:rsidR="00973761" w:rsidRDefault="0029264C" w:rsidP="00973761">
      <w:r>
        <w:rPr>
          <w:noProof/>
        </w:rPr>
        <w:lastRenderedPageBreak/>
        <w:drawing>
          <wp:inline distT="0" distB="0" distL="0" distR="0" wp14:anchorId="0EDF434A" wp14:editId="2921047F">
            <wp:extent cx="5274310" cy="56864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86425"/>
                    </a:xfrm>
                    <a:prstGeom prst="rect">
                      <a:avLst/>
                    </a:prstGeom>
                  </pic:spPr>
                </pic:pic>
              </a:graphicData>
            </a:graphic>
          </wp:inline>
        </w:drawing>
      </w:r>
    </w:p>
    <w:p w14:paraId="55A0456D" w14:textId="7143BFCF" w:rsidR="0029264C" w:rsidRDefault="0029264C" w:rsidP="00973761">
      <w:r>
        <w:rPr>
          <w:noProof/>
        </w:rPr>
        <w:lastRenderedPageBreak/>
        <w:drawing>
          <wp:inline distT="0" distB="0" distL="0" distR="0" wp14:anchorId="4F224975" wp14:editId="2D8BD6D9">
            <wp:extent cx="5274310" cy="56864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686425"/>
                    </a:xfrm>
                    <a:prstGeom prst="rect">
                      <a:avLst/>
                    </a:prstGeom>
                  </pic:spPr>
                </pic:pic>
              </a:graphicData>
            </a:graphic>
          </wp:inline>
        </w:drawing>
      </w:r>
    </w:p>
    <w:p w14:paraId="043E779B" w14:textId="50FCB779" w:rsidR="00730E5D" w:rsidRDefault="0029264C" w:rsidP="00973761">
      <w:r>
        <w:rPr>
          <w:noProof/>
        </w:rPr>
        <w:lastRenderedPageBreak/>
        <w:drawing>
          <wp:inline distT="0" distB="0" distL="0" distR="0" wp14:anchorId="5089C96B" wp14:editId="21017BF2">
            <wp:extent cx="5274310" cy="56864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686425"/>
                    </a:xfrm>
                    <a:prstGeom prst="rect">
                      <a:avLst/>
                    </a:prstGeom>
                  </pic:spPr>
                </pic:pic>
              </a:graphicData>
            </a:graphic>
          </wp:inline>
        </w:drawing>
      </w:r>
    </w:p>
    <w:p w14:paraId="0A177E84" w14:textId="30D47339" w:rsidR="0029264C" w:rsidRPr="00973761" w:rsidRDefault="0029264C" w:rsidP="00973761">
      <w:r>
        <w:rPr>
          <w:noProof/>
        </w:rPr>
        <w:drawing>
          <wp:inline distT="0" distB="0" distL="0" distR="0" wp14:anchorId="61550FE5" wp14:editId="174FBB41">
            <wp:extent cx="3052785" cy="24812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2785" cy="2481281"/>
                    </a:xfrm>
                    <a:prstGeom prst="rect">
                      <a:avLst/>
                    </a:prstGeom>
                  </pic:spPr>
                </pic:pic>
              </a:graphicData>
            </a:graphic>
          </wp:inline>
        </w:drawing>
      </w:r>
    </w:p>
    <w:sectPr w:rsidR="0029264C" w:rsidRPr="00973761" w:rsidSect="003113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琥珀">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11FA"/>
    <w:multiLevelType w:val="hybridMultilevel"/>
    <w:tmpl w:val="22962C02"/>
    <w:lvl w:ilvl="0" w:tplc="D25C9B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702C49"/>
    <w:multiLevelType w:val="hybridMultilevel"/>
    <w:tmpl w:val="1C30D3F0"/>
    <w:lvl w:ilvl="0" w:tplc="9CA63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496878"/>
    <w:multiLevelType w:val="hybridMultilevel"/>
    <w:tmpl w:val="00484C40"/>
    <w:lvl w:ilvl="0" w:tplc="B6F2FE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FB1E09"/>
    <w:multiLevelType w:val="hybridMultilevel"/>
    <w:tmpl w:val="6426812E"/>
    <w:lvl w:ilvl="0" w:tplc="0B283A0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3761"/>
    <w:rsid w:val="00026BDD"/>
    <w:rsid w:val="00041592"/>
    <w:rsid w:val="000B1B13"/>
    <w:rsid w:val="0010081E"/>
    <w:rsid w:val="001D2908"/>
    <w:rsid w:val="001E4EEB"/>
    <w:rsid w:val="00227363"/>
    <w:rsid w:val="0029264C"/>
    <w:rsid w:val="002C62AF"/>
    <w:rsid w:val="002F142A"/>
    <w:rsid w:val="003370CD"/>
    <w:rsid w:val="00341476"/>
    <w:rsid w:val="00342ECA"/>
    <w:rsid w:val="004368DC"/>
    <w:rsid w:val="004979C4"/>
    <w:rsid w:val="004C2AAB"/>
    <w:rsid w:val="004D4239"/>
    <w:rsid w:val="004D70B2"/>
    <w:rsid w:val="005A323B"/>
    <w:rsid w:val="006673FF"/>
    <w:rsid w:val="0068417F"/>
    <w:rsid w:val="006A185D"/>
    <w:rsid w:val="006D3394"/>
    <w:rsid w:val="00756C7E"/>
    <w:rsid w:val="00757296"/>
    <w:rsid w:val="007F752C"/>
    <w:rsid w:val="00864566"/>
    <w:rsid w:val="008E0E3A"/>
    <w:rsid w:val="0094139A"/>
    <w:rsid w:val="009473DD"/>
    <w:rsid w:val="00973761"/>
    <w:rsid w:val="009860EA"/>
    <w:rsid w:val="009B6CAC"/>
    <w:rsid w:val="009C24CC"/>
    <w:rsid w:val="00A45E70"/>
    <w:rsid w:val="00A57BD0"/>
    <w:rsid w:val="00A90C7A"/>
    <w:rsid w:val="00A9438D"/>
    <w:rsid w:val="00AC5810"/>
    <w:rsid w:val="00AE7BC7"/>
    <w:rsid w:val="00B34FC4"/>
    <w:rsid w:val="00C61DD4"/>
    <w:rsid w:val="00C76891"/>
    <w:rsid w:val="00D339A6"/>
    <w:rsid w:val="00D35CB9"/>
    <w:rsid w:val="00DD3AAD"/>
    <w:rsid w:val="00E22F3A"/>
    <w:rsid w:val="00EE5761"/>
    <w:rsid w:val="00EF1062"/>
    <w:rsid w:val="00F02E3E"/>
    <w:rsid w:val="00F044E5"/>
    <w:rsid w:val="00F430D4"/>
    <w:rsid w:val="00F53E41"/>
    <w:rsid w:val="00F80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C56D"/>
  <w15:docId w15:val="{2ECDCCE9-A85E-475F-9796-A286AF09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76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73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9737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973761"/>
    <w:rPr>
      <w:sz w:val="18"/>
      <w:szCs w:val="18"/>
    </w:rPr>
  </w:style>
  <w:style w:type="paragraph" w:styleId="a6">
    <w:name w:val="footer"/>
    <w:basedOn w:val="a"/>
    <w:link w:val="a7"/>
    <w:uiPriority w:val="99"/>
    <w:semiHidden/>
    <w:unhideWhenUsed/>
    <w:rsid w:val="00973761"/>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973761"/>
    <w:rPr>
      <w:sz w:val="18"/>
      <w:szCs w:val="18"/>
    </w:rPr>
  </w:style>
  <w:style w:type="paragraph" w:styleId="a8">
    <w:name w:val="Balloon Text"/>
    <w:basedOn w:val="a"/>
    <w:link w:val="a9"/>
    <w:uiPriority w:val="99"/>
    <w:semiHidden/>
    <w:unhideWhenUsed/>
    <w:rsid w:val="00973761"/>
    <w:rPr>
      <w:sz w:val="18"/>
      <w:szCs w:val="18"/>
    </w:rPr>
  </w:style>
  <w:style w:type="character" w:customStyle="1" w:styleId="a9">
    <w:name w:val="批注框文本 字符"/>
    <w:basedOn w:val="a0"/>
    <w:link w:val="a8"/>
    <w:uiPriority w:val="99"/>
    <w:semiHidden/>
    <w:rsid w:val="00973761"/>
    <w:rPr>
      <w:sz w:val="18"/>
      <w:szCs w:val="18"/>
    </w:rPr>
  </w:style>
  <w:style w:type="paragraph" w:styleId="aa">
    <w:name w:val="List Paragraph"/>
    <w:basedOn w:val="a"/>
    <w:uiPriority w:val="34"/>
    <w:qFormat/>
    <w:rsid w:val="00973761"/>
    <w:pPr>
      <w:ind w:firstLineChars="200" w:firstLine="420"/>
    </w:pPr>
  </w:style>
  <w:style w:type="character" w:customStyle="1" w:styleId="fontstyle01">
    <w:name w:val="fontstyle01"/>
    <w:basedOn w:val="a0"/>
    <w:rsid w:val="00973761"/>
    <w:rPr>
      <w:rFonts w:ascii="宋体" w:eastAsia="宋体" w:hAnsi="宋体" w:hint="eastAsia"/>
      <w:b w:val="0"/>
      <w:bCs w:val="0"/>
      <w:i w:val="0"/>
      <w:iCs w:val="0"/>
      <w:color w:val="000000"/>
      <w:sz w:val="22"/>
      <w:szCs w:val="22"/>
    </w:rPr>
  </w:style>
  <w:style w:type="character" w:customStyle="1" w:styleId="fontstyle21">
    <w:name w:val="fontstyle21"/>
    <w:basedOn w:val="a0"/>
    <w:rsid w:val="00973761"/>
    <w:rPr>
      <w:rFonts w:ascii="Calibri" w:hAnsi="Calibri" w:cs="Calibri" w:hint="default"/>
      <w:b w:val="0"/>
      <w:bCs w:val="0"/>
      <w:i w:val="0"/>
      <w:iCs w:val="0"/>
      <w:color w:val="000000"/>
      <w:sz w:val="22"/>
      <w:szCs w:val="22"/>
    </w:rPr>
  </w:style>
  <w:style w:type="character" w:customStyle="1" w:styleId="fontstyle11">
    <w:name w:val="fontstyle11"/>
    <w:basedOn w:val="a0"/>
    <w:rsid w:val="00973761"/>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4296">
      <w:bodyDiv w:val="1"/>
      <w:marLeft w:val="0"/>
      <w:marRight w:val="0"/>
      <w:marTop w:val="0"/>
      <w:marBottom w:val="0"/>
      <w:divBdr>
        <w:top w:val="none" w:sz="0" w:space="0" w:color="auto"/>
        <w:left w:val="none" w:sz="0" w:space="0" w:color="auto"/>
        <w:bottom w:val="none" w:sz="0" w:space="0" w:color="auto"/>
        <w:right w:val="none" w:sz="0" w:space="0" w:color="auto"/>
      </w:divBdr>
    </w:div>
    <w:div w:id="20375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dc:creator>
  <cp:lastModifiedBy>X Kaizyn</cp:lastModifiedBy>
  <cp:revision>4</cp:revision>
  <dcterms:created xsi:type="dcterms:W3CDTF">2021-12-20T23:48:00Z</dcterms:created>
  <dcterms:modified xsi:type="dcterms:W3CDTF">2021-12-31T11:25:00Z</dcterms:modified>
</cp:coreProperties>
</file>