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0109" w14:textId="4BBB1B2E" w:rsidR="009C037B" w:rsidRPr="00E963C6" w:rsidRDefault="009C037B" w:rsidP="009C037B">
      <w:pPr>
        <w:pStyle w:val="1"/>
        <w:jc w:val="center"/>
        <w:rPr>
          <w:rFonts w:ascii="Times New Roman" w:hAnsi="Times New Roman" w:cs="Times New Roman"/>
          <w:sz w:val="36"/>
        </w:rPr>
      </w:pPr>
      <w:r w:rsidRPr="00E963C6">
        <w:rPr>
          <w:rFonts w:ascii="Times New Roman" w:hAnsi="Times New Roman" w:cs="Times New Roman"/>
          <w:sz w:val="36"/>
        </w:rPr>
        <w:t>实验</w:t>
      </w:r>
      <w:r w:rsidR="003B59C7" w:rsidRPr="00E963C6">
        <w:rPr>
          <w:rFonts w:ascii="Times New Roman" w:hAnsi="Times New Roman" w:cs="Times New Roman" w:hint="eastAsia"/>
          <w:sz w:val="36"/>
        </w:rPr>
        <w:t>专题</w:t>
      </w:r>
      <w:r w:rsidR="00C87E0A">
        <w:rPr>
          <w:rFonts w:ascii="Times New Roman" w:hAnsi="Times New Roman" w:cs="Times New Roman"/>
          <w:sz w:val="36"/>
        </w:rPr>
        <w:t>5</w:t>
      </w:r>
      <w:r w:rsidR="00983771" w:rsidRPr="00E963C6">
        <w:rPr>
          <w:rFonts w:ascii="Times New Roman" w:hAnsi="Times New Roman" w:cs="Times New Roman"/>
          <w:sz w:val="36"/>
        </w:rPr>
        <w:t xml:space="preserve"> </w:t>
      </w:r>
      <w:r w:rsidRPr="00E963C6">
        <w:rPr>
          <w:rFonts w:ascii="Times New Roman" w:hAnsi="Times New Roman" w:cs="Times New Roman"/>
          <w:sz w:val="36"/>
        </w:rPr>
        <w:t xml:space="preserve"> </w:t>
      </w:r>
      <w:r w:rsidR="005B6E01" w:rsidRPr="00E963C6">
        <w:rPr>
          <w:rFonts w:ascii="Times New Roman" w:hAnsi="Times New Roman" w:cs="Times New Roman"/>
          <w:sz w:val="36"/>
        </w:rPr>
        <w:t>S</w:t>
      </w:r>
      <w:r w:rsidRPr="00E963C6">
        <w:rPr>
          <w:rFonts w:ascii="Times New Roman" w:hAnsi="Times New Roman" w:cs="Times New Roman"/>
          <w:sz w:val="36"/>
        </w:rPr>
        <w:t>L</w:t>
      </w:r>
      <w:r w:rsidR="005B6E01" w:rsidRPr="00E963C6">
        <w:rPr>
          <w:rFonts w:ascii="Times New Roman" w:hAnsi="Times New Roman" w:cs="Times New Roman" w:hint="eastAsia"/>
          <w:sz w:val="36"/>
        </w:rPr>
        <w:t>R</w:t>
      </w:r>
      <w:r w:rsidRPr="00E963C6">
        <w:rPr>
          <w:rFonts w:ascii="Times New Roman" w:hAnsi="Times New Roman" w:cs="Times New Roman"/>
          <w:sz w:val="36"/>
        </w:rPr>
        <w:t>(1)</w:t>
      </w:r>
      <w:r w:rsidRPr="00E963C6">
        <w:rPr>
          <w:rFonts w:ascii="Times New Roman" w:hAnsi="Times New Roman" w:cs="Times New Roman"/>
          <w:sz w:val="36"/>
        </w:rPr>
        <w:t>语法分析实验</w:t>
      </w:r>
      <w:r w:rsidRPr="00E963C6">
        <w:rPr>
          <w:rFonts w:ascii="Times New Roman" w:hAnsi="Times New Roman" w:cs="Times New Roman"/>
          <w:sz w:val="36"/>
        </w:rPr>
        <w:t xml:space="preserve"> </w:t>
      </w:r>
      <w:r w:rsidR="00F84BAE" w:rsidRPr="00E963C6">
        <w:rPr>
          <w:rFonts w:ascii="Times New Roman" w:hAnsi="Times New Roman" w:cs="Times New Roman" w:hint="eastAsia"/>
          <w:sz w:val="36"/>
        </w:rPr>
        <w:t xml:space="preserve"> </w:t>
      </w:r>
    </w:p>
    <w:p w14:paraId="78E5BC03" w14:textId="77777777" w:rsidR="009C037B" w:rsidRDefault="009C037B" w:rsidP="009C037B">
      <w:pPr>
        <w:pStyle w:val="2"/>
      </w:pPr>
      <w:r>
        <w:rPr>
          <w:rFonts w:hint="eastAsia"/>
        </w:rPr>
        <w:t>一、</w:t>
      </w:r>
      <w:r>
        <w:t>实验目的</w:t>
      </w:r>
    </w:p>
    <w:p w14:paraId="206AC823" w14:textId="4B96AF23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1. </w:t>
      </w:r>
      <w:r w:rsidRPr="009C037B">
        <w:rPr>
          <w:rFonts w:ascii="Times New Roman" w:hAnsi="Times New Roman" w:cs="Times New Roman"/>
          <w:color w:val="333333"/>
        </w:rPr>
        <w:t>了解</w:t>
      </w:r>
      <w:r w:rsidR="00312A7F">
        <w:rPr>
          <w:rFonts w:ascii="Times New Roman" w:hAnsi="Times New Roman" w:cs="Times New Roman" w:hint="eastAsia"/>
          <w:color w:val="333333"/>
        </w:rPr>
        <w:t>自底向上分析方法的基本思想（移进</w:t>
      </w:r>
      <w:r w:rsidR="00312A7F">
        <w:rPr>
          <w:rFonts w:ascii="Times New Roman" w:hAnsi="Times New Roman" w:cs="Times New Roman" w:hint="eastAsia"/>
          <w:color w:val="333333"/>
        </w:rPr>
        <w:t>-</w:t>
      </w:r>
      <w:r w:rsidR="00312A7F">
        <w:rPr>
          <w:rFonts w:ascii="Times New Roman" w:hAnsi="Times New Roman" w:cs="Times New Roman" w:hint="eastAsia"/>
          <w:color w:val="333333"/>
        </w:rPr>
        <w:t>归约），熟悉</w:t>
      </w:r>
      <w:r w:rsidR="00312A7F">
        <w:rPr>
          <w:rFonts w:ascii="Times New Roman" w:hAnsi="Times New Roman" w:cs="Times New Roman" w:hint="eastAsia"/>
          <w:color w:val="333333"/>
        </w:rPr>
        <w:t>LR</w:t>
      </w:r>
      <w:r w:rsidR="00312A7F">
        <w:rPr>
          <w:rFonts w:ascii="Times New Roman" w:hAnsi="Times New Roman" w:cs="Times New Roman" w:hint="eastAsia"/>
          <w:color w:val="333333"/>
        </w:rPr>
        <w:t>分析的主要概念，理解</w:t>
      </w:r>
      <w:r w:rsidR="00312A7F">
        <w:rPr>
          <w:rFonts w:ascii="Times New Roman" w:hAnsi="Times New Roman" w:cs="Times New Roman" w:hint="eastAsia"/>
          <w:color w:val="333333"/>
        </w:rPr>
        <w:t>LR</w:t>
      </w:r>
      <w:r w:rsidR="00312A7F">
        <w:rPr>
          <w:rFonts w:ascii="Times New Roman" w:hAnsi="Times New Roman" w:cs="Times New Roman"/>
          <w:color w:val="333333"/>
        </w:rPr>
        <w:t>(0)</w:t>
      </w:r>
      <w:r w:rsidR="00312A7F">
        <w:rPr>
          <w:rFonts w:ascii="Times New Roman" w:hAnsi="Times New Roman" w:cs="Times New Roman" w:hint="eastAsia"/>
          <w:color w:val="333333"/>
        </w:rPr>
        <w:t>项目集构造方法，掌握</w:t>
      </w:r>
      <w:r w:rsidR="00312A7F">
        <w:rPr>
          <w:rFonts w:ascii="Times New Roman" w:hAnsi="Times New Roman" w:cs="Times New Roman" w:hint="eastAsia"/>
          <w:color w:val="333333"/>
        </w:rPr>
        <w:t>SLR</w:t>
      </w:r>
      <w:r w:rsidR="00312A7F">
        <w:rPr>
          <w:rFonts w:ascii="Times New Roman" w:hAnsi="Times New Roman" w:cs="Times New Roman"/>
          <w:color w:val="333333"/>
        </w:rPr>
        <w:t>(1)</w:t>
      </w:r>
      <w:r w:rsidR="00312A7F">
        <w:rPr>
          <w:rFonts w:ascii="Times New Roman" w:hAnsi="Times New Roman" w:cs="Times New Roman" w:hint="eastAsia"/>
          <w:color w:val="333333"/>
        </w:rPr>
        <w:t>分析表构造算法。</w:t>
      </w:r>
    </w:p>
    <w:p w14:paraId="3B8CA2BC" w14:textId="6494B907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2. </w:t>
      </w:r>
      <w:r w:rsidRPr="009C037B">
        <w:rPr>
          <w:rFonts w:ascii="Times New Roman" w:hAnsi="Times New Roman" w:cs="Times New Roman"/>
          <w:color w:val="333333"/>
        </w:rPr>
        <w:t>掌握</w:t>
      </w:r>
      <w:r w:rsidRPr="009C037B">
        <w:rPr>
          <w:rFonts w:ascii="Times New Roman" w:hAnsi="Times New Roman" w:cs="Times New Roman"/>
          <w:color w:val="333333"/>
        </w:rPr>
        <w:t>L</w:t>
      </w:r>
      <w:r w:rsidR="00312A7F">
        <w:rPr>
          <w:rFonts w:ascii="Times New Roman" w:hAnsi="Times New Roman" w:cs="Times New Roman"/>
          <w:color w:val="333333"/>
        </w:rPr>
        <w:t>R</w:t>
      </w:r>
      <w:r w:rsidRPr="009C037B">
        <w:rPr>
          <w:rFonts w:ascii="Times New Roman" w:hAnsi="Times New Roman" w:cs="Times New Roman"/>
          <w:color w:val="333333"/>
        </w:rPr>
        <w:t>语法分析器的设计与调试。</w:t>
      </w:r>
    </w:p>
    <w:p w14:paraId="1D4BCCBB" w14:textId="77777777" w:rsidR="009C037B" w:rsidRPr="009C037B" w:rsidRDefault="009C037B" w:rsidP="009C037B">
      <w:pPr>
        <w:pStyle w:val="2"/>
        <w:rPr>
          <w:sz w:val="24"/>
          <w:szCs w:val="24"/>
        </w:rPr>
      </w:pPr>
      <w:r>
        <w:rPr>
          <w:rFonts w:hint="eastAsia"/>
        </w:rPr>
        <w:t>二、</w:t>
      </w:r>
      <w:r>
        <w:t>实验内容</w:t>
      </w:r>
    </w:p>
    <w:p w14:paraId="6BCE481C" w14:textId="7292ADAF" w:rsidR="00983771" w:rsidRDefault="00983771" w:rsidP="00983771">
      <w:r>
        <w:rPr>
          <w:rFonts w:hint="eastAsia"/>
        </w:rPr>
        <w:t>针对</w:t>
      </w:r>
      <w:proofErr w:type="spellStart"/>
      <w:r w:rsidR="00C87E0A">
        <w:rPr>
          <w:rFonts w:hint="eastAsia"/>
        </w:rPr>
        <w:t>Sys</w:t>
      </w:r>
      <w:r w:rsidR="00C87E0A">
        <w:t>Y</w:t>
      </w:r>
      <w:proofErr w:type="spellEnd"/>
      <w:r>
        <w:rPr>
          <w:rFonts w:hint="eastAsia"/>
        </w:rPr>
        <w:t>语言中简单</w:t>
      </w:r>
      <w:r w:rsidR="00312A7F">
        <w:rPr>
          <w:rFonts w:hint="eastAsia"/>
        </w:rPr>
        <w:t>赋值语句</w:t>
      </w:r>
      <w:r>
        <w:rPr>
          <w:rFonts w:hint="eastAsia"/>
        </w:rPr>
        <w:t>文法</w:t>
      </w:r>
      <w:r>
        <w:rPr>
          <w:rFonts w:hint="eastAsia"/>
        </w:rPr>
        <w:t>G[</w:t>
      </w:r>
      <w:r w:rsidR="00312A7F">
        <w:t>S’</w:t>
      </w:r>
      <w:r>
        <w:t>]</w:t>
      </w:r>
      <w:r>
        <w:rPr>
          <w:rFonts w:hint="eastAsia"/>
        </w:rPr>
        <w:t xml:space="preserve">: </w:t>
      </w:r>
    </w:p>
    <w:p w14:paraId="66278801" w14:textId="656EC360" w:rsidR="00983771" w:rsidRDefault="00983771" w:rsidP="00312A7F">
      <w:r>
        <w:rPr>
          <w:rFonts w:hint="eastAsia"/>
        </w:rPr>
        <w:tab/>
      </w:r>
      <w:r w:rsidR="00312A7F">
        <w:rPr>
          <w:rFonts w:hint="eastAsia"/>
        </w:rPr>
        <w:t>[</w:t>
      </w:r>
      <w:r w:rsidR="00312A7F">
        <w:t>0]</w:t>
      </w:r>
      <w:r>
        <w:rPr>
          <w:rFonts w:hint="eastAsia"/>
        </w:rPr>
        <w:tab/>
      </w:r>
      <w:r w:rsidR="00312A7F">
        <w:t xml:space="preserve">S’ </w:t>
      </w:r>
      <w:r w:rsidR="00312A7F">
        <w:rPr>
          <w:rFonts w:hint="eastAsia"/>
        </w:rPr>
        <w:t>→</w:t>
      </w:r>
      <w:r w:rsidR="00312A7F">
        <w:t xml:space="preserve"> </w:t>
      </w:r>
      <w:r w:rsidR="00312A7F">
        <w:rPr>
          <w:rFonts w:hint="eastAsia"/>
        </w:rPr>
        <w:t>S</w:t>
      </w:r>
    </w:p>
    <w:p w14:paraId="3FBD2CBD" w14:textId="001E0166" w:rsidR="00312A7F" w:rsidRDefault="00312A7F" w:rsidP="00312A7F">
      <w:r>
        <w:tab/>
        <w:t>[1]</w:t>
      </w:r>
      <w:r>
        <w:tab/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= E</w:t>
      </w:r>
    </w:p>
    <w:p w14:paraId="19AC6777" w14:textId="77777777" w:rsidR="0039357C" w:rsidRDefault="00312A7F" w:rsidP="0039357C">
      <w:r>
        <w:tab/>
        <w:t>[2]</w:t>
      </w:r>
      <w:r>
        <w:tab/>
        <w:t xml:space="preserve">E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E</w:t>
      </w:r>
      <w:r>
        <w:t>+T</w:t>
      </w:r>
    </w:p>
    <w:p w14:paraId="0EB58EEA" w14:textId="4D80DC58" w:rsidR="0039357C" w:rsidRDefault="0039357C" w:rsidP="0039357C">
      <w:pPr>
        <w:ind w:firstLine="420"/>
      </w:pPr>
      <w:r>
        <w:t>[3]</w:t>
      </w:r>
      <w:r>
        <w:tab/>
        <w:t xml:space="preserve">E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E</w:t>
      </w:r>
      <w:r>
        <w:t>-T</w:t>
      </w:r>
    </w:p>
    <w:p w14:paraId="2195BD5A" w14:textId="71D4D4C4" w:rsidR="00312A7F" w:rsidRDefault="00312A7F" w:rsidP="00312A7F">
      <w:r>
        <w:tab/>
        <w:t>[</w:t>
      </w:r>
      <w:r w:rsidR="0039357C">
        <w:t>4</w:t>
      </w:r>
      <w:r>
        <w:t xml:space="preserve">]  E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T</w:t>
      </w:r>
    </w:p>
    <w:p w14:paraId="108CB7D1" w14:textId="6CD54595" w:rsidR="00312A7F" w:rsidRDefault="00312A7F" w:rsidP="00312A7F">
      <w:r>
        <w:tab/>
        <w:t>[</w:t>
      </w:r>
      <w:r w:rsidR="0039357C">
        <w:t>5</w:t>
      </w:r>
      <w:r>
        <w:t xml:space="preserve">]  T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T</w:t>
      </w:r>
      <w:r>
        <w:t>*F</w:t>
      </w:r>
    </w:p>
    <w:p w14:paraId="5321E52E" w14:textId="158F394A" w:rsidR="0039357C" w:rsidRDefault="0039357C" w:rsidP="00312A7F">
      <w:r>
        <w:tab/>
        <w:t xml:space="preserve">[6]  T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T</w:t>
      </w:r>
      <w:r>
        <w:t>/F</w:t>
      </w:r>
    </w:p>
    <w:p w14:paraId="7C94DDB4" w14:textId="2E5D45E9" w:rsidR="00312A7F" w:rsidRDefault="00312A7F" w:rsidP="00312A7F">
      <w:r>
        <w:tab/>
        <w:t>[</w:t>
      </w:r>
      <w:r w:rsidR="0039357C">
        <w:t>7</w:t>
      </w:r>
      <w:r>
        <w:t>]</w:t>
      </w:r>
      <w:r>
        <w:tab/>
        <w:t xml:space="preserve">T </w:t>
      </w:r>
      <w:r>
        <w:rPr>
          <w:rFonts w:hint="eastAsia"/>
        </w:rPr>
        <w:t>→</w:t>
      </w:r>
      <w:r>
        <w:rPr>
          <w:rFonts w:hint="eastAsia"/>
        </w:rPr>
        <w:t>F</w:t>
      </w:r>
    </w:p>
    <w:p w14:paraId="3F00BA83" w14:textId="502B2E50" w:rsidR="00312A7F" w:rsidRDefault="00312A7F" w:rsidP="00312A7F">
      <w:r>
        <w:tab/>
        <w:t>[</w:t>
      </w:r>
      <w:r w:rsidR="0039357C">
        <w:t>8</w:t>
      </w:r>
      <w:r>
        <w:t>]  F</w:t>
      </w:r>
      <w:r>
        <w:rPr>
          <w:rFonts w:hint="eastAsia"/>
        </w:rPr>
        <w:t>→</w:t>
      </w:r>
      <w:r>
        <w:t xml:space="preserve"> (E)</w:t>
      </w:r>
    </w:p>
    <w:p w14:paraId="4095BCD8" w14:textId="4A854CAE" w:rsidR="00312A7F" w:rsidRDefault="00312A7F" w:rsidP="00312A7F">
      <w:r>
        <w:tab/>
        <w:t>[</w:t>
      </w:r>
      <w:r w:rsidR="0039357C">
        <w:t>9</w:t>
      </w:r>
      <w:r>
        <w:t>]  F</w:t>
      </w:r>
      <w:r>
        <w:rPr>
          <w:rFonts w:hint="eastAsia"/>
        </w:rPr>
        <w:t>→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</w:p>
    <w:p w14:paraId="0DB9A25E" w14:textId="5C5BB089" w:rsidR="007E7514" w:rsidRPr="00E66A6D" w:rsidRDefault="0075063D" w:rsidP="00F70D4A">
      <w:pPr>
        <w:pStyle w:val="a3"/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通过手工计算或算法构造，判断该文法是否</w:t>
      </w:r>
      <w:r>
        <w:rPr>
          <w:rFonts w:ascii="Times New Roman" w:hAnsi="Times New Roman" w:cs="Times New Roman"/>
          <w:color w:val="333333"/>
        </w:rPr>
        <w:t>SLR(1)</w:t>
      </w:r>
      <w:r>
        <w:rPr>
          <w:rFonts w:ascii="Times New Roman" w:hAnsi="Times New Roman" w:cs="Times New Roman" w:hint="eastAsia"/>
          <w:color w:val="333333"/>
        </w:rPr>
        <w:t>文法。若是，设计出相应的</w:t>
      </w:r>
      <w:r>
        <w:rPr>
          <w:rFonts w:ascii="Times New Roman" w:hAnsi="Times New Roman" w:cs="Times New Roman" w:hint="eastAsia"/>
          <w:color w:val="333333"/>
        </w:rPr>
        <w:t>SLR</w:t>
      </w:r>
      <w:r>
        <w:rPr>
          <w:rFonts w:ascii="Times New Roman" w:hAnsi="Times New Roman" w:cs="Times New Roman"/>
          <w:color w:val="333333"/>
        </w:rPr>
        <w:t>(1)</w:t>
      </w:r>
      <w:r>
        <w:rPr>
          <w:rFonts w:ascii="Times New Roman" w:hAnsi="Times New Roman" w:cs="Times New Roman" w:hint="eastAsia"/>
          <w:color w:val="333333"/>
        </w:rPr>
        <w:t>分析表。并实现赋值语句的</w:t>
      </w:r>
      <w:r>
        <w:rPr>
          <w:rFonts w:ascii="Times New Roman" w:hAnsi="Times New Roman" w:cs="Times New Roman" w:hint="eastAsia"/>
          <w:color w:val="333333"/>
        </w:rPr>
        <w:t>SLR</w:t>
      </w:r>
      <w:r>
        <w:rPr>
          <w:rFonts w:ascii="Times New Roman" w:hAnsi="Times New Roman" w:cs="Times New Roman"/>
          <w:color w:val="333333"/>
        </w:rPr>
        <w:t>(1)</w:t>
      </w:r>
      <w:r>
        <w:rPr>
          <w:rFonts w:ascii="Times New Roman" w:hAnsi="Times New Roman" w:cs="Times New Roman" w:hint="eastAsia"/>
          <w:color w:val="333333"/>
        </w:rPr>
        <w:t>语法分析器。</w:t>
      </w:r>
    </w:p>
    <w:p w14:paraId="3A67CFEB" w14:textId="78DAC41E" w:rsidR="009C037B" w:rsidRPr="00F70D4A" w:rsidRDefault="00F70D4A" w:rsidP="00F70D4A">
      <w:pPr>
        <w:rPr>
          <w:sz w:val="24"/>
        </w:rPr>
      </w:pPr>
      <w:r>
        <w:rPr>
          <w:rFonts w:ascii="Times New Roman" w:hAnsi="Times New Roman" w:cs="Times New Roman" w:hint="eastAsia"/>
          <w:color w:val="333333"/>
          <w:sz w:val="24"/>
        </w:rPr>
        <w:t>1</w:t>
      </w:r>
      <w:r>
        <w:rPr>
          <w:rFonts w:ascii="Times New Roman" w:hAnsi="Times New Roman" w:cs="Times New Roman"/>
          <w:color w:val="333333"/>
          <w:sz w:val="24"/>
        </w:rPr>
        <w:t xml:space="preserve">. </w:t>
      </w:r>
      <w:r w:rsidR="009C037B" w:rsidRPr="00F70D4A">
        <w:rPr>
          <w:rFonts w:ascii="Times New Roman" w:hAnsi="Times New Roman" w:cs="Times New Roman"/>
          <w:color w:val="333333"/>
          <w:sz w:val="24"/>
        </w:rPr>
        <w:t>输入：</w:t>
      </w:r>
      <w:r w:rsidRPr="00F70D4A">
        <w:rPr>
          <w:rFonts w:hint="eastAsia"/>
          <w:sz w:val="24"/>
        </w:rPr>
        <w:t>是词法分析输出的二元组序列，即任意简单算术表达式经过专题</w:t>
      </w:r>
      <w:r w:rsidRPr="00F70D4A">
        <w:rPr>
          <w:rFonts w:hint="eastAsia"/>
          <w:sz w:val="24"/>
        </w:rPr>
        <w:t>1</w:t>
      </w:r>
      <w:r w:rsidRPr="00F70D4A">
        <w:rPr>
          <w:rFonts w:hint="eastAsia"/>
          <w:sz w:val="24"/>
        </w:rPr>
        <w:t>程序输出后得到的结果。【</w:t>
      </w:r>
      <w:r w:rsidRPr="00F70D4A">
        <w:rPr>
          <w:rFonts w:hint="eastAsia"/>
          <w:color w:val="FF0000"/>
          <w:sz w:val="24"/>
        </w:rPr>
        <w:t>上述文法中</w:t>
      </w:r>
      <w:proofErr w:type="spellStart"/>
      <w:r w:rsidRPr="00F70D4A">
        <w:rPr>
          <w:rFonts w:hint="eastAsia"/>
          <w:color w:val="FF0000"/>
          <w:sz w:val="24"/>
        </w:rPr>
        <w:t>i</w:t>
      </w:r>
      <w:proofErr w:type="spellEnd"/>
      <w:r w:rsidRPr="00F70D4A">
        <w:rPr>
          <w:rFonts w:hint="eastAsia"/>
          <w:color w:val="FF0000"/>
          <w:sz w:val="24"/>
        </w:rPr>
        <w:t>即对应词法分析的标识符，</w:t>
      </w:r>
      <w:r w:rsidRPr="00F70D4A">
        <w:rPr>
          <w:rFonts w:hint="eastAsia"/>
          <w:color w:val="FF0000"/>
          <w:sz w:val="24"/>
        </w:rPr>
        <w:t xml:space="preserve"> </w:t>
      </w:r>
      <w:r w:rsidRPr="00F70D4A">
        <w:rPr>
          <w:color w:val="FF0000"/>
          <w:sz w:val="24"/>
        </w:rPr>
        <w:t>+</w:t>
      </w:r>
      <w:r w:rsidRPr="00F70D4A">
        <w:rPr>
          <w:rFonts w:hint="eastAsia"/>
          <w:color w:val="FF0000"/>
          <w:sz w:val="24"/>
        </w:rPr>
        <w:t>-*/</w:t>
      </w:r>
      <w:r w:rsidRPr="00F70D4A">
        <w:rPr>
          <w:rFonts w:hint="eastAsia"/>
          <w:color w:val="FF0000"/>
          <w:sz w:val="24"/>
        </w:rPr>
        <w:t>分别对应词法分析得到的运算符</w:t>
      </w:r>
      <w:r w:rsidRPr="00F70D4A">
        <w:rPr>
          <w:rFonts w:hint="eastAsia"/>
          <w:sz w:val="24"/>
        </w:rPr>
        <w:t>】</w:t>
      </w:r>
    </w:p>
    <w:p w14:paraId="3BA03B72" w14:textId="3A6AAF92" w:rsidR="009C037B" w:rsidRPr="009C037B" w:rsidRDefault="009C037B" w:rsidP="00F70D4A">
      <w:pPr>
        <w:pStyle w:val="a3"/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2. </w:t>
      </w:r>
      <w:r w:rsidRPr="009C037B">
        <w:rPr>
          <w:rFonts w:ascii="Times New Roman" w:hAnsi="Times New Roman" w:cs="Times New Roman"/>
          <w:color w:val="333333"/>
        </w:rPr>
        <w:t>处理：基于分析表进行</w:t>
      </w:r>
      <w:r w:rsidRPr="009C037B">
        <w:rPr>
          <w:rFonts w:ascii="Times New Roman" w:hAnsi="Times New Roman" w:cs="Times New Roman"/>
          <w:color w:val="333333"/>
        </w:rPr>
        <w:t xml:space="preserve"> </w:t>
      </w:r>
      <w:r w:rsidR="0075063D">
        <w:rPr>
          <w:rFonts w:ascii="Times New Roman" w:hAnsi="Times New Roman" w:cs="Times New Roman" w:hint="eastAsia"/>
          <w:color w:val="333333"/>
        </w:rPr>
        <w:t>S</w:t>
      </w:r>
      <w:r w:rsidRPr="009C037B">
        <w:rPr>
          <w:rFonts w:ascii="Times New Roman" w:hAnsi="Times New Roman" w:cs="Times New Roman"/>
          <w:color w:val="333333"/>
        </w:rPr>
        <w:t>L</w:t>
      </w:r>
      <w:r w:rsidR="0075063D">
        <w:rPr>
          <w:rFonts w:ascii="Times New Roman" w:hAnsi="Times New Roman" w:cs="Times New Roman" w:hint="eastAsia"/>
          <w:color w:val="333333"/>
        </w:rPr>
        <w:t>R</w:t>
      </w:r>
      <w:r w:rsidRPr="009C037B">
        <w:rPr>
          <w:rFonts w:ascii="Times New Roman" w:hAnsi="Times New Roman" w:cs="Times New Roman"/>
          <w:color w:val="333333"/>
        </w:rPr>
        <w:t>(1)</w:t>
      </w:r>
      <w:r w:rsidRPr="009C037B">
        <w:rPr>
          <w:rFonts w:ascii="Times New Roman" w:hAnsi="Times New Roman" w:cs="Times New Roman"/>
          <w:color w:val="333333"/>
        </w:rPr>
        <w:t>语法分析</w:t>
      </w:r>
      <w:r w:rsidR="0075063D">
        <w:rPr>
          <w:rFonts w:ascii="Times New Roman" w:hAnsi="Times New Roman" w:cs="Times New Roman" w:hint="eastAsia"/>
          <w:color w:val="333333"/>
        </w:rPr>
        <w:t>，有出错信息</w:t>
      </w:r>
      <w:r w:rsidRPr="009C037B">
        <w:rPr>
          <w:rFonts w:ascii="Times New Roman" w:hAnsi="Times New Roman" w:cs="Times New Roman"/>
          <w:color w:val="333333"/>
        </w:rPr>
        <w:t>。</w:t>
      </w:r>
    </w:p>
    <w:p w14:paraId="0D154C6C" w14:textId="20C26A2C" w:rsidR="009C037B" w:rsidRDefault="009C037B" w:rsidP="00F70D4A">
      <w:pPr>
        <w:pStyle w:val="a3"/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3. </w:t>
      </w:r>
      <w:r w:rsidRPr="009C037B">
        <w:rPr>
          <w:rFonts w:ascii="Times New Roman" w:hAnsi="Times New Roman" w:cs="Times New Roman"/>
          <w:color w:val="333333"/>
        </w:rPr>
        <w:t>输出：</w:t>
      </w:r>
      <w:r w:rsidR="0075063D">
        <w:rPr>
          <w:rFonts w:ascii="Times New Roman" w:hAnsi="Times New Roman" w:cs="Times New Roman" w:hint="eastAsia"/>
          <w:color w:val="333333"/>
        </w:rPr>
        <w:t>打印分析过程，并判断输入</w:t>
      </w:r>
      <w:r w:rsidRPr="009C037B">
        <w:rPr>
          <w:rFonts w:ascii="Times New Roman" w:hAnsi="Times New Roman" w:cs="Times New Roman"/>
          <w:color w:val="333333"/>
        </w:rPr>
        <w:t>串是否合法。</w:t>
      </w:r>
    </w:p>
    <w:p w14:paraId="05219412" w14:textId="77777777" w:rsidR="009C037B" w:rsidRPr="009C037B" w:rsidRDefault="009C037B" w:rsidP="00E963C6">
      <w:pPr>
        <w:pStyle w:val="2"/>
        <w:spacing w:before="0" w:after="0" w:line="415" w:lineRule="auto"/>
        <w:rPr>
          <w:sz w:val="24"/>
          <w:szCs w:val="24"/>
        </w:rPr>
      </w:pPr>
      <w:r>
        <w:rPr>
          <w:rFonts w:hint="eastAsia"/>
        </w:rPr>
        <w:t>三、</w:t>
      </w:r>
      <w:r>
        <w:t>实验要求</w:t>
      </w:r>
    </w:p>
    <w:p w14:paraId="743A18EE" w14:textId="2F4C71D6" w:rsidR="009C037B" w:rsidRPr="009C037B" w:rsidRDefault="009C037B" w:rsidP="00E963C6">
      <w:pPr>
        <w:pStyle w:val="a3"/>
        <w:shd w:val="clear" w:color="auto" w:fill="FFFFFF"/>
        <w:spacing w:before="0" w:beforeAutospacing="0" w:after="150" w:afterAutospacing="0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1. </w:t>
      </w:r>
      <w:r w:rsidR="007E7514">
        <w:rPr>
          <w:rFonts w:ascii="Times New Roman" w:hAnsi="Times New Roman" w:cs="Times New Roman" w:hint="eastAsia"/>
          <w:color w:val="333333"/>
        </w:rPr>
        <w:t>构建合适的数据结构来表示文法符号和文法规则</w:t>
      </w:r>
      <w:r w:rsidRPr="009C037B">
        <w:rPr>
          <w:rFonts w:ascii="Times New Roman" w:hAnsi="Times New Roman" w:cs="Times New Roman"/>
          <w:color w:val="333333"/>
        </w:rPr>
        <w:t>。</w:t>
      </w:r>
      <w:r w:rsidR="0094774E">
        <w:rPr>
          <w:rFonts w:ascii="Times New Roman" w:hAnsi="Times New Roman" w:cs="Times New Roman" w:hint="eastAsia"/>
          <w:color w:val="333333"/>
        </w:rPr>
        <w:t>【参考专题</w:t>
      </w:r>
      <w:r w:rsidR="006F6B7D">
        <w:rPr>
          <w:rFonts w:ascii="Times New Roman" w:hAnsi="Times New Roman" w:cs="Times New Roman"/>
          <w:color w:val="333333"/>
        </w:rPr>
        <w:t>3</w:t>
      </w:r>
      <w:r w:rsidR="0075063D">
        <w:rPr>
          <w:rFonts w:ascii="Times New Roman" w:hAnsi="Times New Roman" w:cs="Times New Roman" w:hint="eastAsia"/>
          <w:color w:val="333333"/>
        </w:rPr>
        <w:t>和</w:t>
      </w:r>
      <w:r w:rsidR="006F6B7D">
        <w:rPr>
          <w:rFonts w:ascii="Times New Roman" w:hAnsi="Times New Roman" w:cs="Times New Roman"/>
          <w:color w:val="333333"/>
        </w:rPr>
        <w:t>4</w:t>
      </w:r>
      <w:r w:rsidR="0094774E">
        <w:rPr>
          <w:rFonts w:ascii="Times New Roman" w:hAnsi="Times New Roman" w:cs="Times New Roman" w:hint="eastAsia"/>
          <w:color w:val="333333"/>
        </w:rPr>
        <w:t>】</w:t>
      </w:r>
    </w:p>
    <w:p w14:paraId="73DB4A9C" w14:textId="3D6B1A7E" w:rsidR="009C037B" w:rsidRDefault="009C037B" w:rsidP="00E963C6">
      <w:pPr>
        <w:pStyle w:val="a3"/>
        <w:shd w:val="clear" w:color="auto" w:fill="FFFFFF"/>
        <w:spacing w:before="0" w:beforeAutospacing="0" w:after="150" w:afterAutospacing="0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2. </w:t>
      </w:r>
      <w:r w:rsidRPr="009C037B">
        <w:rPr>
          <w:rFonts w:ascii="Times New Roman" w:hAnsi="Times New Roman" w:cs="Times New Roman"/>
          <w:color w:val="333333"/>
        </w:rPr>
        <w:t>设计恰当的数据结构存储</w:t>
      </w:r>
      <w:r w:rsidR="0075063D">
        <w:rPr>
          <w:rFonts w:ascii="Times New Roman" w:hAnsi="Times New Roman" w:cs="Times New Roman" w:hint="eastAsia"/>
          <w:color w:val="333333"/>
        </w:rPr>
        <w:t>S</w:t>
      </w:r>
      <w:r w:rsidR="0075063D">
        <w:rPr>
          <w:rFonts w:ascii="Times New Roman" w:hAnsi="Times New Roman" w:cs="Times New Roman"/>
          <w:color w:val="333333"/>
        </w:rPr>
        <w:t>LR(1)</w:t>
      </w:r>
      <w:r w:rsidRPr="009C037B">
        <w:rPr>
          <w:rFonts w:ascii="Times New Roman" w:hAnsi="Times New Roman" w:cs="Times New Roman"/>
          <w:color w:val="333333"/>
        </w:rPr>
        <w:t>分析表。</w:t>
      </w:r>
      <w:r w:rsidR="0075063D">
        <w:rPr>
          <w:rFonts w:ascii="Times New Roman" w:hAnsi="Times New Roman" w:cs="Times New Roman" w:hint="eastAsia"/>
          <w:color w:val="333333"/>
        </w:rPr>
        <w:t>【包括</w:t>
      </w:r>
      <w:r w:rsidR="0075063D">
        <w:rPr>
          <w:rFonts w:ascii="Times New Roman" w:hAnsi="Times New Roman" w:cs="Times New Roman" w:hint="eastAsia"/>
          <w:color w:val="333333"/>
        </w:rPr>
        <w:t>ACTION</w:t>
      </w:r>
      <w:r w:rsidR="0075063D">
        <w:rPr>
          <w:rFonts w:ascii="Times New Roman" w:hAnsi="Times New Roman" w:cs="Times New Roman" w:hint="eastAsia"/>
          <w:color w:val="333333"/>
        </w:rPr>
        <w:t>表和</w:t>
      </w:r>
      <w:r w:rsidR="0075063D">
        <w:rPr>
          <w:rFonts w:ascii="Times New Roman" w:hAnsi="Times New Roman" w:cs="Times New Roman" w:hint="eastAsia"/>
          <w:color w:val="333333"/>
        </w:rPr>
        <w:t>GOTO</w:t>
      </w:r>
      <w:r w:rsidR="0075063D">
        <w:rPr>
          <w:rFonts w:ascii="Times New Roman" w:hAnsi="Times New Roman" w:cs="Times New Roman" w:hint="eastAsia"/>
          <w:color w:val="333333"/>
        </w:rPr>
        <w:t>表】</w:t>
      </w:r>
    </w:p>
    <w:p w14:paraId="50E43687" w14:textId="4345C29C" w:rsidR="0075063D" w:rsidRPr="009C037B" w:rsidRDefault="0075063D" w:rsidP="00E963C6">
      <w:pPr>
        <w:pStyle w:val="a3"/>
        <w:shd w:val="clear" w:color="auto" w:fill="FFFFFF"/>
        <w:spacing w:before="0" w:beforeAutospacing="0" w:after="150" w:afterAutospacing="0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【</w:t>
      </w:r>
      <w:r w:rsidRPr="0075063D">
        <w:rPr>
          <w:rFonts w:ascii="Times New Roman" w:hAnsi="Times New Roman" w:cs="Times New Roman" w:hint="eastAsia"/>
          <w:color w:val="FF0000"/>
        </w:rPr>
        <w:t>SLR</w:t>
      </w:r>
      <w:r w:rsidRPr="0075063D">
        <w:rPr>
          <w:rFonts w:ascii="Times New Roman" w:hAnsi="Times New Roman" w:cs="Times New Roman"/>
          <w:color w:val="FF0000"/>
        </w:rPr>
        <w:t>(1)</w:t>
      </w:r>
      <w:r w:rsidRPr="0075063D">
        <w:rPr>
          <w:rFonts w:ascii="Times New Roman" w:hAnsi="Times New Roman" w:cs="Times New Roman" w:hint="eastAsia"/>
          <w:color w:val="FF0000"/>
        </w:rPr>
        <w:t>分析表的生成可以选择算法生成，有困难的可以选择手工生成。</w:t>
      </w:r>
      <w:r>
        <w:rPr>
          <w:rFonts w:ascii="Times New Roman" w:hAnsi="Times New Roman" w:cs="Times New Roman" w:hint="eastAsia"/>
          <w:color w:val="333333"/>
        </w:rPr>
        <w:t>】</w:t>
      </w:r>
    </w:p>
    <w:p w14:paraId="6A79F984" w14:textId="3252D51F" w:rsidR="0075063D" w:rsidRPr="007E7514" w:rsidRDefault="009C037B" w:rsidP="0075063D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3. </w:t>
      </w:r>
      <w:r w:rsidRPr="009C037B">
        <w:rPr>
          <w:rFonts w:ascii="Times New Roman" w:hAnsi="Times New Roman" w:cs="Times New Roman"/>
          <w:color w:val="333333"/>
        </w:rPr>
        <w:t>任选</w:t>
      </w:r>
      <w:r w:rsidRPr="009C037B">
        <w:rPr>
          <w:rFonts w:ascii="Times New Roman" w:hAnsi="Times New Roman" w:cs="Times New Roman"/>
          <w:color w:val="333333"/>
        </w:rPr>
        <w:t xml:space="preserve"> C/C++/Java </w:t>
      </w:r>
      <w:r w:rsidR="007E7514">
        <w:rPr>
          <w:rFonts w:ascii="Times New Roman" w:hAnsi="Times New Roman" w:cs="Times New Roman" w:hint="eastAsia"/>
          <w:color w:val="333333"/>
        </w:rPr>
        <w:t>或其他高级语言</w:t>
      </w:r>
      <w:r w:rsidRPr="009C037B">
        <w:rPr>
          <w:rFonts w:ascii="Times New Roman" w:hAnsi="Times New Roman" w:cs="Times New Roman"/>
          <w:color w:val="333333"/>
        </w:rPr>
        <w:t>中的一种作为编程语言，要求所编程序结构清晰。</w:t>
      </w:r>
    </w:p>
    <w:sectPr w:rsidR="0075063D" w:rsidRPr="007E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E2FF3" w14:textId="77777777" w:rsidR="00573BDB" w:rsidRDefault="00573BDB" w:rsidP="003B59C7">
      <w:r>
        <w:separator/>
      </w:r>
    </w:p>
  </w:endnote>
  <w:endnote w:type="continuationSeparator" w:id="0">
    <w:p w14:paraId="5780F7FC" w14:textId="77777777" w:rsidR="00573BDB" w:rsidRDefault="00573BDB" w:rsidP="003B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8F277" w14:textId="77777777" w:rsidR="00573BDB" w:rsidRDefault="00573BDB" w:rsidP="003B59C7">
      <w:r>
        <w:separator/>
      </w:r>
    </w:p>
  </w:footnote>
  <w:footnote w:type="continuationSeparator" w:id="0">
    <w:p w14:paraId="2423323B" w14:textId="77777777" w:rsidR="00573BDB" w:rsidRDefault="00573BDB" w:rsidP="003B5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65A84"/>
    <w:multiLevelType w:val="hybridMultilevel"/>
    <w:tmpl w:val="CA8E67C6"/>
    <w:lvl w:ilvl="0" w:tplc="A38A59D6">
      <w:start w:val="1"/>
      <w:numFmt w:val="decimal"/>
      <w:lvlText w:val="%1."/>
      <w:lvlJc w:val="left"/>
      <w:pPr>
        <w:ind w:left="5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lowerLetter"/>
      <w:lvlText w:val="%5)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lowerLetter"/>
      <w:lvlText w:val="%8)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1" w15:restartNumberingAfterBreak="0">
    <w:nsid w:val="51B727BA"/>
    <w:multiLevelType w:val="hybridMultilevel"/>
    <w:tmpl w:val="D2500330"/>
    <w:lvl w:ilvl="0" w:tplc="AFCA8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37B"/>
    <w:rsid w:val="0003488A"/>
    <w:rsid w:val="00312A7F"/>
    <w:rsid w:val="0039357C"/>
    <w:rsid w:val="003B59C7"/>
    <w:rsid w:val="0041492D"/>
    <w:rsid w:val="00427B87"/>
    <w:rsid w:val="004A5389"/>
    <w:rsid w:val="00516B93"/>
    <w:rsid w:val="00573BDB"/>
    <w:rsid w:val="005754FE"/>
    <w:rsid w:val="005B6E01"/>
    <w:rsid w:val="005F3253"/>
    <w:rsid w:val="006F6B7D"/>
    <w:rsid w:val="00715C5C"/>
    <w:rsid w:val="0075063D"/>
    <w:rsid w:val="007E7514"/>
    <w:rsid w:val="0094774E"/>
    <w:rsid w:val="00961AA8"/>
    <w:rsid w:val="00983771"/>
    <w:rsid w:val="009C037B"/>
    <w:rsid w:val="00B11CD6"/>
    <w:rsid w:val="00B674F0"/>
    <w:rsid w:val="00BD00EE"/>
    <w:rsid w:val="00C87E0A"/>
    <w:rsid w:val="00CD381B"/>
    <w:rsid w:val="00D00B7A"/>
    <w:rsid w:val="00D905B4"/>
    <w:rsid w:val="00E63DAD"/>
    <w:rsid w:val="00E66A6D"/>
    <w:rsid w:val="00E963C6"/>
    <w:rsid w:val="00F70D4A"/>
    <w:rsid w:val="00F8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121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03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0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C03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03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B5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59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5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59C7"/>
    <w:rPr>
      <w:sz w:val="18"/>
      <w:szCs w:val="18"/>
    </w:rPr>
  </w:style>
  <w:style w:type="paragraph" w:styleId="a8">
    <w:name w:val="List Paragraph"/>
    <w:basedOn w:val="a"/>
    <w:uiPriority w:val="34"/>
    <w:qFormat/>
    <w:rsid w:val="00F70D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Xiaoxi</dc:creator>
  <cp:lastModifiedBy>Microsoft Office User</cp:lastModifiedBy>
  <cp:revision>21</cp:revision>
  <dcterms:created xsi:type="dcterms:W3CDTF">2014-04-23T15:21:00Z</dcterms:created>
  <dcterms:modified xsi:type="dcterms:W3CDTF">2021-05-08T00:53:00Z</dcterms:modified>
</cp:coreProperties>
</file>