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right"/>
      </w:pPr>
      <w:r>
        <w:rPr>
          <w:rFonts w:ascii="Times New Roman" w:hAnsi="Times New Roman"/>
          <w:b/>
          <w:sz w:val="32"/>
        </w:rPr>
        <w:t>A.F.R.</w:t>
      </w:r>
    </w:p>
    <w:p>
      <w:pPr>
        <w:jc w:val="right"/>
      </w:pPr>
      <w:r>
        <w:rPr>
          <w:rFonts w:ascii="Times New Roman" w:hAnsi="Times New Roman"/>
          <w:b/>
          <w:sz w:val="24"/>
        </w:rPr>
        <w:t>Neutral Citation No. - 2025:AHC:86264</w:t>
      </w:r>
    </w:p>
    <w:p/>
    <w:p>
      <w:pPr>
        <w:jc w:val="right"/>
      </w:pPr>
      <w:r>
        <w:rPr>
          <w:rFonts w:ascii="Times New Roman" w:hAnsi="Times New Roman"/>
          <w:b w:val="0"/>
          <w:sz w:val="22"/>
        </w:rPr>
        <w:t>Judgment reserved on 15.5.2025</w:t>
      </w:r>
      <w:r>
        <w:t xml:space="preserve"> </w:t>
      </w:r>
      <w:r>
        <w:rPr>
          <w:rFonts w:ascii="Times New Roman" w:hAnsi="Times New Roman"/>
          <w:b w:val="0"/>
          <w:sz w:val="22"/>
        </w:rPr>
        <w:t>Judgment delivered on 19.5.2025</w:t>
      </w:r>
    </w:p>
    <w:p>
      <w:pPr>
        <w:jc w:val="left"/>
      </w:pPr>
      <w:r>
        <w:rPr>
          <w:rFonts w:ascii="Times New Roman" w:hAnsi="Times New Roman"/>
          <w:b/>
          <w:sz w:val="24"/>
        </w:rPr>
        <w:t>Court No. 37</w:t>
      </w:r>
    </w:p>
    <w:p/>
    <w:p>
      <w:pPr>
        <w:jc w:val="center"/>
      </w:pPr>
      <w:r>
        <w:rPr>
          <w:rFonts w:ascii="Times New Roman" w:hAnsi="Times New Roman"/>
          <w:b/>
          <w:sz w:val="24"/>
        </w:rPr>
        <w:t>Petitioner : Ms Marion Biotech Private Limited</w:t>
      </w:r>
    </w:p>
    <w:p/>
    <w:p>
      <w:pPr>
        <w:jc w:val="center"/>
      </w:pPr>
      <w:r>
        <w:rPr>
          <w:rFonts w:ascii="Times New Roman" w:hAnsi="Times New Roman"/>
          <w:b w:val="0"/>
          <w:sz w:val="22"/>
        </w:rPr>
        <w:t>Respondent : State Of Up And 5 Others</w:t>
      </w:r>
    </w:p>
    <w:p>
      <w:pPr>
        <w:jc w:val="center"/>
      </w:pPr>
      <w:r>
        <w:rPr>
          <w:rFonts w:ascii="Times New Roman" w:hAnsi="Times New Roman"/>
          <w:b/>
          <w:sz w:val="24"/>
        </w:rPr>
        <w:t>Counsel for Petitioner : Neeja Srivastava,Sr. Advocate,Veerendra</w:t>
      </w:r>
    </w:p>
    <w:p/>
    <w:p>
      <w:pPr>
        <w:jc w:val="left"/>
      </w:pPr>
      <w:r>
        <w:rPr>
          <w:rFonts w:ascii="Times New Roman" w:hAnsi="Times New Roman"/>
          <w:b w:val="0"/>
          <w:sz w:val="22"/>
        </w:rPr>
        <w:t>Singh</w:t>
      </w:r>
    </w:p>
    <w:p>
      <w:pPr>
        <w:jc w:val="center"/>
      </w:pPr>
      <w:r>
        <w:rPr>
          <w:rFonts w:ascii="Times New Roman" w:hAnsi="Times New Roman"/>
          <w:b w:val="0"/>
          <w:sz w:val="22"/>
        </w:rPr>
        <w:t>Counsel for Respondent : A.S.G.I.,C.S.C.,R.P.S. Chauhan</w:t>
      </w:r>
      <w:r>
        <w:t xml:space="preserve"> </w:t>
      </w:r>
      <w:r>
        <w:rPr>
          <w:rFonts w:ascii="Times New Roman" w:hAnsi="Times New Roman"/>
          <w:b w:val="0"/>
          <w:sz w:val="22"/>
        </w:rPr>
        <w:t>Hon'ble Dinesh Pathak,J.</w:t>
      </w:r>
      <w:r>
        <w:t xml:space="preserve"> </w:t>
      </w:r>
      <w:r>
        <w:rPr>
          <w:rFonts w:ascii="Times New Roman" w:hAnsi="Times New Roman"/>
          <w:b w:val="0"/>
          <w:sz w:val="22"/>
        </w:rPr>
        <w:t>5 as well as Sri Shashi Prakash Singh (Senior Advocate), Additional</w:t>
      </w:r>
      <w:r>
        <w:t xml:space="preserve"> </w:t>
      </w:r>
      <w:r>
        <w:rPr>
          <w:rFonts w:ascii="Times New Roman" w:hAnsi="Times New Roman"/>
          <w:b w:val="0"/>
          <w:sz w:val="22"/>
        </w:rPr>
        <w:t>Solicitor General of India, assisted by Sri R.P.S. Chauhan, learned</w:t>
      </w:r>
    </w:p>
    <w:p>
      <w:pPr>
        <w:pStyle w:val="ListNumber"/>
        <w:jc w:val="left"/>
      </w:pPr>
      <w:r>
        <w:rPr>
          <w:rFonts w:ascii="Times New Roman" w:hAnsi="Times New Roman"/>
          <w:sz w:val="22"/>
        </w:rPr>
        <w:t>Heard Sri V.P. Srivastava (Senior Advocate) assisted by Sri Veerendra Singh and Neeja Srivastava, learned counsel for the petitioner and Sri Manish Goyal (Senior Advocate), learned Additional Advocate General, assisted by Sri A.K. Goyal, learned Additional Chief Standing Counsel for the State respondents Nos. 1 to</w:t>
      </w:r>
    </w:p>
    <w:p>
      <w:pPr>
        <w:jc w:val="center"/>
      </w:pPr>
      <w:r>
        <w:rPr>
          <w:rFonts w:ascii="Times New Roman" w:hAnsi="Times New Roman"/>
          <w:b/>
          <w:sz w:val="24"/>
        </w:rPr>
        <w:t>counsel for respondents No. 6.</w:t>
      </w:r>
    </w:p>
    <w:p/>
    <w:p>
      <w:pPr>
        <w:pStyle w:val="ListNumber"/>
        <w:jc w:val="left"/>
      </w:pPr>
      <w:r>
        <w:rPr>
          <w:rFonts w:ascii="Times New Roman" w:hAnsi="Times New Roman"/>
          <w:sz w:val="22"/>
        </w:rPr>
        <w:t>Petitioner is aggrieved with the order dated 4.10.2023 (Annexure no.16) passed by the Appellate Authority/Special Secretary Food, Safety and Drug Administration, State of U.P. (respondent no.2), whereby review application dated 4.10.2023 moved on behalf of the Assistant Commissioner (Drugs) has been allowed and previous</w:t>
      </w:r>
    </w:p>
    <w:p>
      <w:pPr>
        <w:jc w:val="center"/>
      </w:pPr>
      <w:r>
        <w:rPr>
          <w:rFonts w:ascii="Times New Roman" w:hAnsi="Times New Roman"/>
          <w:b w:val="0"/>
          <w:sz w:val="22"/>
        </w:rPr>
        <w:t>85(3) of The Drugs and Cosmetics Rules, 1945 (in brevity 'Rules</w:t>
      </w:r>
      <w:r>
        <w:t xml:space="preserve"> </w:t>
      </w:r>
      <w:r>
        <w:rPr>
          <w:rFonts w:ascii="Times New Roman" w:hAnsi="Times New Roman"/>
          <w:b w:val="0"/>
          <w:sz w:val="22"/>
        </w:rPr>
        <w:t>1945') has been suspended, and the manufacturing company</w:t>
      </w:r>
    </w:p>
    <w:p>
      <w:pPr>
        <w:jc w:val="center"/>
      </w:pPr>
      <w:r>
        <w:rPr>
          <w:rFonts w:ascii="Times New Roman" w:hAnsi="Times New Roman"/>
          <w:b/>
          <w:sz w:val="24"/>
        </w:rPr>
        <w:t>(petitioner) has been directed to produce the certified copies of the</w:t>
      </w:r>
    </w:p>
    <w:p/>
    <w:p>
      <w:r>
        <w:br w:type="page"/>
      </w:r>
    </w:p>
    <w:p>
      <w:pPr>
        <w:jc w:val="center"/>
      </w:pPr>
      <w:r>
        <w:rPr>
          <w:rFonts w:ascii="Times New Roman" w:hAnsi="Times New Roman"/>
          <w:b w:val="0"/>
          <w:sz w:val="22"/>
        </w:rPr>
        <w:t>orders passed by different courts of Republic of Uzbekistan and submit a</w:t>
      </w:r>
      <w:r>
        <w:t xml:space="preserve"> </w:t>
      </w:r>
      <w:r>
        <w:rPr>
          <w:rFonts w:ascii="Times New Roman" w:hAnsi="Times New Roman"/>
          <w:b w:val="0"/>
          <w:sz w:val="22"/>
        </w:rPr>
        <w:t>compliance report to the Drug Licensing-Cum-Controlling Authority of</w:t>
      </w:r>
      <w:r>
        <w:t xml:space="preserve"> </w:t>
      </w:r>
      <w:r>
        <w:rPr>
          <w:rFonts w:ascii="Times New Roman" w:hAnsi="Times New Roman"/>
          <w:b w:val="0"/>
          <w:sz w:val="22"/>
        </w:rPr>
        <w:t>Uttar Pradesh and Drug Controller General of India after enforcing the</w:t>
      </w:r>
      <w:r>
        <w:t xml:space="preserve"> </w:t>
      </w:r>
      <w:r>
        <w:rPr>
          <w:rFonts w:ascii="Times New Roman" w:hAnsi="Times New Roman"/>
          <w:b w:val="0"/>
          <w:sz w:val="22"/>
        </w:rPr>
        <w:t>process of Corrective and Preventive Action (CAPA).</w:t>
      </w:r>
      <w:r>
        <w:t xml:space="preserve"> </w:t>
      </w:r>
      <w:r>
        <w:rPr>
          <w:rFonts w:ascii="Times New Roman" w:hAnsi="Times New Roman"/>
          <w:b w:val="0"/>
          <w:sz w:val="22"/>
        </w:rPr>
        <w:t>25 and Form 28 under the provisions of Rules 1945 to manufacture the</w:t>
      </w:r>
      <w:r>
        <w:t xml:space="preserve"> </w:t>
      </w:r>
      <w:r>
        <w:rPr>
          <w:rFonts w:ascii="Times New Roman" w:hAnsi="Times New Roman"/>
          <w:b w:val="0"/>
          <w:sz w:val="22"/>
        </w:rPr>
        <w:t>drug both for indigenous and foreign sales. In pursuant to the license</w:t>
      </w:r>
      <w:r>
        <w:t xml:space="preserve"> </w:t>
      </w:r>
      <w:r>
        <w:rPr>
          <w:rFonts w:ascii="Times New Roman" w:hAnsi="Times New Roman"/>
          <w:b w:val="0"/>
          <w:sz w:val="22"/>
        </w:rPr>
        <w:t>issued by the competent authority, he has been permitted to manufacture</w:t>
      </w:r>
      <w:r>
        <w:t xml:space="preserve"> </w:t>
      </w:r>
      <w:r>
        <w:rPr>
          <w:rFonts w:ascii="Times New Roman" w:hAnsi="Times New Roman"/>
          <w:b w:val="0"/>
          <w:sz w:val="22"/>
        </w:rPr>
        <w:t>tablets, capsules and syrups with various active ingredients. Present writ</w:t>
      </w:r>
    </w:p>
    <w:p>
      <w:pPr>
        <w:pStyle w:val="ListNumber"/>
        <w:jc w:val="left"/>
      </w:pPr>
      <w:r>
        <w:rPr>
          <w:rFonts w:ascii="Times New Roman" w:hAnsi="Times New Roman"/>
          <w:sz w:val="22"/>
        </w:rPr>
        <w:t>Facts culled out from the record are that petitioner is a private limited company having its manufacturing unit at B-48-49, Sector 67, District Gautam Budh Nagar. He has been granted drugs license in Form</w:t>
      </w:r>
    </w:p>
    <w:p>
      <w:pPr>
        <w:jc w:val="center"/>
      </w:pPr>
      <w:r>
        <w:rPr>
          <w:rFonts w:ascii="Times New Roman" w:hAnsi="Times New Roman"/>
          <w:b/>
          <w:sz w:val="24"/>
        </w:rPr>
        <w:t>petition relates to the manufacturing of DOK-1, Max tablets and Syrups</w:t>
      </w:r>
    </w:p>
    <w:p/>
    <w:p>
      <w:pPr>
        <w:jc w:val="center"/>
      </w:pPr>
      <w:r>
        <w:rPr>
          <w:rFonts w:ascii="Times New Roman" w:hAnsi="Times New Roman"/>
          <w:b w:val="0"/>
          <w:sz w:val="22"/>
        </w:rPr>
        <w:t>having active pharmaceutical ingredients of Paracetamol BP 500 mg,</w:t>
      </w:r>
      <w:r>
        <w:t xml:space="preserve"> </w:t>
      </w:r>
      <w:r>
        <w:rPr>
          <w:rFonts w:ascii="Times New Roman" w:hAnsi="Times New Roman"/>
          <w:b w:val="0"/>
          <w:sz w:val="22"/>
        </w:rPr>
        <w:t>Guaifenesin BP 200 mg and Phenylethrine Hydrochloride BP 10 mg. By</w:t>
      </w:r>
    </w:p>
    <w:p>
      <w:pPr>
        <w:jc w:val="center"/>
      </w:pPr>
      <w:r>
        <w:rPr>
          <w:rFonts w:ascii="Times New Roman" w:hAnsi="Times New Roman"/>
          <w:b/>
          <w:sz w:val="24"/>
        </w:rPr>
        <w:t>letter dated 29.9.2022 (Annexure no.3), he has been permitted to</w:t>
      </w:r>
    </w:p>
    <w:p/>
    <w:p>
      <w:pPr>
        <w:jc w:val="center"/>
      </w:pPr>
      <w:r>
        <w:rPr>
          <w:rFonts w:ascii="Times New Roman" w:hAnsi="Times New Roman"/>
          <w:b w:val="0"/>
          <w:sz w:val="22"/>
        </w:rPr>
        <w:t>manufacture additional drug item (quantity based) only for the purposes</w:t>
      </w:r>
      <w:r>
        <w:t xml:space="preserve"> </w:t>
      </w:r>
      <w:r>
        <w:rPr>
          <w:rFonts w:ascii="Times New Roman" w:hAnsi="Times New Roman"/>
          <w:b w:val="0"/>
          <w:sz w:val="22"/>
        </w:rPr>
        <w:t>of export. On the information received from the authorities concerned qua</w:t>
      </w:r>
      <w:r>
        <w:t xml:space="preserve"> </w:t>
      </w:r>
      <w:r>
        <w:rPr>
          <w:rFonts w:ascii="Times New Roman" w:hAnsi="Times New Roman"/>
          <w:b w:val="0"/>
          <w:sz w:val="22"/>
        </w:rPr>
        <w:t>death of 15 children in Samarkand, Republic of Uzbekistan owing to</w:t>
      </w:r>
      <w:r>
        <w:t xml:space="preserve"> </w:t>
      </w:r>
      <w:r>
        <w:rPr>
          <w:rFonts w:ascii="Times New Roman" w:hAnsi="Times New Roman"/>
          <w:b w:val="0"/>
          <w:sz w:val="22"/>
        </w:rPr>
        <w:t>consumption of DOK-1 Max Syrup, the Joint Inspection Team of Central</w:t>
      </w:r>
      <w:r>
        <w:t xml:space="preserve"> </w:t>
      </w:r>
      <w:r>
        <w:rPr>
          <w:rFonts w:ascii="Times New Roman" w:hAnsi="Times New Roman"/>
          <w:b w:val="0"/>
          <w:sz w:val="22"/>
        </w:rPr>
        <w:t>and State Drug Authorities have conducted several inspections at the</w:t>
      </w:r>
    </w:p>
    <w:p>
      <w:pPr>
        <w:jc w:val="center"/>
      </w:pPr>
      <w:r>
        <w:rPr>
          <w:rFonts w:ascii="Times New Roman" w:hAnsi="Times New Roman"/>
          <w:b/>
          <w:sz w:val="24"/>
        </w:rPr>
        <w:t>factory premises of the petitioner between 27.12.2022 to 12.1.2023 and</w:t>
      </w:r>
    </w:p>
    <w:p/>
    <w:p>
      <w:pPr>
        <w:jc w:val="center"/>
      </w:pPr>
      <w:r>
        <w:rPr>
          <w:rFonts w:ascii="Times New Roman" w:hAnsi="Times New Roman"/>
          <w:b w:val="0"/>
          <w:sz w:val="22"/>
        </w:rPr>
        <w:t>collected samples of drugs for the purposes of testing and analysis.</w:t>
      </w:r>
      <w:r>
        <w:t xml:space="preserve"> </w:t>
      </w:r>
      <w:r>
        <w:rPr>
          <w:rFonts w:ascii="Times New Roman" w:hAnsi="Times New Roman"/>
          <w:b w:val="0"/>
          <w:sz w:val="22"/>
        </w:rPr>
        <w:t>Subsequently, show cause notice dated 30.12.2022 has been issued to the</w:t>
      </w:r>
    </w:p>
    <w:p>
      <w:pPr>
        <w:jc w:val="center"/>
      </w:pPr>
      <w:r>
        <w:rPr>
          <w:rFonts w:ascii="Times New Roman" w:hAnsi="Times New Roman"/>
          <w:b/>
          <w:sz w:val="24"/>
        </w:rPr>
        <w:t>petitioner, under Rule 85(2) of Rules 1945, as to why his drugs license</w:t>
      </w:r>
    </w:p>
    <w:p/>
    <w:p>
      <w:pPr>
        <w:jc w:val="center"/>
      </w:pPr>
      <w:r>
        <w:rPr>
          <w:rFonts w:ascii="Times New Roman" w:hAnsi="Times New Roman"/>
          <w:b w:val="0"/>
          <w:sz w:val="22"/>
        </w:rPr>
        <w:t>(Form 25 and Form 28) should not be cancelled/suspended because of</w:t>
      </w:r>
      <w:r>
        <w:t xml:space="preserve"> </w:t>
      </w:r>
      <w:r>
        <w:rPr>
          <w:rFonts w:ascii="Times New Roman" w:hAnsi="Times New Roman"/>
          <w:b w:val="0"/>
          <w:sz w:val="22"/>
        </w:rPr>
        <w:t>violation of the license conditions as enunciated under Rule 74 and 78 of</w:t>
      </w:r>
    </w:p>
    <w:p>
      <w:pPr>
        <w:jc w:val="center"/>
      </w:pPr>
      <w:r>
        <w:rPr>
          <w:rFonts w:ascii="Times New Roman" w:hAnsi="Times New Roman"/>
          <w:b/>
          <w:sz w:val="24"/>
        </w:rPr>
        <w:t>the Rules 1945. Petitioner has filed his reply dated 13.1.2023. However,</w:t>
      </w:r>
    </w:p>
    <w:p/>
    <w:p>
      <w:pPr>
        <w:jc w:val="center"/>
      </w:pPr>
      <w:r>
        <w:rPr>
          <w:rFonts w:ascii="Times New Roman" w:hAnsi="Times New Roman"/>
          <w:b w:val="0"/>
          <w:sz w:val="22"/>
        </w:rPr>
        <w:t>in the meantime, samples collected by the Joint Inspection Team has been</w:t>
      </w:r>
      <w:r>
        <w:t xml:space="preserve"> </w:t>
      </w:r>
      <w:r>
        <w:rPr>
          <w:rFonts w:ascii="Times New Roman" w:hAnsi="Times New Roman"/>
          <w:b w:val="0"/>
          <w:sz w:val="22"/>
        </w:rPr>
        <w:t>sent for testing and analysis, and its report has been communicated to the</w:t>
      </w:r>
    </w:p>
    <w:p>
      <w:pPr>
        <w:jc w:val="center"/>
      </w:pPr>
      <w:r>
        <w:rPr>
          <w:rFonts w:ascii="Times New Roman" w:hAnsi="Times New Roman"/>
          <w:b/>
          <w:sz w:val="24"/>
        </w:rPr>
        <w:t>petitioner by subsequent notice dated 3.3.2023 (Annexure No.7) and</w:t>
      </w:r>
      <w:r>
        <w:t xml:space="preserve"> </w:t>
      </w:r>
      <w:r>
        <w:rPr>
          <w:rFonts w:ascii="Times New Roman" w:hAnsi="Times New Roman"/>
          <w:b/>
          <w:sz w:val="24"/>
        </w:rPr>
        <w:t>4.3.2023 (Annexure No.8) with an observation that as per test reports</w:t>
      </w:r>
    </w:p>
    <w:p/>
    <w:p/>
    <w:p>
      <w:r>
        <w:br w:type="page"/>
      </w:r>
    </w:p>
    <w:p>
      <w:pPr>
        <w:jc w:val="center"/>
      </w:pPr>
      <w:r>
        <w:rPr>
          <w:rFonts w:ascii="Times New Roman" w:hAnsi="Times New Roman"/>
          <w:b w:val="0"/>
          <w:sz w:val="22"/>
        </w:rPr>
        <w:t>dated 1.3.2023 and 14.1.2023 respectively sent by Government Analyst,</w:t>
      </w:r>
      <w:r>
        <w:t xml:space="preserve"> </w:t>
      </w:r>
      <w:r>
        <w:rPr>
          <w:rFonts w:ascii="Times New Roman" w:hAnsi="Times New Roman"/>
          <w:b w:val="0"/>
          <w:sz w:val="22"/>
        </w:rPr>
        <w:t>Regional Drugs Testing Laboratory (RDTL), Chandigarh, samples are</w:t>
      </w:r>
      <w:r>
        <w:t xml:space="preserve"> </w:t>
      </w:r>
      <w:r>
        <w:rPr>
          <w:rFonts w:ascii="Times New Roman" w:hAnsi="Times New Roman"/>
          <w:b w:val="0"/>
          <w:sz w:val="22"/>
        </w:rPr>
        <w:t>found "Not of Standard Quality" for the reasons that samples contains DI</w:t>
      </w:r>
      <w:r>
        <w:t xml:space="preserve"> </w:t>
      </w:r>
      <w:r>
        <w:rPr>
          <w:rFonts w:ascii="Times New Roman" w:hAnsi="Times New Roman"/>
          <w:b w:val="0"/>
          <w:sz w:val="22"/>
        </w:rPr>
        <w:t>Ethylene Glycol (DEG) and Ethylene Glycol (EG) more than required</w:t>
      </w:r>
    </w:p>
    <w:p>
      <w:pPr>
        <w:jc w:val="left"/>
      </w:pPr>
      <w:r>
        <w:rPr>
          <w:rFonts w:ascii="Times New Roman" w:hAnsi="Times New Roman"/>
          <w:b w:val="0"/>
          <w:sz w:val="22"/>
        </w:rPr>
        <w:t>standard.</w:t>
      </w:r>
    </w:p>
    <w:p>
      <w:pPr>
        <w:pStyle w:val="ListNumber"/>
        <w:jc w:val="left"/>
      </w:pPr>
      <w:r>
        <w:rPr>
          <w:rFonts w:ascii="Times New Roman" w:hAnsi="Times New Roman"/>
          <w:sz w:val="22"/>
        </w:rPr>
        <w:t>Drugs Licensing-Cum-Controling Authority U.P. has cancelled the drugs licence of the petitioner (Form 25 and Form 28) by order dated</w:t>
      </w:r>
    </w:p>
    <w:p>
      <w:pPr>
        <w:pStyle w:val="ListNumber"/>
        <w:jc w:val="center"/>
      </w:pPr>
      <w:r>
        <w:rPr>
          <w:rFonts w:ascii="Times New Roman" w:hAnsi="Times New Roman"/>
          <w:b/>
          <w:sz w:val="24"/>
        </w:rPr>
        <w:t>3.2023 (Annexure no.9) without waiting period of 28 days as</w:t>
      </w:r>
    </w:p>
    <w:p/>
    <w:p>
      <w:pPr>
        <w:jc w:val="center"/>
      </w:pPr>
      <w:r>
        <w:rPr>
          <w:rFonts w:ascii="Times New Roman" w:hAnsi="Times New Roman"/>
          <w:b w:val="0"/>
          <w:sz w:val="22"/>
        </w:rPr>
        <w:t>enunciated under Section 25 (3) of the Drug and Cosmetics Act 1940 (in</w:t>
      </w:r>
      <w:r>
        <w:t xml:space="preserve"> </w:t>
      </w:r>
      <w:r>
        <w:rPr>
          <w:rFonts w:ascii="Times New Roman" w:hAnsi="Times New Roman"/>
          <w:b w:val="0"/>
          <w:sz w:val="22"/>
        </w:rPr>
        <w:t>brevity Act, 1940). Having been aggrieved with the order dated</w:t>
      </w:r>
    </w:p>
    <w:p>
      <w:pPr>
        <w:pStyle w:val="ListNumber"/>
        <w:jc w:val="center"/>
      </w:pPr>
      <w:r>
        <w:rPr>
          <w:rFonts w:ascii="Times New Roman" w:hAnsi="Times New Roman"/>
          <w:b/>
          <w:sz w:val="24"/>
        </w:rPr>
        <w:t>3.2023, petitioner has preferred an appeal dated 1.6.2023 under Rule</w:t>
      </w:r>
      <w:r>
        <w:t xml:space="preserve"> </w:t>
      </w:r>
      <w:r>
        <w:rPr>
          <w:rFonts w:ascii="Times New Roman" w:hAnsi="Times New Roman"/>
          <w:b/>
          <w:sz w:val="24"/>
        </w:rPr>
        <w:t>85 (3) of Rules 1945. Appellate Authority (respondent no.2) has partly</w:t>
      </w:r>
      <w:r>
        <w:t xml:space="preserve"> </w:t>
      </w:r>
      <w:r>
        <w:rPr>
          <w:rFonts w:ascii="Times New Roman" w:hAnsi="Times New Roman"/>
          <w:b/>
          <w:sz w:val="24"/>
        </w:rPr>
        <w:t>allowed the appeal, with the assistance of departmental team constituted</w:t>
      </w:r>
      <w:r>
        <w:t xml:space="preserve"> </w:t>
      </w:r>
      <w:r>
        <w:rPr>
          <w:rFonts w:ascii="Times New Roman" w:hAnsi="Times New Roman"/>
          <w:b/>
          <w:sz w:val="24"/>
        </w:rPr>
        <w:t>for this purpose, vide order dated 11.8.2023 (Annexure no.13) and revived</w:t>
      </w:r>
      <w:r>
        <w:t xml:space="preserve"> </w:t>
      </w:r>
      <w:r>
        <w:rPr>
          <w:rFonts w:ascii="Times New Roman" w:hAnsi="Times New Roman"/>
          <w:b/>
          <w:sz w:val="24"/>
        </w:rPr>
        <w:t>the drugs license of the appellant (petitioner) except the manufacturing of</w:t>
      </w:r>
    </w:p>
    <w:p/>
    <w:p/>
    <w:p/>
    <w:p/>
    <w:p/>
    <w:p>
      <w:pPr>
        <w:jc w:val="center"/>
      </w:pPr>
      <w:r>
        <w:rPr>
          <w:rFonts w:ascii="Times New Roman" w:hAnsi="Times New Roman"/>
          <w:b w:val="0"/>
          <w:sz w:val="22"/>
        </w:rPr>
        <w:t>drugs wherein Propylene Glycol (P.G.) are permitted to be used. In</w:t>
      </w:r>
      <w:r>
        <w:t xml:space="preserve"> </w:t>
      </w:r>
      <w:r>
        <w:rPr>
          <w:rFonts w:ascii="Times New Roman" w:hAnsi="Times New Roman"/>
          <w:b w:val="0"/>
          <w:sz w:val="22"/>
        </w:rPr>
        <w:t>pursuance of the appellate order dated 11.8.2023, Drug Licensing Cum</w:t>
      </w:r>
      <w:r>
        <w:t xml:space="preserve"> </w:t>
      </w:r>
      <w:r>
        <w:rPr>
          <w:rFonts w:ascii="Times New Roman" w:hAnsi="Times New Roman"/>
          <w:b w:val="0"/>
          <w:sz w:val="22"/>
        </w:rPr>
        <w:t>Controlling Authority U.P. has issued permission letter dated 14.9.2023</w:t>
      </w:r>
    </w:p>
    <w:p>
      <w:pPr>
        <w:jc w:val="center"/>
      </w:pPr>
      <w:r>
        <w:rPr>
          <w:rFonts w:ascii="Times New Roman" w:hAnsi="Times New Roman"/>
          <w:b/>
          <w:sz w:val="24"/>
        </w:rPr>
        <w:t>(Annexure no.14) for manufacturing the drugs excepting those wherein</w:t>
      </w:r>
    </w:p>
    <w:p/>
    <w:p>
      <w:pPr>
        <w:jc w:val="center"/>
      </w:pPr>
      <w:r>
        <w:rPr>
          <w:rFonts w:ascii="Times New Roman" w:hAnsi="Times New Roman"/>
          <w:b w:val="0"/>
          <w:sz w:val="22"/>
        </w:rPr>
        <w:t>Propylene Glycol (P.G.) is a required ingredient. At later stage, Assistant</w:t>
      </w:r>
      <w:r>
        <w:t xml:space="preserve"> </w:t>
      </w:r>
      <w:r>
        <w:rPr>
          <w:rFonts w:ascii="Times New Roman" w:hAnsi="Times New Roman"/>
          <w:b w:val="0"/>
          <w:sz w:val="22"/>
        </w:rPr>
        <w:t>Commissioner (Drugs) Headquarters, Food Safety and Drug</w:t>
      </w:r>
      <w:r>
        <w:t xml:space="preserve"> </w:t>
      </w:r>
      <w:r>
        <w:rPr>
          <w:rFonts w:ascii="Times New Roman" w:hAnsi="Times New Roman"/>
          <w:b w:val="0"/>
          <w:sz w:val="22"/>
        </w:rPr>
        <w:t>Administration, U.P., Lucknow, has filed review application dated</w:t>
      </w:r>
      <w:r>
        <w:t xml:space="preserve"> </w:t>
      </w:r>
      <w:r>
        <w:rPr>
          <w:rFonts w:ascii="Times New Roman" w:hAnsi="Times New Roman"/>
          <w:b w:val="0"/>
          <w:sz w:val="22"/>
        </w:rPr>
        <w:t>4.10.2023 against the appellate court's order dated 11.8.2023. Appellate</w:t>
      </w:r>
    </w:p>
    <w:p>
      <w:pPr>
        <w:jc w:val="center"/>
      </w:pPr>
      <w:r>
        <w:rPr>
          <w:rFonts w:ascii="Times New Roman" w:hAnsi="Times New Roman"/>
          <w:b/>
          <w:sz w:val="24"/>
        </w:rPr>
        <w:t>Authority (respondent no.2) has allowed the review application and</w:t>
      </w:r>
      <w:r>
        <w:t xml:space="preserve"> </w:t>
      </w:r>
      <w:r>
        <w:rPr>
          <w:rFonts w:ascii="Times New Roman" w:hAnsi="Times New Roman"/>
          <w:b/>
          <w:sz w:val="24"/>
        </w:rPr>
        <w:t>with a direction that manufacturing company (petitioner) shall produce</w:t>
      </w:r>
    </w:p>
    <w:p/>
    <w:p/>
    <w:p>
      <w:pPr>
        <w:jc w:val="center"/>
      </w:pPr>
      <w:r>
        <w:rPr>
          <w:rFonts w:ascii="Times New Roman" w:hAnsi="Times New Roman"/>
          <w:b w:val="0"/>
          <w:sz w:val="22"/>
        </w:rPr>
        <w:t>the certified copies of the orders passed by different courts of Uzbekistan</w:t>
      </w:r>
      <w:r>
        <w:t xml:space="preserve"> </w:t>
      </w:r>
      <w:r>
        <w:rPr>
          <w:rFonts w:ascii="Times New Roman" w:hAnsi="Times New Roman"/>
          <w:b w:val="0"/>
          <w:sz w:val="22"/>
        </w:rPr>
        <w:t>and submit a report to the Drugs Licensing and Controlling Authority,</w:t>
      </w:r>
      <w:r>
        <w:t xml:space="preserve"> </w:t>
      </w:r>
      <w:r>
        <w:rPr>
          <w:rFonts w:ascii="Times New Roman" w:hAnsi="Times New Roman"/>
          <w:b w:val="0"/>
          <w:sz w:val="22"/>
        </w:rPr>
        <w:t>U.P. and Drug Controller General of India after implementing the process</w:t>
      </w:r>
      <w:r>
        <w:t xml:space="preserve"> </w:t>
      </w:r>
      <w:r>
        <w:rPr>
          <w:rFonts w:ascii="Times New Roman" w:hAnsi="Times New Roman"/>
          <w:b w:val="0"/>
          <w:sz w:val="22"/>
        </w:rPr>
        <w:t>of Corrective and Preventive Action (C.A.P.A.), vide order impugned</w:t>
      </w:r>
      <w:r>
        <w:t xml:space="preserve"> </w:t>
      </w:r>
      <w:r>
        <w:rPr>
          <w:rFonts w:ascii="Times New Roman" w:hAnsi="Times New Roman"/>
          <w:b w:val="0"/>
          <w:sz w:val="22"/>
        </w:rPr>
        <w:t>dated 4.10.2023, which is under challenge before this Court.</w:t>
      </w:r>
    </w:p>
    <w:p>
      <w:r>
        <w:br w:type="page"/>
      </w:r>
    </w:p>
    <w:p>
      <w:pPr>
        <w:pStyle w:val="ListNumber"/>
        <w:jc w:val="left"/>
      </w:pPr>
      <w:r>
        <w:rPr>
          <w:rFonts w:ascii="Times New Roman" w:hAnsi="Times New Roman"/>
          <w:sz w:val="22"/>
        </w:rPr>
        <w:t>Learned counsel for the petitioner submits that:-</w:t>
      </w:r>
    </w:p>
    <w:p>
      <w:pPr>
        <w:jc w:val="center"/>
      </w:pPr>
      <w:r>
        <w:rPr>
          <w:rFonts w:ascii="Times New Roman" w:hAnsi="Times New Roman"/>
          <w:b w:val="0"/>
          <w:sz w:val="22"/>
        </w:rPr>
        <w:t>5(i) The appellate authority, under Rules 1945, has inherent lack of</w:t>
      </w:r>
      <w:r>
        <w:t xml:space="preserve"> </w:t>
      </w:r>
      <w:r>
        <w:rPr>
          <w:rFonts w:ascii="Times New Roman" w:hAnsi="Times New Roman"/>
          <w:b w:val="0"/>
          <w:sz w:val="22"/>
        </w:rPr>
        <w:t>jurisdiction to review its previous order dated 11.8.2023, inasmuch as</w:t>
      </w:r>
      <w:r>
        <w:t xml:space="preserve"> </w:t>
      </w:r>
      <w:r>
        <w:rPr>
          <w:rFonts w:ascii="Times New Roman" w:hAnsi="Times New Roman"/>
          <w:b w:val="0"/>
          <w:sz w:val="22"/>
        </w:rPr>
        <w:t>neither in the Act 1940 nor in the Rules 1945 there is any power conferred</w:t>
      </w:r>
      <w:r>
        <w:t xml:space="preserve"> </w:t>
      </w:r>
      <w:r>
        <w:rPr>
          <w:rFonts w:ascii="Times New Roman" w:hAnsi="Times New Roman"/>
          <w:b w:val="0"/>
          <w:sz w:val="22"/>
        </w:rPr>
        <w:t>on appellate authority to review its order. Power of review cannot be</w:t>
      </w:r>
      <w:r>
        <w:t xml:space="preserve"> </w:t>
      </w:r>
      <w:r>
        <w:rPr>
          <w:rFonts w:ascii="Times New Roman" w:hAnsi="Times New Roman"/>
          <w:b w:val="0"/>
          <w:sz w:val="22"/>
        </w:rPr>
        <w:t>exercised without any statutory provision. It has to be specifically, and by</w:t>
      </w:r>
      <w:r>
        <w:t xml:space="preserve"> </w:t>
      </w:r>
      <w:r>
        <w:rPr>
          <w:rFonts w:ascii="Times New Roman" w:hAnsi="Times New Roman"/>
          <w:b w:val="0"/>
          <w:sz w:val="22"/>
        </w:rPr>
        <w:t>necessary implications, proved under the provisions of law to enable the</w:t>
      </w:r>
      <w:r>
        <w:t xml:space="preserve"> </w:t>
      </w:r>
      <w:r>
        <w:rPr>
          <w:rFonts w:ascii="Times New Roman" w:hAnsi="Times New Roman"/>
          <w:b w:val="0"/>
          <w:sz w:val="22"/>
        </w:rPr>
        <w:t>authority concerned to exercise power of review.</w:t>
      </w:r>
      <w:r>
        <w:t xml:space="preserve"> </w:t>
      </w:r>
      <w:r>
        <w:rPr>
          <w:rFonts w:ascii="Times New Roman" w:hAnsi="Times New Roman"/>
          <w:b w:val="0"/>
          <w:sz w:val="22"/>
        </w:rPr>
        <w:t>5(ii) Even otherwise, there is no mistake or error apparent on the face of</w:t>
      </w:r>
      <w:r>
        <w:t xml:space="preserve"> </w:t>
      </w:r>
      <w:r>
        <w:rPr>
          <w:rFonts w:ascii="Times New Roman" w:hAnsi="Times New Roman"/>
          <w:b w:val="0"/>
          <w:sz w:val="22"/>
        </w:rPr>
        <w:t>record, or discovery of any new or important material or evidence which</w:t>
      </w:r>
      <w:r>
        <w:t xml:space="preserve"> </w:t>
      </w:r>
      <w:r>
        <w:rPr>
          <w:rFonts w:ascii="Times New Roman" w:hAnsi="Times New Roman"/>
          <w:b w:val="0"/>
          <w:sz w:val="22"/>
        </w:rPr>
        <w:t>despite due diligence was not within the knowledge of the party seeking</w:t>
      </w:r>
      <w:r>
        <w:t xml:space="preserve"> </w:t>
      </w:r>
      <w:r>
        <w:rPr>
          <w:rFonts w:ascii="Times New Roman" w:hAnsi="Times New Roman"/>
          <w:b w:val="0"/>
          <w:sz w:val="22"/>
        </w:rPr>
        <w:t>review or for any other sufficient reason warranting the review of the</w:t>
      </w:r>
      <w:r>
        <w:t xml:space="preserve"> </w:t>
      </w:r>
      <w:r>
        <w:rPr>
          <w:rFonts w:ascii="Times New Roman" w:hAnsi="Times New Roman"/>
          <w:b w:val="0"/>
          <w:sz w:val="22"/>
        </w:rPr>
        <w:t>previous order passed by appellate authority. In support of his submission,</w:t>
      </w:r>
      <w:r>
        <w:t xml:space="preserve"> </w:t>
      </w:r>
      <w:r>
        <w:rPr>
          <w:rFonts w:ascii="Times New Roman" w:hAnsi="Times New Roman"/>
          <w:b w:val="0"/>
          <w:sz w:val="22"/>
        </w:rPr>
        <w:t>learned counsel for the appellant has placed reliance upon the judgment of</w:t>
      </w:r>
      <w:r>
        <w:t xml:space="preserve"> </w:t>
      </w:r>
      <w:r>
        <w:rPr>
          <w:rFonts w:ascii="Times New Roman" w:hAnsi="Times New Roman"/>
          <w:b w:val="0"/>
          <w:sz w:val="22"/>
        </w:rPr>
        <w:t>Naresh Kumar and Others Vs. Government (N.C.T. of Delhi), (2019) 9</w:t>
      </w:r>
      <w:r>
        <w:t xml:space="preserve"> </w:t>
      </w:r>
      <w:r>
        <w:rPr>
          <w:rFonts w:ascii="Times New Roman" w:hAnsi="Times New Roman"/>
          <w:b w:val="0"/>
          <w:sz w:val="22"/>
        </w:rPr>
        <w:t>SCC 416; Patel Narshi Thakershi and Others Vs. Shri Pradyuman Singhji</w:t>
      </w:r>
      <w:r>
        <w:t xml:space="preserve"> </w:t>
      </w:r>
      <w:r>
        <w:rPr>
          <w:rFonts w:ascii="Times New Roman" w:hAnsi="Times New Roman"/>
          <w:b w:val="0"/>
          <w:sz w:val="22"/>
        </w:rPr>
        <w:t>Arjun Singhji (1973) 3 SCC 844; Order passed by the Punjab and</w:t>
      </w:r>
    </w:p>
    <w:p>
      <w:pPr>
        <w:jc w:val="center"/>
      </w:pPr>
      <w:r>
        <w:rPr>
          <w:rFonts w:ascii="Times New Roman" w:hAnsi="Times New Roman"/>
          <w:b/>
          <w:sz w:val="24"/>
        </w:rPr>
        <w:t>Haryana High Court in the case of Manas Medicos Mansa through its</w:t>
      </w:r>
    </w:p>
    <w:p/>
    <w:p>
      <w:pPr>
        <w:jc w:val="center"/>
      </w:pPr>
      <w:r>
        <w:rPr>
          <w:rFonts w:ascii="Times New Roman" w:hAnsi="Times New Roman"/>
          <w:b w:val="0"/>
          <w:sz w:val="22"/>
        </w:rPr>
        <w:t>Proprietor Chaman Lal Vs. State of Punjab and Others, 2010 SCC Online</w:t>
      </w:r>
    </w:p>
    <w:p>
      <w:pPr>
        <w:jc w:val="left"/>
      </w:pPr>
      <w:r>
        <w:rPr>
          <w:rFonts w:ascii="Times New Roman" w:hAnsi="Times New Roman"/>
          <w:b/>
          <w:sz w:val="24"/>
        </w:rPr>
        <w:t>P&amp;H 5184.</w:t>
      </w:r>
    </w:p>
    <w:p>
      <w:pPr>
        <w:jc w:val="center"/>
      </w:pPr>
      <w:r>
        <w:rPr>
          <w:rFonts w:ascii="Times New Roman" w:hAnsi="Times New Roman"/>
          <w:b w:val="0"/>
          <w:sz w:val="22"/>
        </w:rPr>
        <w:t>5(iii) It is next submitted that once the appellate authority has decided the</w:t>
      </w:r>
    </w:p>
    <w:p>
      <w:pPr>
        <w:jc w:val="center"/>
      </w:pPr>
      <w:r>
        <w:rPr>
          <w:rFonts w:ascii="Times New Roman" w:hAnsi="Times New Roman"/>
          <w:b/>
          <w:sz w:val="24"/>
        </w:rPr>
        <w:t>appeal on merits under Rule 85(3) of Rules 1945, it become functus</w:t>
      </w:r>
      <w:r>
        <w:t xml:space="preserve"> </w:t>
      </w:r>
      <w:r>
        <w:rPr>
          <w:rFonts w:ascii="Times New Roman" w:hAnsi="Times New Roman"/>
          <w:b/>
          <w:sz w:val="24"/>
        </w:rPr>
        <w:t>officio from the date of order passed in the appeal, inasmuch as appellate</w:t>
      </w:r>
    </w:p>
    <w:p/>
    <w:p/>
    <w:p>
      <w:pPr>
        <w:jc w:val="center"/>
      </w:pPr>
      <w:r>
        <w:rPr>
          <w:rFonts w:ascii="Times New Roman" w:hAnsi="Times New Roman"/>
          <w:b w:val="0"/>
          <w:sz w:val="22"/>
        </w:rPr>
        <w:t>order became final between the parties subject to remedy available in the</w:t>
      </w:r>
      <w:r>
        <w:t xml:space="preserve"> </w:t>
      </w:r>
      <w:r>
        <w:rPr>
          <w:rFonts w:ascii="Times New Roman" w:hAnsi="Times New Roman"/>
          <w:b w:val="0"/>
          <w:sz w:val="22"/>
        </w:rPr>
        <w:t>statute and he has inherent lack of jurisdiction to review his previous</w:t>
      </w:r>
    </w:p>
    <w:p>
      <w:pPr>
        <w:jc w:val="left"/>
      </w:pPr>
      <w:r>
        <w:rPr>
          <w:rFonts w:ascii="Times New Roman" w:hAnsi="Times New Roman"/>
          <w:b w:val="0"/>
          <w:sz w:val="22"/>
        </w:rPr>
        <w:t>order.</w:t>
      </w:r>
    </w:p>
    <w:p>
      <w:pPr>
        <w:jc w:val="center"/>
      </w:pPr>
      <w:r>
        <w:rPr>
          <w:rFonts w:ascii="Times New Roman" w:hAnsi="Times New Roman"/>
          <w:b/>
          <w:sz w:val="24"/>
        </w:rPr>
        <w:t>5(iv) Learned counsel for the petitioner has also laid emphasis on the</w:t>
      </w:r>
    </w:p>
    <w:p/>
    <w:p>
      <w:pPr>
        <w:jc w:val="center"/>
      </w:pPr>
      <w:r>
        <w:rPr>
          <w:rFonts w:ascii="Times New Roman" w:hAnsi="Times New Roman"/>
          <w:b w:val="0"/>
          <w:sz w:val="22"/>
        </w:rPr>
        <w:t>provision enunciated under Section 25(3) of the Act 1940, wherein 28</w:t>
      </w:r>
      <w:r>
        <w:t xml:space="preserve"> </w:t>
      </w:r>
      <w:r>
        <w:rPr>
          <w:rFonts w:ascii="Times New Roman" w:hAnsi="Times New Roman"/>
          <w:b w:val="0"/>
          <w:sz w:val="22"/>
        </w:rPr>
        <w:t>days' time has been accorded to the aggrieved person (manufacturer) to</w:t>
      </w:r>
      <w:r>
        <w:t xml:space="preserve"> </w:t>
      </w:r>
      <w:r>
        <w:rPr>
          <w:rFonts w:ascii="Times New Roman" w:hAnsi="Times New Roman"/>
          <w:b w:val="0"/>
          <w:sz w:val="22"/>
        </w:rPr>
        <w:t>file any objection along with relevant documents against the report of</w:t>
      </w:r>
    </w:p>
    <w:p>
      <w:r>
        <w:br w:type="page"/>
      </w:r>
    </w:p>
    <w:p>
      <w:pPr>
        <w:jc w:val="center"/>
      </w:pPr>
      <w:r>
        <w:rPr>
          <w:rFonts w:ascii="Times New Roman" w:hAnsi="Times New Roman"/>
          <w:b w:val="0"/>
          <w:sz w:val="22"/>
        </w:rPr>
        <w:t>analyst. In the present matter, as per submission advanced by learned</w:t>
      </w:r>
    </w:p>
    <w:p>
      <w:pPr>
        <w:jc w:val="center"/>
      </w:pPr>
      <w:r>
        <w:rPr>
          <w:rFonts w:ascii="Times New Roman" w:hAnsi="Times New Roman"/>
          <w:b/>
          <w:sz w:val="24"/>
        </w:rPr>
        <w:t>counsel for the petitioner, statutory period has not been exhausted and</w:t>
      </w:r>
      <w:r>
        <w:t xml:space="preserve"> </w:t>
      </w:r>
      <w:r>
        <w:rPr>
          <w:rFonts w:ascii="Times New Roman" w:hAnsi="Times New Roman"/>
          <w:b/>
          <w:sz w:val="24"/>
        </w:rPr>
        <w:t>sans opportunity to file objection, petitioner's drug license has been</w:t>
      </w:r>
    </w:p>
    <w:p/>
    <w:p/>
    <w:p>
      <w:pPr>
        <w:jc w:val="left"/>
      </w:pPr>
      <w:r>
        <w:rPr>
          <w:rFonts w:ascii="Times New Roman" w:hAnsi="Times New Roman"/>
          <w:b w:val="0"/>
          <w:sz w:val="22"/>
        </w:rPr>
        <w:t>cancelled.</w:t>
      </w:r>
    </w:p>
    <w:p>
      <w:pPr>
        <w:jc w:val="center"/>
      </w:pPr>
      <w:r>
        <w:rPr>
          <w:rFonts w:ascii="Times New Roman" w:hAnsi="Times New Roman"/>
          <w:b w:val="0"/>
          <w:sz w:val="22"/>
        </w:rPr>
        <w:t>5(v) It is next submitted that review order under challenge dated</w:t>
      </w:r>
      <w:r>
        <w:t xml:space="preserve"> </w:t>
      </w:r>
      <w:r>
        <w:rPr>
          <w:rFonts w:ascii="Times New Roman" w:hAnsi="Times New Roman"/>
          <w:b w:val="0"/>
          <w:sz w:val="22"/>
        </w:rPr>
        <w:t>4.10.2023 has been passed sans opportunity of hearing accorded to the</w:t>
      </w:r>
    </w:p>
    <w:p>
      <w:pPr>
        <w:jc w:val="center"/>
      </w:pPr>
      <w:r>
        <w:rPr>
          <w:rFonts w:ascii="Times New Roman" w:hAnsi="Times New Roman"/>
          <w:b/>
          <w:sz w:val="24"/>
        </w:rPr>
        <w:t>petitioner, inasmuch as review application was filed on 4.10.2023 and it</w:t>
      </w:r>
    </w:p>
    <w:p/>
    <w:p>
      <w:pPr>
        <w:jc w:val="center"/>
      </w:pPr>
      <w:r>
        <w:rPr>
          <w:rFonts w:ascii="Times New Roman" w:hAnsi="Times New Roman"/>
          <w:b w:val="0"/>
          <w:sz w:val="22"/>
        </w:rPr>
        <w:t>has been allowed on the same day, vide an ex parte order.</w:t>
      </w:r>
      <w:r>
        <w:t xml:space="preserve"> </w:t>
      </w:r>
      <w:r>
        <w:rPr>
          <w:rFonts w:ascii="Times New Roman" w:hAnsi="Times New Roman"/>
          <w:b w:val="0"/>
          <w:sz w:val="22"/>
        </w:rPr>
        <w:t>6(i)</w:t>
        <w:br/>
        <w:t>In the report of Government Analyst (R.T.D.L.), Chandigarh,</w:t>
      </w:r>
      <w:r>
        <w:t xml:space="preserve"> </w:t>
      </w:r>
      <w:r>
        <w:rPr>
          <w:rFonts w:ascii="Times New Roman" w:hAnsi="Times New Roman"/>
          <w:b w:val="0"/>
          <w:sz w:val="22"/>
        </w:rPr>
        <w:t>substance of Glycol has been found more than the permitted degree which</w:t>
      </w:r>
      <w:r>
        <w:t xml:space="preserve"> </w:t>
      </w:r>
      <w:r>
        <w:rPr>
          <w:rFonts w:ascii="Times New Roman" w:hAnsi="Times New Roman"/>
          <w:b w:val="0"/>
          <w:sz w:val="22"/>
        </w:rPr>
        <w:t>is disastrous for the health of children. Section 4 of the Act 1940 is</w:t>
      </w:r>
      <w:r>
        <w:t xml:space="preserve"> </w:t>
      </w:r>
      <w:r>
        <w:rPr>
          <w:rFonts w:ascii="Times New Roman" w:hAnsi="Times New Roman"/>
          <w:b w:val="0"/>
          <w:sz w:val="22"/>
        </w:rPr>
        <w:t>charging section wherein presumption is drawn as to the poisonous</w:t>
      </w:r>
      <w:r>
        <w:t xml:space="preserve"> </w:t>
      </w:r>
      <w:r>
        <w:rPr>
          <w:rFonts w:ascii="Times New Roman" w:hAnsi="Times New Roman"/>
          <w:b w:val="0"/>
          <w:sz w:val="22"/>
        </w:rPr>
        <w:t>substance. He has drawn attention of the court to Chapter IV of the Act</w:t>
      </w:r>
      <w:r>
        <w:t xml:space="preserve"> </w:t>
      </w:r>
      <w:r>
        <w:rPr>
          <w:rFonts w:ascii="Times New Roman" w:hAnsi="Times New Roman"/>
          <w:b w:val="0"/>
          <w:sz w:val="22"/>
        </w:rPr>
        <w:t>1940, especially, Section 16, which lays down standard of the quality of</w:t>
      </w:r>
    </w:p>
    <w:p>
      <w:pPr>
        <w:pStyle w:val="ListNumber"/>
        <w:jc w:val="left"/>
      </w:pPr>
      <w:r>
        <w:rPr>
          <w:rFonts w:ascii="Times New Roman" w:hAnsi="Times New Roman"/>
          <w:sz w:val="22"/>
        </w:rPr>
        <w:t>Per contra, learned counsel for the respondents has contended that -</w:t>
      </w:r>
    </w:p>
    <w:p>
      <w:pPr>
        <w:jc w:val="left"/>
      </w:pPr>
      <w:r>
        <w:rPr>
          <w:rFonts w:ascii="Times New Roman" w:hAnsi="Times New Roman"/>
          <w:b w:val="0"/>
          <w:sz w:val="22"/>
        </w:rPr>
        <w:t>the scheduled drugs</w:t>
      </w:r>
    </w:p>
    <w:p>
      <w:pPr>
        <w:jc w:val="center"/>
      </w:pPr>
      <w:r>
        <w:rPr>
          <w:rFonts w:ascii="Times New Roman" w:hAnsi="Times New Roman"/>
          <w:b w:val="0"/>
          <w:sz w:val="22"/>
        </w:rPr>
        <w:t>6(ii) He has further invited the attention of the court to Sections 17, 17(A)</w:t>
      </w:r>
      <w:r>
        <w:t xml:space="preserve"> </w:t>
      </w:r>
      <w:r>
        <w:rPr>
          <w:rFonts w:ascii="Times New Roman" w:hAnsi="Times New Roman"/>
          <w:b w:val="0"/>
          <w:sz w:val="22"/>
        </w:rPr>
        <w:t>and 17(B) of the Act 1940 and tried to prove that drugs manufactured by</w:t>
      </w:r>
    </w:p>
    <w:p>
      <w:pPr>
        <w:jc w:val="center"/>
      </w:pPr>
      <w:r>
        <w:rPr>
          <w:rFonts w:ascii="Times New Roman" w:hAnsi="Times New Roman"/>
          <w:b/>
          <w:sz w:val="24"/>
        </w:rPr>
        <w:t>the petitioner are substandard and, in the public interest, order of the</w:t>
      </w:r>
    </w:p>
    <w:p/>
    <w:p>
      <w:pPr>
        <w:jc w:val="center"/>
      </w:pPr>
      <w:r>
        <w:rPr>
          <w:rFonts w:ascii="Times New Roman" w:hAnsi="Times New Roman"/>
          <w:b w:val="0"/>
          <w:sz w:val="22"/>
        </w:rPr>
        <w:t>appellate court has rightly been reviewed.</w:t>
      </w:r>
      <w:r>
        <w:t xml:space="preserve"> </w:t>
      </w:r>
      <w:r>
        <w:rPr>
          <w:rFonts w:ascii="Times New Roman" w:hAnsi="Times New Roman"/>
          <w:b w:val="0"/>
          <w:sz w:val="22"/>
        </w:rPr>
        <w:t>6(iii) It is next submitted that the provisions of the Act 1940 have an</w:t>
      </w:r>
      <w:r>
        <w:t xml:space="preserve"> </w:t>
      </w:r>
      <w:r>
        <w:rPr>
          <w:rFonts w:ascii="Times New Roman" w:hAnsi="Times New Roman"/>
          <w:b w:val="0"/>
          <w:sz w:val="22"/>
        </w:rPr>
        <w:t>overriding effect over the rules which are subordinate piece of litigation,</w:t>
      </w:r>
      <w:r>
        <w:t xml:space="preserve"> </w:t>
      </w:r>
      <w:r>
        <w:rPr>
          <w:rFonts w:ascii="Times New Roman" w:hAnsi="Times New Roman"/>
          <w:b w:val="0"/>
          <w:sz w:val="22"/>
        </w:rPr>
        <w:t>therefore, remedy to file review is always available to the party concerned</w:t>
      </w:r>
    </w:p>
    <w:p>
      <w:pPr>
        <w:jc w:val="center"/>
      </w:pPr>
      <w:r>
        <w:rPr>
          <w:rFonts w:ascii="Times New Roman" w:hAnsi="Times New Roman"/>
          <w:b/>
          <w:sz w:val="24"/>
        </w:rPr>
        <w:t>(Authority) in case order has been passed in violation of provisions of Act</w:t>
      </w:r>
    </w:p>
    <w:p/>
    <w:p>
      <w:pPr>
        <w:pStyle w:val="ListNumber"/>
        <w:jc w:val="left"/>
      </w:pPr>
      <w:r>
        <w:rPr>
          <w:rFonts w:ascii="Times New Roman" w:hAnsi="Times New Roman"/>
          <w:sz w:val="22"/>
        </w:rPr>
        <w:t>Even otherwise, Rule 85(3) of Rules 1945 does not bar to file a review against the appellate order. He has emphasized that legal right enshrined under Article 19(1)(g) read with Article 19(6) of the Constitution of India are not absolute and are subject to right to life and personal liberty guaranteed under Article 21 of the Constitution of India. Therefore, even assuming that there is no power of review, authority</w:t>
      </w:r>
    </w:p>
    <w:p>
      <w:r>
        <w:br w:type="page"/>
      </w:r>
    </w:p>
    <w:p>
      <w:pPr>
        <w:jc w:val="center"/>
      </w:pPr>
      <w:r>
        <w:rPr>
          <w:rFonts w:ascii="Times New Roman" w:hAnsi="Times New Roman"/>
          <w:b w:val="0"/>
          <w:sz w:val="22"/>
        </w:rPr>
        <w:t>concerned has an inherent jurisdiction to review its order in public</w:t>
      </w:r>
    </w:p>
    <w:p>
      <w:pPr>
        <w:jc w:val="left"/>
      </w:pPr>
      <w:r>
        <w:rPr>
          <w:rFonts w:ascii="Times New Roman" w:hAnsi="Times New Roman"/>
          <w:b w:val="0"/>
          <w:sz w:val="22"/>
        </w:rPr>
        <w:t>interest.</w:t>
      </w:r>
    </w:p>
    <w:p>
      <w:pPr>
        <w:jc w:val="center"/>
      </w:pPr>
      <w:r>
        <w:rPr>
          <w:rFonts w:ascii="Times New Roman" w:hAnsi="Times New Roman"/>
          <w:b w:val="0"/>
          <w:sz w:val="22"/>
        </w:rPr>
        <w:t>6(iv) Due to false representation of the manufacturing company, the</w:t>
      </w:r>
      <w:r>
        <w:t xml:space="preserve"> </w:t>
      </w:r>
      <w:r>
        <w:rPr>
          <w:rFonts w:ascii="Times New Roman" w:hAnsi="Times New Roman"/>
          <w:b w:val="0"/>
          <w:sz w:val="22"/>
        </w:rPr>
        <w:t>erroneous order was passed by the appellate authority which needed to be</w:t>
      </w:r>
      <w:r>
        <w:t xml:space="preserve"> </w:t>
      </w:r>
      <w:r>
        <w:rPr>
          <w:rFonts w:ascii="Times New Roman" w:hAnsi="Times New Roman"/>
          <w:b w:val="0"/>
          <w:sz w:val="22"/>
        </w:rPr>
        <w:t>corrected. Accordingly, Drug Licensing and Controlling Authority, U.P.</w:t>
      </w:r>
      <w:r>
        <w:t xml:space="preserve"> </w:t>
      </w:r>
      <w:r>
        <w:rPr>
          <w:rFonts w:ascii="Times New Roman" w:hAnsi="Times New Roman"/>
          <w:b w:val="0"/>
          <w:sz w:val="22"/>
        </w:rPr>
        <w:t>has rightly submitted the review application before the appellate authority.</w:t>
      </w:r>
      <w:r>
        <w:t xml:space="preserve"> </w:t>
      </w:r>
      <w:r>
        <w:rPr>
          <w:rFonts w:ascii="Times New Roman" w:hAnsi="Times New Roman"/>
          <w:b w:val="0"/>
          <w:sz w:val="22"/>
        </w:rPr>
        <w:t>Economic Court of Tashkent. It is submitted that it emerge during the</w:t>
      </w:r>
      <w:r>
        <w:t xml:space="preserve"> </w:t>
      </w:r>
      <w:r>
        <w:rPr>
          <w:rFonts w:ascii="Times New Roman" w:hAnsi="Times New Roman"/>
          <w:b w:val="0"/>
          <w:sz w:val="22"/>
        </w:rPr>
        <w:t>discussion that Apex Court of Uzbekistan corrected the earlier decision of</w:t>
      </w:r>
      <w:r>
        <w:t xml:space="preserve"> </w:t>
      </w:r>
      <w:r>
        <w:rPr>
          <w:rFonts w:ascii="Times New Roman" w:hAnsi="Times New Roman"/>
          <w:b w:val="0"/>
          <w:sz w:val="22"/>
        </w:rPr>
        <w:t>Inter District Economic Court of Tashkent dated 13.01.2023, in which the</w:t>
      </w:r>
      <w:r>
        <w:t xml:space="preserve"> </w:t>
      </w:r>
      <w:r>
        <w:rPr>
          <w:rFonts w:ascii="Times New Roman" w:hAnsi="Times New Roman"/>
          <w:b w:val="0"/>
          <w:sz w:val="22"/>
        </w:rPr>
        <w:t>Inter District Economic Court passed an order to destroy all the "DRUGS</w:t>
      </w:r>
      <w:r>
        <w:t xml:space="preserve"> </w:t>
      </w:r>
      <w:r>
        <w:rPr>
          <w:rFonts w:ascii="Times New Roman" w:hAnsi="Times New Roman"/>
          <w:b w:val="0"/>
          <w:sz w:val="22"/>
        </w:rPr>
        <w:t>UNFIT FOR USE" manufactured by the company. The Apex court</w:t>
      </w:r>
      <w:r>
        <w:t xml:space="preserve"> </w:t>
      </w:r>
      <w:r>
        <w:rPr>
          <w:rFonts w:ascii="Times New Roman" w:hAnsi="Times New Roman"/>
          <w:b w:val="0"/>
          <w:sz w:val="22"/>
        </w:rPr>
        <w:t>replaced the word "DRUGS UNFIT FOR USE" with the words "DRUGS</w:t>
      </w:r>
      <w:r>
        <w:t xml:space="preserve"> </w:t>
      </w:r>
      <w:r>
        <w:rPr>
          <w:rFonts w:ascii="Times New Roman" w:hAnsi="Times New Roman"/>
          <w:b w:val="0"/>
          <w:sz w:val="22"/>
        </w:rPr>
        <w:t>UNFIT FOR USE" DOK-1max syrup 100ml" and Ambronol Syrup 15mg/</w:t>
      </w:r>
      <w:r>
        <w:t xml:space="preserve"> </w:t>
      </w:r>
      <w:r>
        <w:rPr>
          <w:rFonts w:ascii="Times New Roman" w:hAnsi="Times New Roman"/>
          <w:b w:val="0"/>
          <w:sz w:val="22"/>
        </w:rPr>
        <w:t>5ml, series AAS2201 and AAS2202". The rest of the decision of the Inter</w:t>
      </w:r>
      <w:r>
        <w:t xml:space="preserve"> </w:t>
      </w:r>
      <w:r>
        <w:rPr>
          <w:rFonts w:ascii="Times New Roman" w:hAnsi="Times New Roman"/>
          <w:b w:val="0"/>
          <w:sz w:val="22"/>
        </w:rPr>
        <w:t>District Economic Court of Tashkent dated 13.1.2023 is unchanged. Thus,</w:t>
      </w:r>
      <w:r>
        <w:t xml:space="preserve"> </w:t>
      </w:r>
      <w:r>
        <w:rPr>
          <w:rFonts w:ascii="Times New Roman" w:hAnsi="Times New Roman"/>
          <w:b w:val="0"/>
          <w:sz w:val="22"/>
        </w:rPr>
        <w:t>it was found that the accused company has earlier given misleading</w:t>
      </w:r>
      <w:r>
        <w:t xml:space="preserve"> </w:t>
      </w:r>
      <w:r>
        <w:rPr>
          <w:rFonts w:ascii="Times New Roman" w:hAnsi="Times New Roman"/>
          <w:b w:val="0"/>
          <w:sz w:val="22"/>
        </w:rPr>
        <w:t>presentation stating that the Apex Court of Uzbekistan has banned only</w:t>
      </w:r>
      <w:r>
        <w:t xml:space="preserve"> </w:t>
      </w:r>
      <w:r>
        <w:rPr>
          <w:rFonts w:ascii="Times New Roman" w:hAnsi="Times New Roman"/>
          <w:b w:val="0"/>
          <w:sz w:val="22"/>
        </w:rPr>
        <w:t>two drugs, namely, Dok-1 Syrup and Ambronol Syrup and rest of</w:t>
      </w:r>
      <w:r>
        <w:t xml:space="preserve"> </w:t>
      </w:r>
      <w:r>
        <w:rPr>
          <w:rFonts w:ascii="Times New Roman" w:hAnsi="Times New Roman"/>
          <w:b w:val="0"/>
          <w:sz w:val="22"/>
        </w:rPr>
        <w:t>medicines are allowed. It is also came into notice, during the meeting, that</w:t>
      </w:r>
    </w:p>
    <w:p>
      <w:pPr>
        <w:jc w:val="center"/>
      </w:pPr>
      <w:r>
        <w:rPr>
          <w:rFonts w:ascii="Times New Roman" w:hAnsi="Times New Roman"/>
          <w:b/>
          <w:sz w:val="24"/>
        </w:rPr>
        <w:t>the case is still pending in the courts of Uzbekistan for final decision. In</w:t>
      </w:r>
    </w:p>
    <w:p/>
    <w:p>
      <w:pPr>
        <w:jc w:val="center"/>
      </w:pPr>
      <w:r>
        <w:rPr>
          <w:rFonts w:ascii="Times New Roman" w:hAnsi="Times New Roman"/>
          <w:b w:val="0"/>
          <w:sz w:val="22"/>
        </w:rPr>
        <w:t>support of his submissions learned counsel for the respondents has relied</w:t>
      </w:r>
      <w:r>
        <w:t xml:space="preserve"> </w:t>
      </w:r>
      <w:r>
        <w:rPr>
          <w:rFonts w:ascii="Times New Roman" w:hAnsi="Times New Roman"/>
          <w:b w:val="0"/>
          <w:sz w:val="22"/>
        </w:rPr>
        <w:t>upon the judgment passed by Hon'ble Supreme Court in Indian Bank Vs.</w:t>
      </w:r>
      <w:r>
        <w:t xml:space="preserve"> </w:t>
      </w:r>
      <w:r>
        <w:rPr>
          <w:rFonts w:ascii="Times New Roman" w:hAnsi="Times New Roman"/>
          <w:b w:val="0"/>
          <w:sz w:val="22"/>
        </w:rPr>
        <w:t>Satyam Fibres (India) Pvt. Ltd. (1996) 5 SCC 550; S.P. Chengalvaraya</w:t>
      </w:r>
      <w:r>
        <w:t xml:space="preserve"> </w:t>
      </w:r>
      <w:r>
        <w:rPr>
          <w:rFonts w:ascii="Times New Roman" w:hAnsi="Times New Roman"/>
          <w:b w:val="0"/>
          <w:sz w:val="22"/>
        </w:rPr>
        <w:t>Naidu (dead) by LRs Vs. Jagannath (dead) by LRs and Ors. (1994) I SCC</w:t>
      </w:r>
      <w:r>
        <w:t xml:space="preserve"> </w:t>
      </w:r>
      <w:r>
        <w:rPr>
          <w:rFonts w:ascii="Times New Roman" w:hAnsi="Times New Roman"/>
          <w:b w:val="0"/>
          <w:sz w:val="22"/>
        </w:rPr>
        <w:t>1; Budhia Swain and Ors. Vs. Gopinath Deb and Ors. (1999) 4 SCC 396;</w:t>
      </w:r>
      <w:r>
        <w:t xml:space="preserve"> </w:t>
      </w:r>
      <w:r>
        <w:rPr>
          <w:rFonts w:ascii="Times New Roman" w:hAnsi="Times New Roman"/>
          <w:b w:val="0"/>
          <w:sz w:val="22"/>
        </w:rPr>
        <w:t>United Indian Insurance Company Ltd. Vs. Rajendra Singh and Ors.</w:t>
      </w:r>
      <w:r>
        <w:t xml:space="preserve"> </w:t>
      </w:r>
      <w:r>
        <w:rPr>
          <w:rFonts w:ascii="Times New Roman" w:hAnsi="Times New Roman"/>
          <w:b w:val="0"/>
          <w:sz w:val="22"/>
        </w:rPr>
        <w:t>(2000) 3 SCC 581; A.V. Papayya Sastry and Ors. Vs. Govt. of A.P. and</w:t>
      </w:r>
    </w:p>
    <w:p>
      <w:pPr>
        <w:jc w:val="left"/>
      </w:pPr>
      <w:r>
        <w:rPr>
          <w:rFonts w:ascii="Times New Roman" w:hAnsi="Times New Roman"/>
          <w:b w:val="0"/>
          <w:sz w:val="22"/>
        </w:rPr>
        <w:t>Ors. (2009) 4 SCC 221.</w:t>
      </w:r>
    </w:p>
    <w:p>
      <w:pPr>
        <w:jc w:val="center"/>
      </w:pPr>
      <w:r>
        <w:rPr>
          <w:rFonts w:ascii="Times New Roman" w:hAnsi="Times New Roman"/>
          <w:b w:val="0"/>
          <w:sz w:val="22"/>
        </w:rPr>
        <w:t>6(v) Learned counsel for the respondents has tried to submit that power to</w:t>
      </w:r>
      <w:r>
        <w:t xml:space="preserve"> </w:t>
      </w:r>
      <w:r>
        <w:rPr>
          <w:rFonts w:ascii="Times New Roman" w:hAnsi="Times New Roman"/>
          <w:b w:val="0"/>
          <w:sz w:val="22"/>
        </w:rPr>
        <w:t>prohibit something as res extra commercium is always a legislative policy,</w:t>
      </w:r>
    </w:p>
    <w:p>
      <w:r>
        <w:br w:type="page"/>
      </w:r>
    </w:p>
    <w:p>
      <w:pPr>
        <w:jc w:val="center"/>
      </w:pPr>
      <w:r>
        <w:rPr>
          <w:rFonts w:ascii="Times New Roman" w:hAnsi="Times New Roman"/>
          <w:b w:val="0"/>
          <w:sz w:val="22"/>
        </w:rPr>
        <w:t>therefore, authorities under their jurisdiction conferred through legislation</w:t>
      </w:r>
      <w:r>
        <w:t xml:space="preserve"> </w:t>
      </w:r>
      <w:r>
        <w:rPr>
          <w:rFonts w:ascii="Times New Roman" w:hAnsi="Times New Roman"/>
          <w:b w:val="0"/>
          <w:sz w:val="22"/>
        </w:rPr>
        <w:t>can examine the correctness of previous proceeding which are damaging</w:t>
      </w:r>
      <w:r>
        <w:t xml:space="preserve"> </w:t>
      </w:r>
      <w:r>
        <w:rPr>
          <w:rFonts w:ascii="Times New Roman" w:hAnsi="Times New Roman"/>
          <w:b w:val="0"/>
          <w:sz w:val="22"/>
        </w:rPr>
        <w:t>and against the provisions of law. In support of his submission, he has</w:t>
      </w:r>
      <w:r>
        <w:t xml:space="preserve"> </w:t>
      </w:r>
      <w:r>
        <w:rPr>
          <w:rFonts w:ascii="Times New Roman" w:hAnsi="Times New Roman"/>
          <w:b w:val="0"/>
          <w:sz w:val="22"/>
        </w:rPr>
        <w:t>placed reliance upon the judgment passed by the Hon'ble Apex Court in</w:t>
      </w:r>
    </w:p>
    <w:p>
      <w:pPr>
        <w:jc w:val="center"/>
      </w:pPr>
      <w:r>
        <w:rPr>
          <w:rFonts w:ascii="Times New Roman" w:hAnsi="Times New Roman"/>
          <w:b/>
          <w:sz w:val="24"/>
        </w:rPr>
        <w:t>the case of Internet and Mobile Association of India Vs. Reserve Bank of</w:t>
      </w:r>
    </w:p>
    <w:p/>
    <w:p>
      <w:pPr>
        <w:jc w:val="left"/>
      </w:pPr>
      <w:r>
        <w:rPr>
          <w:rFonts w:ascii="Times New Roman" w:hAnsi="Times New Roman"/>
          <w:b w:val="0"/>
          <w:sz w:val="22"/>
        </w:rPr>
        <w:t>India, (2020) 10 SCC 274.</w:t>
      </w:r>
    </w:p>
    <w:p>
      <w:pPr>
        <w:pStyle w:val="ListNumber"/>
        <w:jc w:val="left"/>
      </w:pPr>
      <w:r>
        <w:rPr>
          <w:rFonts w:ascii="Times New Roman" w:hAnsi="Times New Roman"/>
          <w:sz w:val="22"/>
        </w:rPr>
        <w:t>Having considered the rival submissions advanced by learned counsel for the parties and upon perusal of record, It is manifest that the issue involve in the instant writ petition lies in a narrow compass as to "whether appellate authority under Rule 85(3) of the Rules 1945 has got jurisdiction to review his previous order dated 11.8.2023 passed in Appeal No. 1005 of 2023, in absence of any statutory provision for review, and became functus officio after exercising its appellate jurisdiction."</w:t>
      </w:r>
    </w:p>
    <w:p>
      <w:pPr>
        <w:pStyle w:val="ListNumber"/>
        <w:jc w:val="left"/>
      </w:pPr>
      <w:r>
        <w:rPr>
          <w:rFonts w:ascii="Times New Roman" w:hAnsi="Times New Roman"/>
          <w:sz w:val="22"/>
        </w:rPr>
        <w:t>Learned counsel for the petitioner has hammered the order impugned for want of jurisdiction of the appellate authority to revisit his earlier order and submits that once the appeal is decided finally under Rule 85(3) of the Rules 1945, the appellate authority become functus officio and he cannot entertain any application in the nature of review to decide the question involve in the matter afresh. However, learned counsel for the respondents has contended that appellate authority under the statute can rectify his order at any time, in case he feels that the order has been passed on incorrect facts, therefore, he cannot be considered as a functus officio. In view of the point involved in the instant matter, as mentioned above, it would be befitting to define the phrase “Functus Officio”. Needless to say that any judge or quasi-judicial authority would be considered as functus officio in the eventuality that he/she has performed his/her duty finally in its official capacity and nothing remains to be decided/considered/revisit on the said subject matter unless there is a legal provision to do so. In the recent judgment of Orissa Administrative Tribunal Bar Association vs. Union of India and others, 2023 SCC OnLine SC 309, Hon. Supreme Court has discussed the phrase “functus</w:t>
      </w:r>
    </w:p>
    <w:p>
      <w:r>
        <w:br w:type="page"/>
      </w:r>
    </w:p>
    <w:p>
      <w:pPr>
        <w:jc w:val="center"/>
      </w:pPr>
      <w:r>
        <w:rPr>
          <w:rFonts w:ascii="Times New Roman" w:hAnsi="Times New Roman"/>
          <w:b w:val="0"/>
          <w:sz w:val="22"/>
        </w:rPr>
        <w:t>officio”. The relevant paragraphs of the aforesaid judgment are quoted</w:t>
      </w:r>
    </w:p>
    <w:p>
      <w:pPr>
        <w:jc w:val="left"/>
      </w:pPr>
      <w:r>
        <w:rPr>
          <w:rFonts w:ascii="Times New Roman" w:hAnsi="Times New Roman"/>
          <w:b w:val="0"/>
          <w:sz w:val="22"/>
        </w:rPr>
        <w:t>herein below:-</w:t>
      </w:r>
    </w:p>
    <w:p>
      <w:pPr>
        <w:pStyle w:val="ListNumber"/>
        <w:jc w:val="left"/>
      </w:pPr>
      <w:r>
        <w:rPr>
          <w:rFonts w:ascii="Times New Roman" w:hAnsi="Times New Roman"/>
          <w:sz w:val="22"/>
        </w:rPr>
        <w:t>P. Ramanath Aiyer’s The Law Lexicon (1997 edition) defines the term functus officio as:- "A term applied to something which once has had a life and power, but which has become of no virtue whatsoever One who has fulfilled his office or is out of office an authority who has performed the act authorised so that the authority is exhausted"</w:t>
      </w:r>
    </w:p>
    <w:p>
      <w:pPr>
        <w:pStyle w:val="ListNumber"/>
        <w:jc w:val="left"/>
      </w:pPr>
      <w:r>
        <w:rPr>
          <w:rFonts w:ascii="Times New Roman" w:hAnsi="Times New Roman"/>
          <w:sz w:val="22"/>
        </w:rPr>
        <w:t>Black's Law Dictionary (5th edition) defines the term as follows "Having fulfilled the function, discharged the office or accomplished the purpose, and therefore of no further force or authority an instrument, power, agency, etc. which has fulfilled the purpose of its creation, and is therefore of no further virtue or effect</w:t>
      </w:r>
    </w:p>
    <w:p>
      <w:pPr>
        <w:pStyle w:val="ListNumber"/>
        <w:jc w:val="left"/>
      </w:pPr>
      <w:r>
        <w:rPr>
          <w:rFonts w:ascii="Times New Roman" w:hAnsi="Times New Roman"/>
          <w:sz w:val="22"/>
        </w:rPr>
        <w:t>The doctrine of functus officio gives effect to the principle of finality. Once a judge or quasi-judicial authority has rendered a decision, it is not open to her to revisit the decision and amend. correct clarify, or reverse it (except in the exercise of the power of review, conferred by law) Once a Judicial or quasi-judicial decision attains finality, it is subject to change only in proceedings before the appellate court</w:t>
      </w:r>
    </w:p>
    <w:p>
      <w:pPr>
        <w:pStyle w:val="ListNumber"/>
        <w:jc w:val="left"/>
      </w:pPr>
      <w:r>
        <w:rPr>
          <w:rFonts w:ascii="Times New Roman" w:hAnsi="Times New Roman"/>
          <w:sz w:val="22"/>
        </w:rPr>
        <w:t>For instance, Section 362 of the Code of Criminal Procedure</w:t>
      </w:r>
    </w:p>
    <w:p>
      <w:pPr>
        <w:jc w:val="center"/>
      </w:pPr>
      <w:r>
        <w:rPr>
          <w:rFonts w:ascii="Times New Roman" w:hAnsi="Times New Roman"/>
          <w:b w:val="0"/>
          <w:sz w:val="22"/>
        </w:rPr>
        <w:t>1975 provides that a court of law is not to alter its judgment once</w:t>
      </w:r>
    </w:p>
    <w:p>
      <w:pPr>
        <w:jc w:val="left"/>
      </w:pPr>
      <w:r>
        <w:rPr>
          <w:rFonts w:ascii="Times New Roman" w:hAnsi="Times New Roman"/>
          <w:b w:val="0"/>
          <w:sz w:val="22"/>
        </w:rPr>
        <w:t>it is signed</w:t>
      </w:r>
    </w:p>
    <w:p>
      <w:pPr>
        <w:jc w:val="center"/>
      </w:pPr>
      <w:r>
        <w:rPr>
          <w:rFonts w:ascii="Times New Roman" w:hAnsi="Times New Roman"/>
          <w:b w:val="0"/>
          <w:sz w:val="22"/>
        </w:rPr>
        <w:t>"362 Court not to alter judgment. Save as otherwise provided by</w:t>
      </w:r>
      <w:r>
        <w:t xml:space="preserve"> </w:t>
      </w:r>
      <w:r>
        <w:rPr>
          <w:rFonts w:ascii="Times New Roman" w:hAnsi="Times New Roman"/>
          <w:b w:val="0"/>
          <w:sz w:val="22"/>
        </w:rPr>
        <w:t>this Code or by any other law for the time being in force, no</w:t>
      </w:r>
      <w:r>
        <w:t xml:space="preserve"> </w:t>
      </w:r>
      <w:r>
        <w:rPr>
          <w:rFonts w:ascii="Times New Roman" w:hAnsi="Times New Roman"/>
          <w:b w:val="0"/>
          <w:sz w:val="22"/>
        </w:rPr>
        <w:t>Court, when it has signed its judgment or final order disposing of</w:t>
      </w:r>
    </w:p>
    <w:p>
      <w:pPr>
        <w:jc w:val="center"/>
      </w:pPr>
      <w:r>
        <w:rPr>
          <w:rFonts w:ascii="Times New Roman" w:hAnsi="Times New Roman"/>
          <w:b/>
          <w:sz w:val="24"/>
        </w:rPr>
        <w:t>a case, shall alter or review the same except to correct a clerical</w:t>
      </w:r>
    </w:p>
    <w:p/>
    <w:p>
      <w:pPr>
        <w:jc w:val="center"/>
      </w:pPr>
      <w:r>
        <w:rPr>
          <w:rFonts w:ascii="Times New Roman" w:hAnsi="Times New Roman"/>
          <w:b w:val="0"/>
          <w:sz w:val="22"/>
        </w:rPr>
        <w:t>or arithmetical error."</w:t>
      </w:r>
    </w:p>
    <w:p>
      <w:pPr>
        <w:pStyle w:val="ListNumber"/>
        <w:jc w:val="left"/>
      </w:pPr>
      <w:r>
        <w:rPr>
          <w:rFonts w:ascii="Times New Roman" w:hAnsi="Times New Roman"/>
          <w:sz w:val="22"/>
        </w:rPr>
        <w:t>In Hari Singh Mann v. Harbhajan Singh Bajwa35, this Court recognized that Section 362 was based on the doctrine of functus officio</w:t>
      </w:r>
    </w:p>
    <w:p>
      <w:r>
        <w:br w:type="page"/>
      </w:r>
    </w:p>
    <w:p>
      <w:pPr>
        <w:pStyle w:val="ListNumber"/>
        <w:jc w:val="left"/>
      </w:pPr>
      <w:r>
        <w:rPr>
          <w:rFonts w:ascii="Times New Roman" w:hAnsi="Times New Roman"/>
          <w:sz w:val="22"/>
        </w:rPr>
        <w:t>The section is based on an acknowledged principle of law that once a matter is finally disposed of by a court, the said court in the absence of a specific statutory provision becomes functus officio and disentitled to entertain a fresh prayer for the same relief unless the former order of final disposal is set aside by a court of competent jurisdiction in a manner prescribed by law. The court becomes functus officio the moment the official order disposing of a case is signed. Such an order cannot be altered except to the extent of correcting a clerical or an arithmetical error."</w:t>
      </w:r>
    </w:p>
    <w:p>
      <w:pPr>
        <w:pStyle w:val="ListNumber"/>
        <w:jc w:val="left"/>
      </w:pPr>
      <w:r>
        <w:rPr>
          <w:rFonts w:ascii="Times New Roman" w:hAnsi="Times New Roman"/>
          <w:sz w:val="22"/>
        </w:rPr>
        <w:t>The doctrine of functus officio exists to provide a clear point where the adjudicative process ends and to bring quietus to the dispute. Without it, decision-making bodies such as courts could endlessly revisit their decisions. With a definitive endpoint to a case before a court or quasi-judicial authority, parties are free to seek judicial review or to prefer an appeal. Alternatively, their rights are determined with finality. Similar considerations do not apply to decisions by the state which are based entirely on policy or expediency.</w:t>
      </w:r>
    </w:p>
    <w:p>
      <w:pPr>
        <w:pStyle w:val="ListNumber"/>
        <w:jc w:val="left"/>
      </w:pPr>
      <w:r>
        <w:rPr>
          <w:rFonts w:ascii="Times New Roman" w:hAnsi="Times New Roman"/>
          <w:sz w:val="22"/>
        </w:rPr>
        <w:t>Turning to the present case, the appellants' argument that the Union Government was rendered functus officio after establishing the OAT does not stand scrutiny. The decision to establish the OAT was administrative and based on policy considerations. If the doctrine of functus officio were to be applied to the sphere of administrative decision-making by the state, its executive power would be crippled. The state would find itself unable to change or reverse any policy or policy-based decision and its functioning would grind to a halt. All policies would attain finality and any change would be close to impossible to effectuate.</w:t>
      </w:r>
    </w:p>
    <w:p>
      <w:pPr>
        <w:pStyle w:val="ListNumber"/>
        <w:jc w:val="left"/>
      </w:pPr>
      <w:r>
        <w:rPr>
          <w:rFonts w:ascii="Times New Roman" w:hAnsi="Times New Roman"/>
          <w:sz w:val="22"/>
        </w:rPr>
        <w:t>This would impact not only major policy decisions but also minor ones. For example, a minor policy decision such as a bus route would not be amenable to any modification once it was notified. Once determined, the bus route would stay the same regardless of the demand for say, an additional stop at a popular destination. Major policy decisions such as those concerning</w:t>
      </w:r>
    </w:p>
    <w:p>
      <w:r>
        <w:br w:type="page"/>
      </w:r>
    </w:p>
    <w:p>
      <w:pPr>
        <w:jc w:val="center"/>
      </w:pPr>
      <w:r>
        <w:rPr>
          <w:rFonts w:ascii="Times New Roman" w:hAnsi="Times New Roman"/>
          <w:b w:val="0"/>
          <w:sz w:val="22"/>
        </w:rPr>
        <w:t>subsidies, corporate governance, housing, education and social</w:t>
      </w:r>
      <w:r>
        <w:t xml:space="preserve"> </w:t>
      </w:r>
      <w:r>
        <w:rPr>
          <w:rFonts w:ascii="Times New Roman" w:hAnsi="Times New Roman"/>
          <w:b w:val="0"/>
          <w:sz w:val="22"/>
        </w:rPr>
        <w:t>welfare would be frozen if the doctrine of functus officio were to</w:t>
      </w:r>
      <w:r>
        <w:t xml:space="preserve"> </w:t>
      </w:r>
      <w:r>
        <w:rPr>
          <w:rFonts w:ascii="Times New Roman" w:hAnsi="Times New Roman"/>
          <w:b w:val="0"/>
          <w:sz w:val="22"/>
        </w:rPr>
        <w:t>be applied to administrative decisions. This is not conceivable</w:t>
      </w:r>
      <w:r>
        <w:t xml:space="preserve"> </w:t>
      </w:r>
      <w:r>
        <w:rPr>
          <w:rFonts w:ascii="Times New Roman" w:hAnsi="Times New Roman"/>
          <w:b w:val="0"/>
          <w:sz w:val="22"/>
        </w:rPr>
        <w:t>because it would defeat the purpose of having a government and</w:t>
      </w:r>
      <w:r>
        <w:t xml:space="preserve"> </w:t>
      </w:r>
      <w:r>
        <w:rPr>
          <w:rFonts w:ascii="Times New Roman" w:hAnsi="Times New Roman"/>
          <w:b w:val="0"/>
          <w:sz w:val="22"/>
        </w:rPr>
        <w:t>the foundation of governance. By their very nature, policies are</w:t>
      </w:r>
      <w:r>
        <w:t xml:space="preserve"> </w:t>
      </w:r>
      <w:r>
        <w:rPr>
          <w:rFonts w:ascii="Times New Roman" w:hAnsi="Times New Roman"/>
          <w:b w:val="0"/>
          <w:sz w:val="22"/>
        </w:rPr>
        <w:t>subject to change depending on the circumstances prevailing in</w:t>
      </w:r>
      <w:r>
        <w:t xml:space="preserve"> </w:t>
      </w:r>
      <w:r>
        <w:rPr>
          <w:rFonts w:ascii="Times New Roman" w:hAnsi="Times New Roman"/>
          <w:b w:val="0"/>
          <w:sz w:val="22"/>
        </w:rPr>
        <w:t>society at any given time. The doctrine of functus officio cannot</w:t>
      </w:r>
    </w:p>
    <w:p>
      <w:pPr>
        <w:jc w:val="center"/>
      </w:pPr>
      <w:r>
        <w:rPr>
          <w:rFonts w:ascii="Times New Roman" w:hAnsi="Times New Roman"/>
          <w:b/>
          <w:sz w:val="24"/>
        </w:rPr>
        <w:t>ordinarily be applied in cases where the government is</w:t>
      </w:r>
    </w:p>
    <w:p/>
    <w:p>
      <w:pPr>
        <w:jc w:val="center"/>
      </w:pPr>
      <w:r>
        <w:rPr>
          <w:rFonts w:ascii="Times New Roman" w:hAnsi="Times New Roman"/>
          <w:b w:val="0"/>
          <w:sz w:val="22"/>
        </w:rPr>
        <w:t>formulating and implementing a policy.</w:t>
      </w:r>
    </w:p>
    <w:p>
      <w:pPr>
        <w:pStyle w:val="ListNumber"/>
        <w:jc w:val="left"/>
      </w:pPr>
      <w:r>
        <w:rPr>
          <w:rFonts w:ascii="Times New Roman" w:hAnsi="Times New Roman"/>
          <w:sz w:val="22"/>
        </w:rPr>
        <w:t>In the present case, the State and Union Governments' authority has not been exhausted after the establishment of an SAT. Similarly, the State and Union Governments cannot be said to have fulfilled the purpose of their creation and to be of no further virtue or effect once they have established an SAT. The state may revisit its policy decisions in accordance with law. For these reasons, the Union Government was not rendered functus officio after establishing the OAT."</w:t>
      </w:r>
    </w:p>
    <w:p>
      <w:pPr>
        <w:pStyle w:val="ListNumber"/>
        <w:jc w:val="left"/>
      </w:pPr>
      <w:r>
        <w:rPr>
          <w:rFonts w:ascii="Times New Roman" w:hAnsi="Times New Roman"/>
          <w:sz w:val="22"/>
        </w:rPr>
        <w:t>In the matter of Lalit Narayan Mishra vs. State of Himachal Pradesh and others, 2016 SCC OnLine HP 2866, Division Bench of Hon’ble Himachal Pradesh High Court has held that "Functus officio" is a Latin term meaning having performed his or her office. With regard to an officer or official body, it means without further authority or legal have been fully accomplished. "Functus" means having performed and "officio" means office. Thus, the phrase functus officio means having performed his or her office, which in turn means that the public officer is without further authority or legal competence because the duties and</w:t>
      </w:r>
    </w:p>
    <w:p>
      <w:pPr>
        <w:pStyle w:val="ListNumber"/>
        <w:jc w:val="left"/>
      </w:pPr>
      <w:r>
        <w:rPr>
          <w:rFonts w:ascii="Times New Roman" w:hAnsi="Times New Roman"/>
          <w:sz w:val="22"/>
        </w:rPr>
        <w:t>Trayner's Latin Maxims, 4th Edn. gives the expression functus officio the following meaning “Having discharged his official duty. This is said of any one holding a certain appointment, when the duties of his office have been discharged. Thus a Judge, who has decided a question brought before him, is functus officio and cannot review his own decision.”</w:t>
      </w:r>
    </w:p>
    <w:p>
      <w:r>
        <w:br w:type="page"/>
      </w:r>
    </w:p>
    <w:p>
      <w:pPr>
        <w:pStyle w:val="ListNumber"/>
        <w:jc w:val="left"/>
      </w:pPr>
      <w:r>
        <w:rPr>
          <w:rFonts w:ascii="Times New Roman" w:hAnsi="Times New Roman"/>
          <w:sz w:val="22"/>
        </w:rPr>
        <w:t>In Wharton's Law Lexicon, 14th Edn., the expression functus officio is given the meaning: "a person who has discharged his duties, or whose office or authority is at an end."</w:t>
      </w:r>
    </w:p>
    <w:p>
      <w:pPr>
        <w:pStyle w:val="ListNumber"/>
        <w:jc w:val="left"/>
      </w:pPr>
      <w:r>
        <w:rPr>
          <w:rFonts w:ascii="Times New Roman" w:hAnsi="Times New Roman"/>
          <w:sz w:val="22"/>
        </w:rPr>
        <w:t>P. Ramanatha Aiyar's Law Lexicon gives the expression the meaning: "A term applied to something which once has had a life and power, but which has become of no virtue whatsoever. Thus when an agent has completed the business which he was entrusted his agency is functus officio."</w:t>
      </w:r>
    </w:p>
    <w:p>
      <w:pPr>
        <w:pStyle w:val="ListNumber"/>
        <w:jc w:val="left"/>
      </w:pPr>
      <w:r>
        <w:rPr>
          <w:rFonts w:ascii="Times New Roman" w:hAnsi="Times New Roman"/>
          <w:sz w:val="22"/>
        </w:rPr>
        <w:t>In Black's Law Dictionary Tenth Edition, meaning of functus officio is: "having performed his or her office (of an officer or official body) without further authority or legal competence because the duties and other words, the authority, which had a life and power, has lost everything on account of completion of purpose/activities/act. (Emphasis supplied)</w:t>
      </w:r>
    </w:p>
    <w:p>
      <w:pPr>
        <w:pStyle w:val="ListNumber"/>
        <w:jc w:val="left"/>
      </w:pPr>
      <w:r>
        <w:rPr>
          <w:rFonts w:ascii="Times New Roman" w:hAnsi="Times New Roman"/>
          <w:sz w:val="22"/>
        </w:rPr>
        <w:t>Dealing with the execution proceedings, Hon’ble Single Bench of Madras High Court in the matter of VG Naidu vs. Pahalraj Gangaram,</w:t>
      </w:r>
    </w:p>
    <w:p>
      <w:pPr>
        <w:jc w:val="center"/>
      </w:pPr>
      <w:r>
        <w:rPr>
          <w:rFonts w:ascii="Times New Roman" w:hAnsi="Times New Roman"/>
          <w:b w:val="0"/>
          <w:sz w:val="22"/>
        </w:rPr>
        <w:t>2016 SCC OnLine Mad 9710 has observed that till the time of limitation</w:t>
      </w:r>
      <w:r>
        <w:t xml:space="preserve"> </w:t>
      </w:r>
      <w:r>
        <w:rPr>
          <w:rFonts w:ascii="Times New Roman" w:hAnsi="Times New Roman"/>
          <w:b w:val="0"/>
          <w:sz w:val="22"/>
        </w:rPr>
        <w:t>subsists, there can be any number of execution applications and if statute,</w:t>
      </w:r>
      <w:r>
        <w:t xml:space="preserve"> </w:t>
      </w:r>
      <w:r>
        <w:rPr>
          <w:rFonts w:ascii="Times New Roman" w:hAnsi="Times New Roman"/>
          <w:b w:val="0"/>
          <w:sz w:val="22"/>
        </w:rPr>
        <w:t>provides power to correct certain account of certain kinds of errors, then</w:t>
      </w:r>
      <w:r>
        <w:t xml:space="preserve"> </w:t>
      </w:r>
      <w:r>
        <w:rPr>
          <w:rFonts w:ascii="Times New Roman" w:hAnsi="Times New Roman"/>
          <w:b w:val="0"/>
          <w:sz w:val="22"/>
        </w:rPr>
        <w:t>the doctrine of functus officio would be subject to such qualification and</w:t>
      </w:r>
      <w:r>
        <w:t xml:space="preserve"> </w:t>
      </w:r>
      <w:r>
        <w:rPr>
          <w:rFonts w:ascii="Times New Roman" w:hAnsi="Times New Roman"/>
          <w:b w:val="0"/>
          <w:sz w:val="22"/>
        </w:rPr>
        <w:t>its applicability would dependent upon the nature and extent of power</w:t>
      </w:r>
      <w:r>
        <w:t xml:space="preserve"> </w:t>
      </w:r>
      <w:r>
        <w:rPr>
          <w:rFonts w:ascii="Times New Roman" w:hAnsi="Times New Roman"/>
          <w:b w:val="0"/>
          <w:sz w:val="22"/>
        </w:rPr>
        <w:t>conferred on the authority functioning. It is further observed that</w:t>
      </w:r>
      <w:r>
        <w:t xml:space="preserve"> </w:t>
      </w:r>
      <w:r>
        <w:rPr>
          <w:rFonts w:ascii="Times New Roman" w:hAnsi="Times New Roman"/>
          <w:b w:val="0"/>
          <w:sz w:val="22"/>
        </w:rPr>
        <w:t>“principle of finality is attached to the doctrine of functus officio, but,</w:t>
      </w:r>
      <w:r>
        <w:t xml:space="preserve"> </w:t>
      </w:r>
      <w:r>
        <w:rPr>
          <w:rFonts w:ascii="Times New Roman" w:hAnsi="Times New Roman"/>
          <w:b w:val="0"/>
          <w:sz w:val="22"/>
        </w:rPr>
        <w:t>there are exceptions to the principle of finality. However, the court's</w:t>
      </w:r>
      <w:r>
        <w:t xml:space="preserve"> </w:t>
      </w:r>
      <w:r>
        <w:rPr>
          <w:rFonts w:ascii="Times New Roman" w:hAnsi="Times New Roman"/>
          <w:b w:val="0"/>
          <w:sz w:val="22"/>
        </w:rPr>
        <w:t>inherent power to set aside the judgment only be invoked in exceptional</w:t>
      </w:r>
      <w:r>
        <w:t xml:space="preserve"> </w:t>
      </w:r>
      <w:r>
        <w:rPr>
          <w:rFonts w:ascii="Times New Roman" w:hAnsi="Times New Roman"/>
          <w:b w:val="0"/>
          <w:sz w:val="22"/>
        </w:rPr>
        <w:t>circumstances to avoid miscarriage of justice. Fraud as is a genuine, albeit</w:t>
      </w:r>
      <w:r>
        <w:t xml:space="preserve"> </w:t>
      </w:r>
      <w:r>
        <w:rPr>
          <w:rFonts w:ascii="Times New Roman" w:hAnsi="Times New Roman"/>
          <w:b w:val="0"/>
          <w:sz w:val="22"/>
        </w:rPr>
        <w:t>limited, exceptions to the important principle of finality of litigation.</w:t>
      </w:r>
      <w:r>
        <w:t xml:space="preserve"> </w:t>
      </w:r>
      <w:r>
        <w:rPr>
          <w:rFonts w:ascii="Times New Roman" w:hAnsi="Times New Roman"/>
          <w:b w:val="0"/>
          <w:sz w:val="22"/>
        </w:rPr>
        <w:t>(Emphasis supplied)</w:t>
      </w:r>
    </w:p>
    <w:p>
      <w:r>
        <w:br w:type="page"/>
      </w:r>
    </w:p>
    <w:p>
      <w:pPr>
        <w:pStyle w:val="ListNumber"/>
        <w:jc w:val="left"/>
      </w:pPr>
      <w:r>
        <w:rPr>
          <w:rFonts w:ascii="Times New Roman" w:hAnsi="Times New Roman"/>
          <w:sz w:val="22"/>
        </w:rPr>
        <w:t>Having considered the nature and scope of functus officio, as discussed in preceding paragraphs, in the given circumstances of the present case, it can safely be culminated that appellate authority having been passed the order dated 11.8.2023 became functus officio. The moment he passed the order being an appellate authority, his appellate power as enshrined under Rule 85 (3) of Rule 1945 comes to an end subject to further authority or legal competence. Thus, statutory provision of review is essential to authenticate the order passed by the reviewing authority. The case of Naresh Kumar and Others (supra) has arisen out of land acquisition proceeding, wherein judgment/award passed by the appellate authority has been reviewed, subsequently, while the award has attained finality. In this backdrop of the facts, the Hon’ble High Court has held that power of review can be exercised only when the statute is provide for the same and in absence of any such provision in the statute concerned, the power of review cannot be exercised by the authority concerned. Similar view was taken by a Full Bench of this High Court in the matter of Shivraji and Others Vs. Deputy Director of Consolidation and Ors, 1997 RD 562. Aforesaid matter was arising out of the proceeding under the UP Consolidation of Holdings Act, 1953. The Deputy Director of Consolidation (revisional authority under Section 48 of the U.P.C.H. Act) has reviewed his previous order sans any statutory provision of review under the Act. The Full Bench of this Hon’ble High Court has discussed the matter in detail and held that the power of review has to be specifically conferred. The consolidation authorities particularly the Deputy Director of Consolidation is not vested with any power of review of his order and, therefore, cannot reopen any proceeding and cannot review or revise his earlier order. However, as a judicial or quasi- judicial authority, he has the power to correct any clerical mistake or arithmetical error, manifest in his order in exercise of its inherent power as a tribunal.</w:t>
      </w:r>
    </w:p>
    <w:p>
      <w:r>
        <w:br w:type="page"/>
      </w:r>
    </w:p>
    <w:p>
      <w:pPr>
        <w:pStyle w:val="ListNumber"/>
        <w:jc w:val="left"/>
      </w:pPr>
      <w:r>
        <w:rPr>
          <w:rFonts w:ascii="Times New Roman" w:hAnsi="Times New Roman"/>
          <w:sz w:val="22"/>
        </w:rPr>
        <w:t>Dictum of Hon’ble Supreme Court in the matter of Patel Narshi Thakershi and others (supra) decided by Full Bench (Hon’ble Three Judges) is important as well wherein power of review has not been acknowledged as inherent power of any authority unless statute provides. Relevant Paragraph No. 4 of the aforesaid judgment is quoted hereinbelow:-</w:t>
      </w:r>
    </w:p>
    <w:p>
      <w:pPr>
        <w:pStyle w:val="ListNumber"/>
        <w:jc w:val="left"/>
      </w:pPr>
      <w:r>
        <w:rPr>
          <w:rFonts w:ascii="Times New Roman" w:hAnsi="Times New Roman"/>
          <w:sz w:val="22"/>
        </w:rPr>
        <w:t>The first question that we have to consider is whether Mr. Mankodi had competence to quash the order made by the Saurashtra Government on October 22, 1956. It must be remembered that Mr. Mankodi was functioning as the delegate of the State Government. The order passed by Mr. Mankodi, in law amounted to a review of the order made by Saurashtra Government. It is well settled that the power to review is not an inherent power. It must be conferred by law either specifically or by necessary implication. No provision in the Act was brought to our notice from which it could be gathered that the Government had power to review its own order. If the Government had no power to review its own order, it is obvious that its delegate could not have reviewed its order. The question whether the Government's order is correct or valid in law does not arise for consideration in these proceedings so long as that order is not set aside or declared void by a competent authority. Hence the same cannot be ignored The Subordinate Tribunals have to carry out that order. For this reason alone the order of Mr. Mankodi was Liable to be set aside.</w:t>
      </w:r>
    </w:p>
    <w:p>
      <w:pPr>
        <w:pStyle w:val="ListNumber"/>
        <w:jc w:val="left"/>
      </w:pPr>
      <w:r>
        <w:rPr>
          <w:rFonts w:ascii="Times New Roman" w:hAnsi="Times New Roman"/>
          <w:sz w:val="22"/>
        </w:rPr>
        <w:t>Learned counsel for the appellant has placed reliance, as well, on the case of Mansa Medicos (supra) decided by Hon’ble Single Judge of Punjab and Haryana High Court, wherein judgment of Five Judges Larger Bench of Panjab and Haryana High Court in the case of Deep Chand vs. Additional Director, Consolidation of Holdings, Punjab, Jullunder, 164 P.L.J. 313 has been relied upon in paragraph Nos. 12 and 13, which are quoted hereinbelow:-</w:t>
      </w:r>
    </w:p>
    <w:p>
      <w:pPr>
        <w:pStyle w:val="ListNumber"/>
        <w:jc w:val="left"/>
      </w:pPr>
      <w:r>
        <w:rPr>
          <w:rFonts w:ascii="Times New Roman" w:hAnsi="Times New Roman"/>
          <w:sz w:val="22"/>
        </w:rPr>
        <w:t>The issue raised before a five-Judge Full Bench of this Court in Deep Chand's case (supra) was as under:-</w:t>
      </w:r>
    </w:p>
    <w:p>
      <w:r>
        <w:br w:type="page"/>
      </w:r>
    </w:p>
    <w:p>
      <w:pPr>
        <w:jc w:val="center"/>
      </w:pPr>
      <w:r>
        <w:rPr>
          <w:rFonts w:ascii="Times New Roman" w:hAnsi="Times New Roman"/>
          <w:b w:val="0"/>
          <w:sz w:val="22"/>
        </w:rPr>
        <w:t>"How far the Additional Director, Consolidation, was competent to</w:t>
      </w:r>
      <w:r>
        <w:t xml:space="preserve"> </w:t>
      </w:r>
      <w:r>
        <w:rPr>
          <w:rFonts w:ascii="Times New Roman" w:hAnsi="Times New Roman"/>
          <w:b w:val="0"/>
          <w:sz w:val="22"/>
        </w:rPr>
        <w:t>recall or review his orders on the merits in the absence of any statutory</w:t>
      </w:r>
      <w:r>
        <w:t xml:space="preserve"> </w:t>
      </w:r>
      <w:r>
        <w:rPr>
          <w:rFonts w:ascii="Times New Roman" w:hAnsi="Times New Roman"/>
          <w:b w:val="0"/>
          <w:sz w:val="22"/>
        </w:rPr>
        <w:t>provision conferring such power?"</w:t>
      </w:r>
    </w:p>
    <w:p>
      <w:pPr>
        <w:pStyle w:val="ListNumber"/>
        <w:jc w:val="left"/>
      </w:pPr>
      <w:r>
        <w:rPr>
          <w:rFonts w:ascii="Times New Roman" w:hAnsi="Times New Roman"/>
          <w:sz w:val="22"/>
        </w:rPr>
        <w:t>The Full Bench, after analysing the gamut of judicial precedents on the subject had arrived at the conclusion that power to correct apparent clerical or similar mistakes may be presumed, but only if they do not affect the substance of the decision; otherwise there can be no power of review on the merits except to the extent that the statute confers it and further held that the Additional Director of Consolidation was not empowered to recall or review his earlier erroneous and unjust order whenever it was discerned that the error was due to his own mistaken view on the merits of the controversy.</w:t>
      </w:r>
    </w:p>
    <w:p>
      <w:pPr>
        <w:pStyle w:val="ListNumber"/>
        <w:jc w:val="left"/>
      </w:pPr>
      <w:r>
        <w:rPr>
          <w:rFonts w:ascii="Times New Roman" w:hAnsi="Times New Roman"/>
          <w:sz w:val="22"/>
        </w:rPr>
        <w:t>However, it has been held by way of several judicial pronouncements that proposition of law qua functus officio and lack of review jurisdiction under the statutes are subject to exceptions of fraud, collusion and misrepresentation. Any court or tribunal has inherent power to recall or review its judgement or order, if said order or judgement is found to be obtained by fraud/forgery, inasmuch as fraud vitiates everything even the utmost solemn proceedings. In the case of Indian Bank (supra) Hon'ble supreme court has held that courts in India possess inherent power, specially under Section 151 CPC, to recall its judgement or order if it is obtained by fraud on court. In the case of fraud on a party to the suit or proceeding, the court may direct the affected party to file a separate suit for setting aside the decree obtained by fraud. Inherent powers are power which are resident in all courts, especially all superior jurisdiction. These powers spring not from legislation but from nature and constitution of the tribunal or courts themselves so as to enable them to maintain their dignity, secure obedience to its process and rules, protect its official from indignity and wrong and to punish unseemly behaviour. Since fraud affects the solemnity, regularity and orderliness of the proceedings of the court and also amount to an abuse of process of courts,</w:t>
      </w:r>
    </w:p>
    <w:p>
      <w:r>
        <w:br w:type="page"/>
      </w:r>
    </w:p>
    <w:p>
      <w:pPr>
        <w:jc w:val="center"/>
      </w:pPr>
      <w:r>
        <w:rPr>
          <w:rFonts w:ascii="Times New Roman" w:hAnsi="Times New Roman"/>
          <w:b w:val="0"/>
          <w:sz w:val="22"/>
        </w:rPr>
        <w:t>the courts have been held to have inherent power to set aside an order</w:t>
      </w:r>
      <w:r>
        <w:t xml:space="preserve"> </w:t>
      </w:r>
      <w:r>
        <w:rPr>
          <w:rFonts w:ascii="Times New Roman" w:hAnsi="Times New Roman"/>
          <w:b w:val="0"/>
          <w:sz w:val="22"/>
        </w:rPr>
        <w:t>obtained by fraud practised upon the court.</w:t>
      </w:r>
    </w:p>
    <w:p>
      <w:pPr>
        <w:jc w:val="right"/>
      </w:pPr>
      <w:r>
        <w:rPr>
          <w:rFonts w:ascii="Times New Roman" w:hAnsi="Times New Roman"/>
          <w:b w:val="0"/>
          <w:sz w:val="22"/>
        </w:rPr>
        <w:t>(Emphasis supplied)</w:t>
      </w:r>
    </w:p>
    <w:p>
      <w:pPr>
        <w:pStyle w:val="ListNumber"/>
        <w:jc w:val="left"/>
      </w:pPr>
      <w:r>
        <w:rPr>
          <w:rFonts w:ascii="Times New Roman" w:hAnsi="Times New Roman"/>
          <w:sz w:val="22"/>
        </w:rPr>
        <w:t>In the facts and circumstances of the case of Indian Bank (supra), wherein National Consumer Dispute Redressal Commission at Delhi has allowed the claim of respondent (in Civil Appeal before Hon’ble Supreme Court) and same was subsequently reviewed on the application moved on behalf of the appellant, Hon’ble Supreme Court has defined the word ‘fraud’ and ‘forgery’ in paragraph Nos. 24 to 32, which is quoted hereinbelow:-</w:t>
      </w:r>
    </w:p>
    <w:p>
      <w:pPr>
        <w:pStyle w:val="ListNumber"/>
        <w:jc w:val="left"/>
      </w:pPr>
      <w:r>
        <w:rPr>
          <w:rFonts w:ascii="Times New Roman" w:hAnsi="Times New Roman"/>
          <w:sz w:val="22"/>
        </w:rPr>
        <w:t>We may now turn to the next and allied questions; what is forgery, whether forgery is a fraud and whether in the instant case, forgery and fraud are proved?</w:t>
      </w:r>
    </w:p>
    <w:p>
      <w:pPr>
        <w:pStyle w:val="ListNumber"/>
        <w:jc w:val="left"/>
      </w:pPr>
      <w:r>
        <w:rPr>
          <w:rFonts w:ascii="Times New Roman" w:hAnsi="Times New Roman"/>
          <w:sz w:val="22"/>
        </w:rPr>
        <w:t>Forgery has its origin in the French word "Forger", which signifies: "to frame or fashion a thing as the smith doth his worke upon the anvil. And it is used in our law for the fraudulent making and publishing of false writings to the prejudice of another man’s right (Termes de la Ley) (Stroud's judicial Dictionary, Fifth Edition Vol. 2).</w:t>
      </w:r>
    </w:p>
    <w:p>
      <w:pPr>
        <w:pStyle w:val="ListNumber"/>
        <w:jc w:val="left"/>
      </w:pPr>
      <w:r>
        <w:rPr>
          <w:rFonts w:ascii="Times New Roman" w:hAnsi="Times New Roman"/>
          <w:sz w:val="22"/>
        </w:rPr>
        <w:t>In Webster’s Comprehensive Dictionary, International Edition, "Forgery' is defined as : "The act of falsely making or materially altering, with intent to defraud; any writing which, if genuine, might be of legal efficacy or the foundation of a legal liability."</w:t>
      </w:r>
    </w:p>
    <w:p>
      <w:pPr>
        <w:pStyle w:val="ListNumber"/>
        <w:jc w:val="left"/>
      </w:pPr>
      <w:r>
        <w:rPr>
          <w:rFonts w:ascii="Times New Roman" w:hAnsi="Times New Roman"/>
          <w:sz w:val="22"/>
        </w:rPr>
        <w:t>This Definition was adopted in Rembert vs. State, 25 Am. Rep. 639. In another case, namely, State vs. Phelps, 34 Am. Dec. 672, it was laid down that forgery is the false making of any written instrument, for the purpose of fraud or deceit. This decision appears to be based on the meaning of forgery as set out in Tomlin's Law Dictionary.</w:t>
      </w:r>
    </w:p>
    <w:p>
      <w:pPr>
        <w:pStyle w:val="ListNumber"/>
        <w:jc w:val="left"/>
      </w:pPr>
      <w:r>
        <w:rPr>
          <w:rFonts w:ascii="Times New Roman" w:hAnsi="Times New Roman"/>
          <w:sz w:val="22"/>
        </w:rPr>
        <w:t>From the above, it would be seen that fraud is an essential ingredient of forgery.</w:t>
      </w:r>
    </w:p>
    <w:p>
      <w:r>
        <w:br w:type="page"/>
      </w:r>
    </w:p>
    <w:p>
      <w:pPr>
        <w:pStyle w:val="ListNumber"/>
        <w:jc w:val="left"/>
      </w:pPr>
      <w:r>
        <w:rPr>
          <w:rFonts w:ascii="Times New Roman" w:hAnsi="Times New Roman"/>
          <w:sz w:val="22"/>
        </w:rPr>
        <w:t>Forgery under the Indian Penal Code is an offence which has been defined in Section 463, while Section 464 deals with the making of a false document. Section 465 deals with the making of a false document. Section 465 prescribes punishment for forgery. "Forged document" is defined in Section 470 while Section 471 deals with the crime of using as genuine, the forged document.</w:t>
      </w:r>
    </w:p>
    <w:p>
      <w:pPr>
        <w:pStyle w:val="ListNumber"/>
        <w:jc w:val="left"/>
      </w:pPr>
      <w:r>
        <w:rPr>
          <w:rFonts w:ascii="Times New Roman" w:hAnsi="Times New Roman"/>
          <w:sz w:val="22"/>
        </w:rPr>
        <w:t>Forgery and Fraud are essentially matters of evidence which could be proved as a fact by direct evidence or by inferences drawn from proved facts.</w:t>
      </w:r>
    </w:p>
    <w:p>
      <w:pPr>
        <w:pStyle w:val="ListNumber"/>
        <w:jc w:val="left"/>
      </w:pPr>
      <w:r>
        <w:rPr>
          <w:rFonts w:ascii="Times New Roman" w:hAnsi="Times New Roman"/>
          <w:sz w:val="22"/>
        </w:rPr>
        <w:t>The Privy Council in Satish Chandra Chatterjee vs. Kumar Satish Kantha Roy &amp; Ors. Air 1923 PC 73, laid down as under: "Charges of fraud and collusion like those contained in the plaint in this case must, no doubt, be proved by those who made them- proved by established facts or inferences legitimately drawn from those facts taken together as a whole. Suspicions and surmises and conjecture are not permissible substitutes for those facts or those inferences, but that by no means requires that every puzzling artifice or contrivance resorted to by one accused or fraud must necessarily be completely unravelled and cleared up and made plain before a verdict can be properly found against him. If this were not so many a clever and dexterous knave would escape.</w:t>
      </w:r>
    </w:p>
    <w:p>
      <w:pPr>
        <w:pStyle w:val="ListNumber"/>
        <w:jc w:val="left"/>
      </w:pPr>
      <w:r>
        <w:rPr>
          <w:rFonts w:ascii="Times New Roman" w:hAnsi="Times New Roman"/>
          <w:sz w:val="22"/>
        </w:rPr>
        <w:t>The above principle will apply not only to court of law but also to statutory tribunals which, like the Commission, are conferred power to record evidence by applying certain provisions of the Code of Civil Procedure including the power to enforce attendance of the witnesses and are also given the power to receive evidence on affidavits. The Commission under the Consumer Protection Act, 1986 decides the dispute by following the procedure indicated in Section 22 read with Section 13(iv) and (v) of the Act.</w:t>
      </w:r>
    </w:p>
    <w:p>
      <w:pPr>
        <w:pStyle w:val="ListNumber"/>
        <w:jc w:val="left"/>
      </w:pPr>
      <w:r>
        <w:rPr>
          <w:rFonts w:ascii="Times New Roman" w:hAnsi="Times New Roman"/>
          <w:sz w:val="22"/>
        </w:rPr>
        <w:t>In the matter of S.P. Chengalvaraya Naidu (supra), opposite party has obtained preliminary decree by playing fraud on the Court and in this backdrop of the case, Hon’ble Supreme Court has held that non- disclosure of relevant and material document with a view to obtain</w:t>
      </w:r>
    </w:p>
    <w:p>
      <w:r>
        <w:br w:type="page"/>
      </w:r>
    </w:p>
    <w:p>
      <w:pPr>
        <w:jc w:val="center"/>
      </w:pPr>
      <w:r>
        <w:rPr>
          <w:rFonts w:ascii="Times New Roman" w:hAnsi="Times New Roman"/>
          <w:b w:val="0"/>
          <w:sz w:val="22"/>
        </w:rPr>
        <w:t>advantage amounts to fraud. Relevant portion of paragraph Nos. 5 and 6</w:t>
      </w:r>
    </w:p>
    <w:p>
      <w:pPr>
        <w:jc w:val="left"/>
      </w:pPr>
      <w:r>
        <w:rPr>
          <w:rFonts w:ascii="Times New Roman" w:hAnsi="Times New Roman"/>
          <w:b w:val="0"/>
          <w:sz w:val="22"/>
        </w:rPr>
        <w:t>are quoted hereinbelow:-</w:t>
      </w:r>
    </w:p>
    <w:p>
      <w:pPr>
        <w:pStyle w:val="ListNumber"/>
        <w:jc w:val="left"/>
      </w:pPr>
      <w:r>
        <w:rPr>
          <w:rFonts w:ascii="Times New Roman" w:hAnsi="Times New Roman"/>
          <w:sz w:val="22"/>
        </w:rPr>
        <w:t>The High Court, in our view, fell into patent error. The short question before the High Court was whether in the facts and circumstances of this case, Jagannath obtained the preliminary decree by playing fraud on the court. The High Court, however, went haywire and made observations which are wholly perverse. We do not agree with the High Court that "there is no legal duty cast upon the plaintiff to come to court with a true case and prove it by true evidence". The principle of "finality of litigation" cannot be pressed to the extent of such an absurdity that it becomes an engine of fraud in the hands of dishonest litigants. The courts of law are meant for imparting justice between the parties. One who comes to the court, must come with clean-hands. We are constrained to say that more often than not, process of the court is being abused. Property-grabbers, tax- evaders, bank-loan-dodgers and other unscrupulous persons from all walks of life find the court - process a convenient lever to retain the illegal-gains indefinitely. We have no hesitation to say that a person, who's case is based on falsehood, has no right to approach the court. He can be summarily thrown out at any stage of the litigation.</w:t>
      </w:r>
    </w:p>
    <w:p>
      <w:pPr>
        <w:pStyle w:val="ListNumber"/>
        <w:jc w:val="left"/>
      </w:pPr>
      <w:r>
        <w:rPr>
          <w:rFonts w:ascii="Times New Roman" w:hAnsi="Times New Roman"/>
          <w:sz w:val="22"/>
        </w:rPr>
        <w:t>The facts of the present case leave no manner of doubt that Jagannath obtained the preliminary decree by playing fraud on the court. A fraud is an act of deliberate deception with the design of securing something by taking unfair advantage of another. It is a deception in order to gain by another's loss. It is a cheating intended to get an advantage. Jagannath was working as a clerk with Chunilal Sowcar.</w:t>
      </w:r>
    </w:p>
    <w:p>
      <w:pPr>
        <w:pStyle w:val="ListNumber"/>
        <w:jc w:val="left"/>
      </w:pPr>
      <w:r>
        <w:rPr>
          <w:rFonts w:ascii="Times New Roman" w:hAnsi="Times New Roman"/>
          <w:sz w:val="22"/>
        </w:rPr>
        <w:t>Hon’ble Supreme Court in the matter of Budhia Swain and others (supra) has elucidated the review/recall jurisdiction of tribunal or court and given certain conditions wherein power of review/recall can be exercised. Relevant paragraphs No. 8 and 9 of the aforesaid cited judgment are quoted hereinbelow:-</w:t>
      </w:r>
    </w:p>
    <w:p>
      <w:pPr>
        <w:pStyle w:val="ListNumber"/>
        <w:jc w:val="left"/>
      </w:pPr>
      <w:r>
        <w:rPr>
          <w:rFonts w:ascii="Times New Roman" w:hAnsi="Times New Roman"/>
          <w:sz w:val="22"/>
        </w:rPr>
        <w:t>In our opinion a tribunal or a court may recall an order earlier made by it if</w:t>
      </w:r>
    </w:p>
    <w:p>
      <w:r>
        <w:br w:type="page"/>
      </w:r>
    </w:p>
    <w:p>
      <w:pPr>
        <w:jc w:val="center"/>
      </w:pPr>
      <w:r>
        <w:rPr>
          <w:rFonts w:ascii="Times New Roman" w:hAnsi="Times New Roman"/>
          <w:b w:val="0"/>
          <w:sz w:val="22"/>
        </w:rPr>
        <w:t>(i) the proceedings culminating into an order suffer from the inherent</w:t>
      </w:r>
      <w:r>
        <w:t xml:space="preserve"> </w:t>
      </w:r>
      <w:r>
        <w:rPr>
          <w:rFonts w:ascii="Times New Roman" w:hAnsi="Times New Roman"/>
          <w:b w:val="0"/>
          <w:sz w:val="22"/>
        </w:rPr>
        <w:t>lack of jurisdiction and such lack of jurisdiction is patent,</w:t>
      </w:r>
      <w:r>
        <w:t xml:space="preserve"> </w:t>
      </w:r>
      <w:r>
        <w:rPr>
          <w:rFonts w:ascii="Times New Roman" w:hAnsi="Times New Roman"/>
          <w:b w:val="0"/>
          <w:sz w:val="22"/>
        </w:rPr>
        <w:t>(ii) there exists fraud or collusion in obtaining the judgment,</w:t>
      </w:r>
      <w:r>
        <w:t xml:space="preserve"> </w:t>
      </w:r>
      <w:r>
        <w:rPr>
          <w:rFonts w:ascii="Times New Roman" w:hAnsi="Times New Roman"/>
          <w:b w:val="0"/>
          <w:sz w:val="22"/>
        </w:rPr>
        <w:t>(iii) there has been a mistake of the court prejudicing a party or</w:t>
      </w:r>
      <w:r>
        <w:t xml:space="preserve"> </w:t>
      </w:r>
      <w:r>
        <w:rPr>
          <w:rFonts w:ascii="Times New Roman" w:hAnsi="Times New Roman"/>
          <w:b w:val="0"/>
          <w:sz w:val="22"/>
        </w:rPr>
        <w:t>(iv) a judgment was rendered in ignorance of the fact that a necessary</w:t>
      </w:r>
      <w:r>
        <w:t xml:space="preserve"> </w:t>
      </w:r>
      <w:r>
        <w:rPr>
          <w:rFonts w:ascii="Times New Roman" w:hAnsi="Times New Roman"/>
          <w:b w:val="0"/>
          <w:sz w:val="22"/>
        </w:rPr>
        <w:t>party had not been served at all or had died and the estate was not</w:t>
      </w:r>
    </w:p>
    <w:p>
      <w:pPr>
        <w:jc w:val="left"/>
      </w:pPr>
      <w:r>
        <w:rPr>
          <w:rFonts w:ascii="Times New Roman" w:hAnsi="Times New Roman"/>
          <w:b w:val="0"/>
          <w:sz w:val="22"/>
        </w:rPr>
        <w:t>represented.</w:t>
      </w:r>
    </w:p>
    <w:p>
      <w:pPr>
        <w:jc w:val="center"/>
      </w:pPr>
      <w:r>
        <w:rPr>
          <w:rFonts w:ascii="Times New Roman" w:hAnsi="Times New Roman"/>
          <w:b w:val="0"/>
          <w:sz w:val="22"/>
        </w:rPr>
        <w:t>The power to recall a judgment will not be exercised when the ground for</w:t>
      </w:r>
      <w:r>
        <w:t xml:space="preserve"> </w:t>
      </w:r>
      <w:r>
        <w:rPr>
          <w:rFonts w:ascii="Times New Roman" w:hAnsi="Times New Roman"/>
          <w:b w:val="0"/>
          <w:sz w:val="22"/>
        </w:rPr>
        <w:t>re-opening the proceedings or vacating the judgment was available to be</w:t>
      </w:r>
    </w:p>
    <w:p>
      <w:pPr>
        <w:jc w:val="center"/>
      </w:pPr>
      <w:r>
        <w:rPr>
          <w:rFonts w:ascii="Times New Roman" w:hAnsi="Times New Roman"/>
          <w:b/>
          <w:sz w:val="24"/>
        </w:rPr>
        <w:t>in some other proceeding such as by way of appeal or revision was</w:t>
      </w:r>
    </w:p>
    <w:p/>
    <w:p>
      <w:pPr>
        <w:jc w:val="center"/>
      </w:pPr>
      <w:r>
        <w:rPr>
          <w:rFonts w:ascii="Times New Roman" w:hAnsi="Times New Roman"/>
          <w:b w:val="0"/>
          <w:sz w:val="22"/>
        </w:rPr>
        <w:t>available but was not availed. The right to seek vacation of a judgment</w:t>
      </w:r>
      <w:r>
        <w:t xml:space="preserve"> </w:t>
      </w:r>
      <w:r>
        <w:rPr>
          <w:rFonts w:ascii="Times New Roman" w:hAnsi="Times New Roman"/>
          <w:b w:val="0"/>
          <w:sz w:val="22"/>
        </w:rPr>
        <w:t>may be lost by waiver, estoppel or acquiescence.</w:t>
      </w:r>
    </w:p>
    <w:p>
      <w:pPr>
        <w:pStyle w:val="ListNumber"/>
        <w:jc w:val="left"/>
      </w:pPr>
      <w:r>
        <w:rPr>
          <w:rFonts w:ascii="Times New Roman" w:hAnsi="Times New Roman"/>
          <w:sz w:val="22"/>
        </w:rPr>
        <w:t>A distinction has to be drawn between lack of jurisdiction and a mere error in exercise of jurisdiction. The former strikes at the very root of the exercise and want of jurisdiction may vitiate the proceedings rendering them and the orders passed therein a nullity. A mere error in exercise of jurisdiction does not vitiate the legality and validity of the proceedings and the order passed thereon unless set aside in the manner known to law by laying a challenge subject to the law of limitation. In Hira Lal Patni Vs. Sri Kali Nath AIR 1962 SC 199, it was held :- "The validity of a decree can be challenged in execution proceedings only on the ground that the court which passed the decree was lacking in inherent jurisdiction in the sense that it could not have seisin of the case because the subject matter was wholly foreign to its jurisdiction or that the defendant was dead at the time the suit had been instituted or decree passed, or some such other ground which could have the effect of rendering the court entirely lacking in jurisdiction in respect of the subject matter of the suit or over the parties to it."</w:t>
      </w:r>
    </w:p>
    <w:p>
      <w:pPr>
        <w:pStyle w:val="ListNumber"/>
        <w:jc w:val="left"/>
      </w:pPr>
      <w:r>
        <w:rPr>
          <w:rFonts w:ascii="Times New Roman" w:hAnsi="Times New Roman"/>
          <w:sz w:val="22"/>
        </w:rPr>
        <w:t>Facts giving rise to the case of United India Insurance Company Ltd. (supra) are that claimants have secured compensation from the Motor Accident Claims Tribunal by putting a false case with respect to the</w:t>
      </w:r>
    </w:p>
    <w:p>
      <w:r>
        <w:br w:type="page"/>
      </w:r>
    </w:p>
    <w:p>
      <w:pPr>
        <w:jc w:val="center"/>
      </w:pPr>
      <w:r>
        <w:rPr>
          <w:rFonts w:ascii="Times New Roman" w:hAnsi="Times New Roman"/>
          <w:b w:val="0"/>
          <w:sz w:val="22"/>
        </w:rPr>
        <w:t>accident. Subsequently, Insurance Company has found the relevant</w:t>
      </w:r>
      <w:r>
        <w:t xml:space="preserve"> </w:t>
      </w:r>
      <w:r>
        <w:rPr>
          <w:rFonts w:ascii="Times New Roman" w:hAnsi="Times New Roman"/>
          <w:b w:val="0"/>
          <w:sz w:val="22"/>
        </w:rPr>
        <w:t>documents to prove that, in fact, no accident took place and award was</w:t>
      </w:r>
      <w:r>
        <w:t xml:space="preserve"> </w:t>
      </w:r>
      <w:r>
        <w:rPr>
          <w:rFonts w:ascii="Times New Roman" w:hAnsi="Times New Roman"/>
          <w:b w:val="0"/>
          <w:sz w:val="22"/>
        </w:rPr>
        <w:t>obtained by playing fraud upon the Court. The review application filed by</w:t>
      </w:r>
      <w:r>
        <w:t xml:space="preserve"> </w:t>
      </w:r>
      <w:r>
        <w:rPr>
          <w:rFonts w:ascii="Times New Roman" w:hAnsi="Times New Roman"/>
          <w:b w:val="0"/>
          <w:sz w:val="22"/>
        </w:rPr>
        <w:t>the Insurance Company was rejected upto Hon’ble High Court, however,</w:t>
      </w:r>
    </w:p>
    <w:p>
      <w:pPr>
        <w:jc w:val="center"/>
      </w:pPr>
      <w:r>
        <w:rPr>
          <w:rFonts w:ascii="Times New Roman" w:hAnsi="Times New Roman"/>
          <w:b/>
          <w:sz w:val="24"/>
        </w:rPr>
        <w:t>Hon’ble Supreme Court has held the maintainability of the review petition</w:t>
      </w:r>
    </w:p>
    <w:p/>
    <w:p>
      <w:pPr>
        <w:jc w:val="center"/>
      </w:pPr>
      <w:r>
        <w:rPr>
          <w:rFonts w:ascii="Times New Roman" w:hAnsi="Times New Roman"/>
          <w:b w:val="0"/>
          <w:sz w:val="22"/>
        </w:rPr>
        <w:t>on the ground of fraud. Relevant paragraph Nos. 15, 16 and 17 are</w:t>
      </w:r>
    </w:p>
    <w:p>
      <w:pPr>
        <w:jc w:val="left"/>
      </w:pPr>
      <w:r>
        <w:rPr>
          <w:rFonts w:ascii="Times New Roman" w:hAnsi="Times New Roman"/>
          <w:b w:val="0"/>
          <w:sz w:val="22"/>
        </w:rPr>
        <w:t>quoted hereinbelow:-</w:t>
      </w:r>
    </w:p>
    <w:p>
      <w:pPr>
        <w:pStyle w:val="ListNumber"/>
        <w:jc w:val="left"/>
      </w:pPr>
      <w:r>
        <w:rPr>
          <w:rFonts w:ascii="Times New Roman" w:hAnsi="Times New Roman"/>
          <w:sz w:val="22"/>
        </w:rPr>
        <w:t>It is unrealistic to expect the appellant company to resist a claim at the first instance on the basis of the fraud because appellant company had at that stage no knowledge about the fraud allegedly played by the claimants. If the Insurance Company comes to know of any dubious concoction having been made with the sinister object of extracting a claim for compensation, and if by that time the award was already passed, it would not be possible for the company to file a statutory appeal against the award. Not only because of bar of limitation to file the appeal but the consideration of the appeal even if the delay could be condoned, would be limited to the issues formulated from the pleadings made till then.</w:t>
      </w:r>
    </w:p>
    <w:p>
      <w:pPr>
        <w:pStyle w:val="ListNumber"/>
        <w:jc w:val="left"/>
      </w:pPr>
      <w:r>
        <w:rPr>
          <w:rFonts w:ascii="Times New Roman" w:hAnsi="Times New Roman"/>
          <w:sz w:val="22"/>
        </w:rPr>
        <w:t>Therefore, we have no doubt that the remedy to move for recalling the order on the basis of the newly discovered facts amounting to fraud of high degree, cannot be foreclosed in such a situation. No court or tribunal can be regarded as powerless to recall its own order if it is convinced that the order was wangled through fraud or misrepresentation of such a dimension as would affect the very basis of the claim.</w:t>
      </w:r>
    </w:p>
    <w:p>
      <w:pPr>
        <w:pStyle w:val="ListNumber"/>
        <w:jc w:val="left"/>
      </w:pPr>
      <w:r>
        <w:rPr>
          <w:rFonts w:ascii="Times New Roman" w:hAnsi="Times New Roman"/>
          <w:sz w:val="22"/>
        </w:rPr>
        <w:t>The allegation made by the appellant Insurance Company, that claimants were not involved in the accident which they described in the claim petitions, cannot be brushed aside without further probe into the matter, for, the said allegation has not been specifically denied by the claimants when they were called upon to file objections to the applications for recalling of the awards. Claimants then confined their resistance to the plea that the application for recall is not legally maintainable. Therefore, we strongly feel that the claim must be allowed to be resisted, on the ground of fraud now alleged by the Insurance Company. If we fail to afford to the Insurance Company an opportunity to substantiate their contentions it might certainly lead to serious miscarriage of justice.</w:t>
      </w:r>
    </w:p>
    <w:p>
      <w:r>
        <w:br w:type="page"/>
      </w:r>
    </w:p>
    <w:p>
      <w:pPr>
        <w:pStyle w:val="ListNumber"/>
        <w:jc w:val="left"/>
      </w:pPr>
      <w:r>
        <w:rPr>
          <w:rFonts w:ascii="Times New Roman" w:hAnsi="Times New Roman"/>
          <w:sz w:val="22"/>
        </w:rPr>
        <w:t>Hon’ble Supreme Court has further elucidated the definition of ‘fraud’ in the matter of A.V. Papayya Sastry and others (supra). Relevant paragraph Nos. 22, 26 and 39 are quoted hereinbelow:-</w:t>
      </w:r>
    </w:p>
    <w:p>
      <w:pPr>
        <w:pStyle w:val="ListNumber"/>
        <w:jc w:val="left"/>
      </w:pPr>
      <w:r>
        <w:rPr>
          <w:rFonts w:ascii="Times New Roman" w:hAnsi="Times New Roman"/>
          <w:sz w:val="22"/>
        </w:rPr>
        <w:t>It is thus settled proposition of law that a judgment, decree or order obtained by playing fraud on the Court, Tribunal or Authority is a nullity and non est in the eye of law. Such a judgment, decree or order by the first Court or by the final Court has to be treated as nullity by every Court, superior or inferior. It can be challenged in any Court, at any time, in appeal, revision, writ or even in collateral proceedings.</w:t>
      </w:r>
    </w:p>
    <w:p>
      <w:pPr>
        <w:pStyle w:val="ListNumber"/>
        <w:jc w:val="left"/>
      </w:pPr>
      <w:r>
        <w:rPr>
          <w:rFonts w:ascii="Times New Roman" w:hAnsi="Times New Roman"/>
          <w:sz w:val="22"/>
        </w:rPr>
        <w:t>Fraud may be defined as an act of deliberate deception with the design of securing some unfair or undeserved benefit by taking undue advantage of another. In fraud one gains at the loss of another. Even most solemn proceedings stand vitiated if they are actuated by fraud. Fraud is thus an extrinsic collateral act which vitiates all judicial acts, whether in rem or in personam. The principle of 'finality of litigation' cannot be stretched to the extent of an absurdity that it can be utilized as an engine of oppression by dishonest and fraudulent litigants.</w:t>
      </w:r>
    </w:p>
    <w:p>
      <w:pPr>
        <w:pStyle w:val="ListNumber"/>
        <w:jc w:val="left"/>
      </w:pPr>
      <w:r>
        <w:rPr>
          <w:rFonts w:ascii="Times New Roman" w:hAnsi="Times New Roman"/>
          <w:sz w:val="22"/>
        </w:rPr>
        <w:t>The above principle, however, is subject to exception of fraud. Once it is established that the order was obtained by a successful party by practising or playing fraud, it is vitiated. Such order cannot be held legal, valid or in consonance with law. It is non-existent and non est and cannot be allowed to stand. This is the fundamental principle of law and needs no further elaboration. Therefore, it has been said that a judgment, decree or order obtained by fraud has to be treated as nullity, whether by the court of first instance or by the final court. And it has to be treated as non est by every Court, superior or inferior.</w:t>
      </w:r>
    </w:p>
    <w:p>
      <w:pPr>
        <w:pStyle w:val="ListNumber"/>
        <w:jc w:val="left"/>
      </w:pPr>
      <w:r>
        <w:rPr>
          <w:rFonts w:ascii="Times New Roman" w:hAnsi="Times New Roman"/>
          <w:sz w:val="22"/>
        </w:rPr>
        <w:t>In the light of the discussions as made above, now, relevant question would be as to "what fraud/forgery has been committed or misrepresentation has been made by the present petitioner, while obtaining the order dated 11.8.2023 passed by the appellate authority under rule 85(3) of Rules 1945."</w:t>
      </w:r>
    </w:p>
    <w:p>
      <w:pPr>
        <w:pStyle w:val="ListNumber"/>
        <w:jc w:val="left"/>
      </w:pPr>
      <w:r>
        <w:rPr>
          <w:rFonts w:ascii="Times New Roman" w:hAnsi="Times New Roman"/>
          <w:sz w:val="22"/>
        </w:rPr>
        <w:t>Learned counsel for the respondents has emphasized the presence of Diethylene Glycol (DEG) and Ethylene Glycol (EG) more than the</w:t>
      </w:r>
    </w:p>
    <w:p>
      <w:r>
        <w:br w:type="page"/>
      </w:r>
    </w:p>
    <w:p>
      <w:pPr>
        <w:jc w:val="center"/>
      </w:pPr>
      <w:r>
        <w:rPr>
          <w:rFonts w:ascii="Times New Roman" w:hAnsi="Times New Roman"/>
          <w:b w:val="0"/>
          <w:sz w:val="22"/>
        </w:rPr>
        <w:t>permitted degree in the Propylene Glycol (PG) used as solvent in the</w:t>
      </w:r>
      <w:r>
        <w:t xml:space="preserve"> </w:t>
      </w:r>
      <w:r>
        <w:rPr>
          <w:rFonts w:ascii="Times New Roman" w:hAnsi="Times New Roman"/>
          <w:b w:val="0"/>
          <w:sz w:val="22"/>
        </w:rPr>
        <w:t>disputed drug i.e. DOK-1 Syrup and Ambronal Syrup, and deficiency</w:t>
      </w:r>
      <w:r>
        <w:t xml:space="preserve"> </w:t>
      </w:r>
      <w:r>
        <w:rPr>
          <w:rFonts w:ascii="Times New Roman" w:hAnsi="Times New Roman"/>
          <w:b w:val="0"/>
          <w:sz w:val="22"/>
        </w:rPr>
        <w:t>found during the number of investigations conducted by the joint team of</w:t>
      </w:r>
      <w:r>
        <w:t xml:space="preserve"> </w:t>
      </w:r>
      <w:r>
        <w:rPr>
          <w:rFonts w:ascii="Times New Roman" w:hAnsi="Times New Roman"/>
          <w:b w:val="0"/>
          <w:sz w:val="22"/>
        </w:rPr>
        <w:t>State and Central agencies. He has also laid emphasis upon the judgments</w:t>
      </w:r>
      <w:r>
        <w:t xml:space="preserve"> </w:t>
      </w:r>
      <w:r>
        <w:rPr>
          <w:rFonts w:ascii="Times New Roman" w:hAnsi="Times New Roman"/>
          <w:b w:val="0"/>
          <w:sz w:val="22"/>
        </w:rPr>
        <w:t>passed by different courts of Republic of Uzbekistan and try to point out</w:t>
      </w:r>
    </w:p>
    <w:p>
      <w:pPr>
        <w:jc w:val="center"/>
      </w:pPr>
      <w:r>
        <w:rPr>
          <w:rFonts w:ascii="Times New Roman" w:hAnsi="Times New Roman"/>
          <w:b/>
          <w:sz w:val="24"/>
        </w:rPr>
        <w:t>that proper documents have not been filed by the petitioner in this respect.</w:t>
      </w:r>
    </w:p>
    <w:p/>
    <w:p>
      <w:pPr>
        <w:jc w:val="center"/>
      </w:pPr>
      <w:r>
        <w:rPr>
          <w:rFonts w:ascii="Times New Roman" w:hAnsi="Times New Roman"/>
          <w:b w:val="0"/>
          <w:sz w:val="22"/>
        </w:rPr>
        <w:t>Having considered the allegations made by the learned counsel for the</w:t>
      </w:r>
    </w:p>
    <w:p>
      <w:pPr>
        <w:jc w:val="center"/>
      </w:pPr>
      <w:r>
        <w:rPr>
          <w:rFonts w:ascii="Times New Roman" w:hAnsi="Times New Roman"/>
          <w:b/>
          <w:sz w:val="24"/>
        </w:rPr>
        <w:t>respondents and the counter affidavit filed on behalf of respondents No. 1</w:t>
      </w:r>
      <w:r>
        <w:t xml:space="preserve"> </w:t>
      </w:r>
      <w:r>
        <w:rPr>
          <w:rFonts w:ascii="Times New Roman" w:hAnsi="Times New Roman"/>
          <w:b/>
          <w:sz w:val="24"/>
        </w:rPr>
        <w:t>to 5 as well as respondent No. 6 and upon scrutiny of the record available</w:t>
      </w:r>
    </w:p>
    <w:p/>
    <w:p/>
    <w:p>
      <w:pPr>
        <w:jc w:val="center"/>
      </w:pPr>
      <w:r>
        <w:rPr>
          <w:rFonts w:ascii="Times New Roman" w:hAnsi="Times New Roman"/>
          <w:b w:val="0"/>
          <w:sz w:val="22"/>
        </w:rPr>
        <w:t>on board, it evince that nothing new fact or material or evidence has been</w:t>
      </w:r>
      <w:r>
        <w:t xml:space="preserve"> </w:t>
      </w:r>
      <w:r>
        <w:rPr>
          <w:rFonts w:ascii="Times New Roman" w:hAnsi="Times New Roman"/>
          <w:b w:val="0"/>
          <w:sz w:val="22"/>
        </w:rPr>
        <w:t>brought, which despite due diligence was not within the knowledge of the</w:t>
      </w:r>
      <w:r>
        <w:t xml:space="preserve"> </w:t>
      </w:r>
      <w:r>
        <w:rPr>
          <w:rFonts w:ascii="Times New Roman" w:hAnsi="Times New Roman"/>
          <w:b w:val="0"/>
          <w:sz w:val="22"/>
        </w:rPr>
        <w:t>resondent seeking review, before the appellate authority for the purposes</w:t>
      </w:r>
      <w:r>
        <w:t xml:space="preserve"> </w:t>
      </w:r>
      <w:r>
        <w:rPr>
          <w:rFonts w:ascii="Times New Roman" w:hAnsi="Times New Roman"/>
          <w:b w:val="0"/>
          <w:sz w:val="22"/>
        </w:rPr>
        <w:t>of review of its previous order. Needless to say that deficiency, if any,</w:t>
      </w:r>
      <w:r>
        <w:t xml:space="preserve"> </w:t>
      </w:r>
      <w:r>
        <w:rPr>
          <w:rFonts w:ascii="Times New Roman" w:hAnsi="Times New Roman"/>
          <w:b w:val="0"/>
          <w:sz w:val="22"/>
        </w:rPr>
        <w:t>found during the several investigations of factory premises conducted by</w:t>
      </w:r>
      <w:r>
        <w:t xml:space="preserve"> </w:t>
      </w:r>
      <w:r>
        <w:rPr>
          <w:rFonts w:ascii="Times New Roman" w:hAnsi="Times New Roman"/>
          <w:b w:val="0"/>
          <w:sz w:val="22"/>
        </w:rPr>
        <w:t>the joint team of State and Central authorities between 27.12.2022 and</w:t>
      </w:r>
      <w:r>
        <w:t xml:space="preserve"> </w:t>
      </w:r>
      <w:r>
        <w:rPr>
          <w:rFonts w:ascii="Times New Roman" w:hAnsi="Times New Roman"/>
          <w:b w:val="0"/>
          <w:sz w:val="22"/>
        </w:rPr>
        <w:t>12.1.2023 was well within the knowledge of the authorities of the</w:t>
      </w:r>
      <w:r>
        <w:t xml:space="preserve"> </w:t>
      </w:r>
      <w:r>
        <w:rPr>
          <w:rFonts w:ascii="Times New Roman" w:hAnsi="Times New Roman"/>
          <w:b w:val="0"/>
          <w:sz w:val="22"/>
        </w:rPr>
        <w:t>department concerned including the appellate authority. Apart from that,</w:t>
      </w:r>
      <w:r>
        <w:t xml:space="preserve"> </w:t>
      </w:r>
      <w:r>
        <w:rPr>
          <w:rFonts w:ascii="Times New Roman" w:hAnsi="Times New Roman"/>
          <w:b w:val="0"/>
          <w:sz w:val="22"/>
        </w:rPr>
        <w:t>presence of Diethylene Glycol (DEG) and Ethylene Glycol (EG), more</w:t>
      </w:r>
      <w:r>
        <w:t xml:space="preserve"> </w:t>
      </w:r>
      <w:r>
        <w:rPr>
          <w:rFonts w:ascii="Times New Roman" w:hAnsi="Times New Roman"/>
          <w:b w:val="0"/>
          <w:sz w:val="22"/>
        </w:rPr>
        <w:t>than the permitted degree, was also well within the knowledge of the</w:t>
      </w:r>
      <w:r>
        <w:t xml:space="preserve"> </w:t>
      </w:r>
      <w:r>
        <w:rPr>
          <w:rFonts w:ascii="Times New Roman" w:hAnsi="Times New Roman"/>
          <w:b w:val="0"/>
          <w:sz w:val="22"/>
        </w:rPr>
        <w:t>authorities, inasmuch as the authority concerned has issued notice dated</w:t>
      </w:r>
    </w:p>
    <w:p>
      <w:pPr>
        <w:pStyle w:val="ListNumber"/>
        <w:jc w:val="center"/>
      </w:pPr>
      <w:r>
        <w:rPr>
          <w:rFonts w:ascii="Times New Roman" w:hAnsi="Times New Roman"/>
          <w:b/>
          <w:sz w:val="24"/>
        </w:rPr>
        <w:t>3.2023 and 4.3.2023 to the petitioner based on the result of</w:t>
      </w:r>
    </w:p>
    <w:p/>
    <w:p>
      <w:pPr>
        <w:jc w:val="center"/>
      </w:pPr>
      <w:r>
        <w:rPr>
          <w:rFonts w:ascii="Times New Roman" w:hAnsi="Times New Roman"/>
          <w:b w:val="0"/>
          <w:sz w:val="22"/>
        </w:rPr>
        <w:t>Government Analyst of RDTL, Chandigarh whereby both the aforesaid</w:t>
      </w:r>
      <w:r>
        <w:t xml:space="preserve"> </w:t>
      </w:r>
      <w:r>
        <w:rPr>
          <w:rFonts w:ascii="Times New Roman" w:hAnsi="Times New Roman"/>
          <w:b w:val="0"/>
          <w:sz w:val="22"/>
        </w:rPr>
        <w:t>substance were found more than the permitted degree. Having considered</w:t>
      </w:r>
      <w:r>
        <w:t xml:space="preserve"> </w:t>
      </w:r>
      <w:r>
        <w:rPr>
          <w:rFonts w:ascii="Times New Roman" w:hAnsi="Times New Roman"/>
          <w:b w:val="0"/>
          <w:sz w:val="22"/>
        </w:rPr>
        <w:t>all these facts qua death of children in Samarkand, Republic of</w:t>
      </w:r>
      <w:r>
        <w:t xml:space="preserve"> </w:t>
      </w:r>
      <w:r>
        <w:rPr>
          <w:rFonts w:ascii="Times New Roman" w:hAnsi="Times New Roman"/>
          <w:b w:val="0"/>
          <w:sz w:val="22"/>
        </w:rPr>
        <w:t>Uzbekistan and the presence of DEG and EG in the solvent viz Propylene</w:t>
      </w:r>
      <w:r>
        <w:t xml:space="preserve"> </w:t>
      </w:r>
      <w:r>
        <w:rPr>
          <w:rFonts w:ascii="Times New Roman" w:hAnsi="Times New Roman"/>
          <w:b w:val="0"/>
          <w:sz w:val="22"/>
        </w:rPr>
        <w:t>Glycol (PG) more than its permitted degree and deficiencies found in the</w:t>
      </w:r>
      <w:r>
        <w:t xml:space="preserve"> </w:t>
      </w:r>
      <w:r>
        <w:rPr>
          <w:rFonts w:ascii="Times New Roman" w:hAnsi="Times New Roman"/>
          <w:b w:val="0"/>
          <w:sz w:val="22"/>
        </w:rPr>
        <w:t>manfacturing plant during the investigations, detailed show cause notice</w:t>
      </w:r>
    </w:p>
    <w:p>
      <w:pPr>
        <w:jc w:val="center"/>
      </w:pPr>
      <w:r>
        <w:rPr>
          <w:rFonts w:ascii="Times New Roman" w:hAnsi="Times New Roman"/>
          <w:b/>
          <w:sz w:val="24"/>
        </w:rPr>
        <w:t>dated 30.12.2022 has been issued to the present petitioner. Aforesaid</w:t>
      </w:r>
    </w:p>
    <w:p/>
    <w:p>
      <w:pPr>
        <w:jc w:val="center"/>
      </w:pPr>
      <w:r>
        <w:rPr>
          <w:rFonts w:ascii="Times New Roman" w:hAnsi="Times New Roman"/>
          <w:b w:val="0"/>
          <w:sz w:val="22"/>
        </w:rPr>
        <w:t>show cause notice contains the gist of the report dated 27.12.2022 and</w:t>
      </w:r>
      <w:r>
        <w:t xml:space="preserve"> </w:t>
      </w:r>
      <w:r>
        <w:rPr>
          <w:rFonts w:ascii="Times New Roman" w:hAnsi="Times New Roman"/>
          <w:b w:val="0"/>
          <w:sz w:val="22"/>
        </w:rPr>
        <w:t>report dated 29.12.2022. For convenience and ready reference, the</w:t>
      </w:r>
    </w:p>
    <w:p>
      <w:r>
        <w:br w:type="page"/>
      </w:r>
    </w:p>
    <w:p>
      <w:pPr>
        <w:jc w:val="center"/>
      </w:pPr>
      <w:r>
        <w:rPr>
          <w:rFonts w:ascii="Times New Roman" w:hAnsi="Times New Roman"/>
          <w:b w:val="0"/>
          <w:sz w:val="22"/>
        </w:rPr>
        <w:t>relevant contents of the show cause notice dated 30.12.2022 is quoted</w:t>
      </w:r>
    </w:p>
    <w:p>
      <w:pPr>
        <w:jc w:val="left"/>
      </w:pPr>
      <w:r>
        <w:rPr>
          <w:rFonts w:ascii="Times New Roman" w:hAnsi="Times New Roman"/>
          <w:b w:val="0"/>
          <w:sz w:val="22"/>
        </w:rPr>
        <w:t>hereinbelow:-</w:t>
      </w:r>
    </w:p>
    <w:p>
      <w:pPr>
        <w:jc w:val="center"/>
      </w:pPr>
      <w:r>
        <w:rPr>
          <w:rFonts w:ascii="Times New Roman" w:hAnsi="Times New Roman"/>
          <w:b w:val="0"/>
          <w:sz w:val="22"/>
        </w:rPr>
        <w:t>कार्याालर्या खाद्य सुरक्षा एवं औषधि प्रशासन उत्तर प्रदेश,</w:t>
      </w:r>
      <w:r>
        <w:t xml:space="preserve"> </w:t>
      </w:r>
      <w:r>
        <w:rPr>
          <w:rFonts w:ascii="Times New Roman" w:hAnsi="Times New Roman"/>
          <w:b w:val="0"/>
          <w:sz w:val="22"/>
        </w:rPr>
        <w:t>सेक्टर सी, अलीगंज, लखनऊ।</w:t>
      </w:r>
      <w:r>
        <w:t xml:space="preserve"> </w:t>
      </w:r>
      <w:r>
        <w:rPr>
          <w:rFonts w:ascii="Times New Roman" w:hAnsi="Times New Roman"/>
          <w:b w:val="0"/>
          <w:sz w:val="22"/>
        </w:rPr>
        <w:t>सं०ः ड्रग/5831/5586 लखनऊ दिदनांक30.12.2022</w:t>
      </w:r>
      <w:r>
        <w:t xml:space="preserve"> </w:t>
      </w:r>
      <w:r>
        <w:rPr>
          <w:rFonts w:ascii="Times New Roman" w:hAnsi="Times New Roman"/>
          <w:b w:val="0"/>
          <w:sz w:val="22"/>
        </w:rPr>
        <w:t>कारण बताओ नोदिटस</w:t>
      </w:r>
      <w:r>
        <w:t xml:space="preserve"> </w:t>
      </w:r>
      <w:r>
        <w:rPr>
          <w:rFonts w:ascii="Times New Roman" w:hAnsi="Times New Roman"/>
          <w:b w:val="0"/>
          <w:sz w:val="22"/>
        </w:rPr>
        <w:t>मेसस मैरिरर्यान बार्याोटेक प्रा०लिल०, बी- 48-49, सेक्टर-67, नोएडा, गौतमबुद्धनगर (उ०प्र०) को इस</w:t>
      </w:r>
      <w:r>
        <w:t xml:space="preserve"> </w:t>
      </w:r>
      <w:r>
        <w:rPr>
          <w:rFonts w:ascii="Times New Roman" w:hAnsi="Times New Roman"/>
          <w:b w:val="0"/>
          <w:sz w:val="22"/>
        </w:rPr>
        <w:t>कार्याालर्या द्वारा औषधि दिनमाण लाइसेंस संख्र्यााः 01 ऑफ 2010 (फाम-25) एवं 01/ एस०सी०/पी०</w:t>
      </w:r>
      <w:r>
        <w:t xml:space="preserve"> </w:t>
      </w:r>
      <w:r>
        <w:rPr>
          <w:rFonts w:ascii="Times New Roman" w:hAnsi="Times New Roman"/>
          <w:b w:val="0"/>
          <w:sz w:val="22"/>
        </w:rPr>
        <w:t>ऑफ 2010 (फाम-28) प्रदत्त है। फम द्वारा दिनर्मिमत औषधि - Dok-1 Maks Tablets and Syrup</w:t>
      </w:r>
      <w:r>
        <w:t xml:space="preserve"> </w:t>
      </w:r>
      <w:r>
        <w:rPr>
          <w:rFonts w:ascii="Times New Roman" w:hAnsi="Times New Roman"/>
          <w:b w:val="0"/>
          <w:sz w:val="22"/>
        </w:rPr>
        <w:t>(Paracetamol 500mg, Guaifenesin 200mg, Phenylephrine Hydrochloride 10mg) के सेवन से</w:t>
      </w:r>
      <w:r>
        <w:t xml:space="preserve"> </w:t>
      </w:r>
      <w:r>
        <w:rPr>
          <w:rFonts w:ascii="Times New Roman" w:hAnsi="Times New Roman"/>
          <w:b w:val="0"/>
          <w:sz w:val="22"/>
        </w:rPr>
        <w:t>समरकन्द, उज्बेदिकस्तान में 15 बच्चों के मृत्र्याु की प्राप्त सूचना के क्रम में दिदनांक 27.12 2022 को श्री</w:t>
      </w:r>
      <w:r>
        <w:t xml:space="preserve"> </w:t>
      </w:r>
      <w:r>
        <w:rPr>
          <w:rFonts w:ascii="Times New Roman" w:hAnsi="Times New Roman"/>
          <w:b w:val="0"/>
          <w:sz w:val="22"/>
        </w:rPr>
        <w:t>दिवनोद कुमार गुप्ता एवं श्री आशीष कौण्डल, औषधि दिनरीक्षक (द्वर्या), सी०डी०एस०सी०ओ०, नार्थ</w:t>
      </w:r>
      <w:r>
        <w:t xml:space="preserve"> </w:t>
      </w:r>
      <w:r>
        <w:rPr>
          <w:rFonts w:ascii="Times New Roman" w:hAnsi="Times New Roman"/>
          <w:b w:val="0"/>
          <w:sz w:val="22"/>
        </w:rPr>
        <w:t>जोन गाजिजर्यााबाद, श्री अरदिवन्द कुमार, सहार्याक आर्याुक्त (औषधि), मेरठ मण्डल, मेरठ तर्था श्री वैभव</w:t>
      </w:r>
      <w:r>
        <w:t xml:space="preserve"> </w:t>
      </w:r>
      <w:r>
        <w:rPr>
          <w:rFonts w:ascii="Times New Roman" w:hAnsi="Times New Roman"/>
          <w:b w:val="0"/>
          <w:sz w:val="22"/>
        </w:rPr>
        <w:t>बब्बर,</w:t>
        <w:br/>
        <w:t xml:space="preserve"> औषधि दिनरीक्षक,</w:t>
        <w:br/>
        <w:t xml:space="preserve"> गौतमबुद्धनगर द्वारा दिववेचना/संर्याुक्त दिनरीक्षण दिकर्याा गर्याा र्था।</w:t>
      </w:r>
      <w:r>
        <w:t xml:space="preserve"> </w:t>
      </w:r>
      <w:r>
        <w:rPr>
          <w:rFonts w:ascii="Times New Roman" w:hAnsi="Times New Roman"/>
          <w:b w:val="0"/>
          <w:sz w:val="22"/>
        </w:rPr>
        <w:t>दिववेचना/दिनरीक्षण आख्र्याा की एक प्रधित फम को मौके पर उपलब् करा दी गर्याी र्थी। दिववेचना/दिनरीक्षण</w:t>
      </w:r>
      <w:r>
        <w:t xml:space="preserve"> </w:t>
      </w:r>
      <w:r>
        <w:rPr>
          <w:rFonts w:ascii="Times New Roman" w:hAnsi="Times New Roman"/>
          <w:b w:val="0"/>
          <w:sz w:val="22"/>
        </w:rPr>
        <w:t>में दिनम्नलिललिखत कदिमर्याां/अदिनर्यादिमतताएं पार्याी गर्याी-</w:t>
      </w:r>
    </w:p>
    <w:p>
      <w:pPr>
        <w:jc w:val="center"/>
      </w:pPr>
      <w:r>
        <w:rPr>
          <w:rFonts w:ascii="Times New Roman" w:hAnsi="Times New Roman"/>
          <w:b/>
          <w:sz w:val="24"/>
        </w:rPr>
        <w:t>2 For the manufacture of Dok-1 Max Syrup, B.No. DXS2209, the firm was found to have used</w:t>
        <w:br/>
        <w:t>propylene glycol from an unapproved vender, and had used it in the formulation of finished</w:t>
        <w:br/>
        <w:t>products. Firm informed the inspecting team that they had tested the propylene glycol as per</w:t>
        <w:br/>
        <w:t>BP specifications only and had used in their batches. The firm further informed to the</w:t>
        <w:br/>
        <w:t>inspecting team that they had not tested Propylene Glycol for the impurity of Diethylene Glycol</w:t>
        <w:br/>
        <w:t>&amp; Ethylene Glycol.</w:t>
      </w:r>
    </w:p>
    <w:p/>
    <w:p>
      <w:pPr>
        <w:jc w:val="center"/>
      </w:pPr>
      <w:r>
        <w:rPr>
          <w:rFonts w:ascii="Times New Roman" w:hAnsi="Times New Roman"/>
          <w:b w:val="0"/>
          <w:sz w:val="22"/>
        </w:rPr>
        <w:t>उल्लेखनीर्या है दिक फम का दिदनांक 29.12.2022 को श्री दिवनोद कुमार गुप्ता एवं श्री आशीष कौण्डल,</w:t>
      </w:r>
      <w:r>
        <w:t xml:space="preserve"> </w:t>
      </w:r>
      <w:r>
        <w:rPr>
          <w:rFonts w:ascii="Times New Roman" w:hAnsi="Times New Roman"/>
          <w:b w:val="0"/>
          <w:sz w:val="22"/>
        </w:rPr>
        <w:t>औषधि दिनरीक्षक (द्वर्या), सी०डी०एस०सी०ओ० नार्थ जोन, गाजिजर्यााबाद, श्री ए०के० गुप्ता, सहार्याक</w:t>
      </w:r>
      <w:r>
        <w:t xml:space="preserve"> </w:t>
      </w:r>
      <w:r>
        <w:rPr>
          <w:rFonts w:ascii="Times New Roman" w:hAnsi="Times New Roman"/>
          <w:b w:val="0"/>
          <w:sz w:val="22"/>
        </w:rPr>
        <w:t>आर्याुक्त (औषधि), मेरठ मण्डल तर्था श्री वैभव बब्बर, औषधि दिनरीक्षक, गौतमबुद्धनगर द्वारा पुनः संर्याुक्त</w:t>
      </w:r>
      <w:r>
        <w:t xml:space="preserve"> </w:t>
      </w:r>
      <w:r>
        <w:rPr>
          <w:rFonts w:ascii="Times New Roman" w:hAnsi="Times New Roman"/>
          <w:b w:val="0"/>
          <w:sz w:val="22"/>
        </w:rPr>
        <w:t>दिनरीक्षण दिकर्याा गर्याा, दिनरीक्षण आख्र्याा की एक प्रधित फम को मौके पर उपलब् करा दी गर्याी र्थी।</w:t>
      </w:r>
      <w:r>
        <w:t xml:space="preserve"> </w:t>
      </w:r>
      <w:r>
        <w:rPr>
          <w:rFonts w:ascii="Times New Roman" w:hAnsi="Times New Roman"/>
          <w:b w:val="0"/>
          <w:sz w:val="22"/>
        </w:rPr>
        <w:t>दिनरीक्षण आख्र्याा के अवलोकन से र्याह दिवदिदत होता है दिक दिनरीक्षण के समर्या दिनम्नलिललिखत</w:t>
      </w:r>
    </w:p>
    <w:p>
      <w:pPr>
        <w:jc w:val="left"/>
      </w:pPr>
      <w:r>
        <w:rPr>
          <w:rFonts w:ascii="Times New Roman" w:hAnsi="Times New Roman"/>
          <w:b w:val="0"/>
          <w:sz w:val="22"/>
        </w:rPr>
        <w:t>कदिमर्याां/अदिनर्यादिमतताएं दिवद्यमान र्थी-</w:t>
      </w:r>
    </w:p>
    <w:p>
      <w:pPr>
        <w:pStyle w:val="ListNumber"/>
        <w:jc w:val="left"/>
      </w:pPr>
      <w:r>
        <w:rPr>
          <w:rFonts w:ascii="Times New Roman" w:hAnsi="Times New Roman"/>
          <w:sz w:val="22"/>
        </w:rPr>
        <w:t>No test for the presence of diethyl glycol and ethyl glycol were found performed as per COA</w:t>
        <w:br/>
        <w:t>of propylene glycol : vide AR no. RM/218/2021 dated 10/05/2021 &amp; AR no. RM/230/2021</w:t>
        <w:br/>
        <w:t>dated 21/05/2021 by the firm.</w:t>
      </w:r>
    </w:p>
    <w:p>
      <w:pPr>
        <w:pStyle w:val="ListNumber"/>
        <w:jc w:val="left"/>
      </w:pPr>
      <w:r>
        <w:rPr>
          <w:rFonts w:ascii="Times New Roman" w:hAnsi="Times New Roman"/>
          <w:sz w:val="22"/>
        </w:rPr>
        <w:t>As per COA Propylene glycol was supplied by M/S Maya Chemtech, India Pvt Ltd, Khasra</w:t>
        <w:br/>
        <w:t>no.: 558, siraspur road, libaspur, next to Sri Ganesh Dharam Kanta, North West Delhi-110042,</w:t>
      </w:r>
    </w:p>
    <w:p>
      <w:r>
        <w:br w:type="page"/>
      </w:r>
    </w:p>
    <w:p>
      <w:pPr>
        <w:jc w:val="center"/>
      </w:pPr>
      <w:r>
        <w:rPr>
          <w:rFonts w:ascii="Times New Roman" w:hAnsi="Times New Roman"/>
          <w:b w:val="0"/>
          <w:sz w:val="22"/>
        </w:rPr>
        <w:t>Manufactured by: M/S Manas Petrochemicals, India, however No COA of supplier or</w:t>
        <w:br/>
        <w:t>manufacturer was provided by the firm.</w:t>
      </w:r>
    </w:p>
    <w:p>
      <w:pPr>
        <w:pStyle w:val="ListNumber"/>
        <w:jc w:val="left"/>
      </w:pPr>
      <w:r>
        <w:rPr>
          <w:rFonts w:ascii="Times New Roman" w:hAnsi="Times New Roman"/>
          <w:sz w:val="22"/>
        </w:rPr>
        <w:t>The approved vendor list of the firm did not bear the name of supplier M/s Maya Chemtech,</w:t>
        <w:br/>
        <w:t>North West Delhi-110042.</w:t>
      </w:r>
    </w:p>
    <w:p>
      <w:pPr>
        <w:pStyle w:val="ListNumber"/>
        <w:jc w:val="left"/>
      </w:pPr>
      <w:r>
        <w:rPr>
          <w:rFonts w:ascii="Times New Roman" w:hAnsi="Times New Roman"/>
          <w:sz w:val="22"/>
        </w:rPr>
        <w:t>Approved analytical chemist was absent at the time of investigation.</w:t>
      </w:r>
    </w:p>
    <w:p>
      <w:pPr>
        <w:pStyle w:val="ListNumber"/>
        <w:jc w:val="left"/>
      </w:pPr>
      <w:r>
        <w:rPr>
          <w:rFonts w:ascii="Times New Roman" w:hAnsi="Times New Roman"/>
          <w:sz w:val="22"/>
        </w:rPr>
        <w:t>The thermohygrometer ID No. CI-23 provided in FG store at basement was found not</w:t>
        <w:br/>
        <w:t>working during investigation.</w:t>
      </w:r>
    </w:p>
    <w:p>
      <w:pPr>
        <w:pStyle w:val="ListNumber"/>
        <w:jc w:val="left"/>
      </w:pPr>
      <w:r>
        <w:rPr>
          <w:rFonts w:ascii="Times New Roman" w:hAnsi="Times New Roman"/>
          <w:sz w:val="22"/>
        </w:rPr>
        <w:t>Firm had not provided adequate space for storage of finished goods at the required</w:t>
        <w:br/>
        <w:t>temperature. On the day of investigation, several batches of finished products viz: Cinepar</w:t>
        <w:br/>
        <w:t>Tablets B. No. CNT2279, MFD. 08 2022, EXP 07.2028, Ferrofort Capsules, B. No. FFC2204,</w:t>
        <w:br/>
        <w:t>MFD: 07.2022, EXP: 06.2025, Beldomax Tablets, B. No BDT2201, MFD: 08.2022, EXP:</w:t>
        <w:br/>
        <w:t>07.2026 were found kept in corridor stocked for dispatch since long time. There was no record</w:t>
        <w:br/>
        <w:t>of temperature of the corridor where these batches ware kept. Temperature mapping was not</w:t>
        <w:br/>
        <w:t>done to identify hot point in FG store.</w:t>
      </w:r>
    </w:p>
    <w:p>
      <w:pPr>
        <w:pStyle w:val="ListNumber"/>
        <w:jc w:val="left"/>
      </w:pPr>
      <w:r>
        <w:rPr>
          <w:rFonts w:ascii="Times New Roman" w:hAnsi="Times New Roman"/>
          <w:sz w:val="22"/>
        </w:rPr>
        <w:t>Two rejected materials L-cystine &amp; Calcium Sulphito wore found kept in rejected RM store</w:t>
        <w:br/>
        <w:t>without any access control &amp; lock &amp; key. No records pertaining to their rejection were provided</w:t>
        <w:br/>
        <w:t>by the firm.</w:t>
      </w:r>
    </w:p>
    <w:p>
      <w:pPr>
        <w:pStyle w:val="ListNumber"/>
        <w:jc w:val="left"/>
      </w:pPr>
      <w:r>
        <w:rPr>
          <w:rFonts w:ascii="Times New Roman" w:hAnsi="Times New Roman"/>
          <w:sz w:val="22"/>
        </w:rPr>
        <w:t>There is no procedure to verify the materials w.r.t. vendor or source at the time of receipt of</w:t>
        <w:br/>
        <w:t>material in RM ware house. No approved vendor list was found available at the RM receiving</w:t>
        <w:br/>
        <w:t>bay on the day of investigation.</w:t>
      </w:r>
    </w:p>
    <w:p>
      <w:pPr>
        <w:pStyle w:val="ListNumber"/>
        <w:jc w:val="left"/>
      </w:pPr>
      <w:r>
        <w:rPr>
          <w:rFonts w:ascii="Times New Roman" w:hAnsi="Times New Roman"/>
          <w:sz w:val="22"/>
        </w:rPr>
        <w:t>Door interlocking system of Material pass box having ID no. LOR/GF/026 provided for</w:t>
        <w:br/>
        <w:t>transfer of material to sampling room was found not working.</w:t>
      </w:r>
    </w:p>
    <w:p>
      <w:pPr>
        <w:pStyle w:val="ListNumber"/>
        <w:jc w:val="left"/>
      </w:pPr>
      <w:r>
        <w:rPr>
          <w:rFonts w:ascii="Times New Roman" w:hAnsi="Times New Roman"/>
          <w:sz w:val="22"/>
        </w:rPr>
        <w:t>Wall of Empty capsule storage room was observed to have seepage and thus was not</w:t>
        <w:br/>
        <w:t>maintained in hygienic condition.</w:t>
      </w:r>
    </w:p>
    <w:p>
      <w:pPr>
        <w:pStyle w:val="ListNumber"/>
        <w:jc w:val="left"/>
      </w:pPr>
      <w:r>
        <w:rPr>
          <w:rFonts w:ascii="Times New Roman" w:hAnsi="Times New Roman"/>
          <w:sz w:val="22"/>
        </w:rPr>
        <w:t>Thermohygrometer for recording temperature in Approved RM store room was found kept</w:t>
        <w:br/>
        <w:t>on API drum. The location was not identified after temperature mapping based on worst case</w:t>
        <w:br/>
        <w:t>situation.</w:t>
      </w:r>
    </w:p>
    <w:p>
      <w:pPr>
        <w:pStyle w:val="ListNumber"/>
        <w:jc w:val="left"/>
      </w:pPr>
      <w:r>
        <w:rPr>
          <w:rFonts w:ascii="Times New Roman" w:hAnsi="Times New Roman"/>
          <w:sz w:val="22"/>
        </w:rPr>
        <w:t>No personal protective equipment were provided for various types of solvents kept in</w:t>
        <w:br/>
        <w:t>approved liquid material store room.</w:t>
      </w:r>
    </w:p>
    <w:p>
      <w:pPr>
        <w:pStyle w:val="ListNumber"/>
        <w:jc w:val="left"/>
      </w:pPr>
      <w:r>
        <w:rPr>
          <w:rFonts w:ascii="Times New Roman" w:hAnsi="Times New Roman"/>
          <w:sz w:val="22"/>
        </w:rPr>
        <w:t>The stand of dispensing LAF was found rusted.</w:t>
      </w:r>
    </w:p>
    <w:p>
      <w:pPr>
        <w:pStyle w:val="ListNumber"/>
        <w:jc w:val="left"/>
      </w:pPr>
      <w:r>
        <w:rPr>
          <w:rFonts w:ascii="Times New Roman" w:hAnsi="Times New Roman"/>
          <w:sz w:val="22"/>
        </w:rPr>
        <w:t>Only one change room at ground floor was found provided which was without any control</w:t>
        <w:br/>
        <w:t>of environment and the same was being used for primary gowning for workers working in non</w:t>
        <w:br/>
        <w:t>critical area as well as for secondary gowning for workers working in core manufacturing area</w:t>
        <w:br/>
        <w:t>of tablets section, capsules section, liquid section, ointment section as well as oral-granules</w:t>
        <w:br/>
        <w:t>sachet section. No gowning procedure was found displayed in this change room for different</w:t>
        <w:br/>
        <w:t>types of gowning.</w:t>
      </w:r>
    </w:p>
    <w:p>
      <w:pPr>
        <w:pStyle w:val="ListNumber"/>
        <w:jc w:val="left"/>
      </w:pPr>
      <w:r>
        <w:rPr>
          <w:rFonts w:ascii="Times New Roman" w:hAnsi="Times New Roman"/>
          <w:sz w:val="22"/>
        </w:rPr>
        <w:t>No provisions were found available for garment change just before entry to respective</w:t>
        <w:br/>
        <w:t>manufacturing section. Further, the sink &amp; drain in this change room were not provided with</w:t>
        <w:br/>
        <w:t>GMP drain &amp; not maintained in hygienic condition. The door of this change room was also</w:t>
        <w:br/>
        <w:t>found rusted.</w:t>
      </w:r>
    </w:p>
    <w:p>
      <w:pPr>
        <w:pStyle w:val="ListNumber"/>
        <w:jc w:val="left"/>
      </w:pPr>
      <w:r>
        <w:rPr>
          <w:rFonts w:ascii="Times New Roman" w:hAnsi="Times New Roman"/>
          <w:sz w:val="22"/>
        </w:rPr>
        <w:t>In oral liquid manufacturing section, entry to bottle cleaning room was directly through</w:t>
        <w:br/>
        <w:t>decartoning room. No separate airlock was provided for entry to bottle cleaning room.</w:t>
      </w:r>
    </w:p>
    <w:p>
      <w:pPr>
        <w:pStyle w:val="ListNumber"/>
        <w:jc w:val="left"/>
      </w:pPr>
      <w:r>
        <w:rPr>
          <w:rFonts w:ascii="Times New Roman" w:hAnsi="Times New Roman"/>
          <w:sz w:val="22"/>
        </w:rPr>
        <w:t>Approved current layout was not displayed in respective locations in manufacturing block.</w:t>
      </w:r>
    </w:p>
    <w:p>
      <w:pPr>
        <w:pStyle w:val="ListNumber"/>
        <w:jc w:val="left"/>
      </w:pPr>
      <w:r>
        <w:rPr>
          <w:rFonts w:ascii="Times New Roman" w:hAnsi="Times New Roman"/>
          <w:sz w:val="22"/>
        </w:rPr>
        <w:t>Firm has not provided coving at wall to wall joints &amp; wall to roof joints in all the</w:t>
        <w:br/>
        <w:t>manufacturing area.</w:t>
      </w:r>
    </w:p>
    <w:p>
      <w:pPr>
        <w:pStyle w:val="ListNumber"/>
        <w:jc w:val="left"/>
      </w:pPr>
      <w:r>
        <w:rPr>
          <w:rFonts w:ascii="Times New Roman" w:hAnsi="Times New Roman"/>
          <w:sz w:val="22"/>
        </w:rPr>
        <w:t>Epoxy flooring provided in oral liquid filling &amp; manufacturing rooms was found broken at</w:t>
        <w:br/>
        <w:t>several places, thus making it difficult to clean.</w:t>
      </w:r>
    </w:p>
    <w:p>
      <w:r>
        <w:br w:type="page"/>
      </w:r>
    </w:p>
    <w:p>
      <w:pPr>
        <w:pStyle w:val="ListNumber"/>
        <w:jc w:val="left"/>
      </w:pPr>
      <w:r>
        <w:rPr>
          <w:rFonts w:ascii="Times New Roman" w:hAnsi="Times New Roman"/>
          <w:sz w:val="22"/>
        </w:rPr>
        <w:t>Drain point provided in liquid manufacturing room was not having any identification &amp;</w:t>
        <w:br/>
        <w:t>periodic cleaning record were also not available.</w:t>
      </w:r>
    </w:p>
    <w:p>
      <w:pPr>
        <w:pStyle w:val="ListNumber"/>
        <w:jc w:val="left"/>
      </w:pPr>
      <w:r>
        <w:rPr>
          <w:rFonts w:ascii="Times New Roman" w:hAnsi="Times New Roman"/>
          <w:sz w:val="22"/>
        </w:rPr>
        <w:t>No separate washing area was found provided for cleaning of liquid section filling</w:t>
        <w:br/>
        <w:t>assembly/machine parts.</w:t>
      </w:r>
    </w:p>
    <w:p>
      <w:pPr>
        <w:pStyle w:val="ListNumber"/>
        <w:jc w:val="left"/>
      </w:pPr>
      <w:r>
        <w:rPr>
          <w:rFonts w:ascii="Times New Roman" w:hAnsi="Times New Roman"/>
          <w:sz w:val="22"/>
        </w:rPr>
        <w:t>Preventive maintenance and qualification status for critical equipments like liquid</w:t>
        <w:br/>
        <w:t>manufacturing tank, holding tank, bottle cleaning machine, bottle filling machine etc was not</w:t>
        <w:br/>
        <w:t>found available.</w:t>
      </w:r>
    </w:p>
    <w:p>
      <w:pPr>
        <w:pStyle w:val="ListNumber"/>
        <w:jc w:val="left"/>
      </w:pPr>
      <w:r>
        <w:rPr>
          <w:rFonts w:ascii="Times New Roman" w:hAnsi="Times New Roman"/>
          <w:sz w:val="22"/>
        </w:rPr>
        <w:t>Criteria/record for change/destruction of pads of filter press at the time of product change</w:t>
        <w:br/>
        <w:t>over cleaning in liquid section were not available.</w:t>
      </w:r>
    </w:p>
    <w:p>
      <w:pPr>
        <w:pStyle w:val="ListNumber"/>
        <w:jc w:val="left"/>
      </w:pPr>
      <w:r>
        <w:rPr>
          <w:rFonts w:ascii="Times New Roman" w:hAnsi="Times New Roman"/>
          <w:sz w:val="22"/>
        </w:rPr>
        <w:t>In tablet manufacturing section, view glass was found broken in tablets granulation room.</w:t>
        <w:br/>
        <w:t>Differential pressure manometer in granulation section was also found not working. No air</w:t>
        <w:br/>
        <w:t>supply &amp; retum was found provided in tools room. 'No magnehelic gauge was found provided</w:t>
        <w:br/>
        <w:t>in granules quarantine room. The differential pressure in Tablet compression-I was observed</w:t>
        <w:br/>
        <w:t>out of limit observed as -2 pascal against a limit of -5-20 pascal.</w:t>
      </w:r>
    </w:p>
    <w:p>
      <w:pPr>
        <w:pStyle w:val="ListNumber"/>
        <w:jc w:val="left"/>
      </w:pPr>
      <w:r>
        <w:rPr>
          <w:rFonts w:ascii="Times New Roman" w:hAnsi="Times New Roman"/>
          <w:sz w:val="22"/>
        </w:rPr>
        <w:t>It was observed that firm has provided Tablet compression-IV room within the tablet</w:t>
        <w:br/>
        <w:t>coating area in form of a cubicle. The door of this compression-IV room was directly opening</w:t>
        <w:br/>
        <w:t>in the coating room. There was no differential pressure display in compression-IV room.</w:t>
        <w:br/>
        <w:t>Further the compression-IV room and coating room were found supplied with the same AHU.</w:t>
        <w:br/>
        <w:t>Thus there is a risk of cross contamination.</w:t>
      </w:r>
    </w:p>
    <w:p>
      <w:pPr>
        <w:pStyle w:val="ListNumber"/>
        <w:jc w:val="left"/>
      </w:pPr>
      <w:r>
        <w:rPr>
          <w:rFonts w:ascii="Times New Roman" w:hAnsi="Times New Roman"/>
          <w:sz w:val="22"/>
        </w:rPr>
        <w:t>Various equipments were found kept in tablet manufacturing area without any cleaning</w:t>
        <w:br/>
        <w:t>status.</w:t>
      </w:r>
    </w:p>
    <w:p>
      <w:pPr>
        <w:pStyle w:val="ListNumber"/>
        <w:jc w:val="left"/>
      </w:pPr>
      <w:r>
        <w:rPr>
          <w:rFonts w:ascii="Times New Roman" w:hAnsi="Times New Roman"/>
          <w:sz w:val="22"/>
        </w:rPr>
        <w:t>FBD bowl was found kept in coating room in idle condition which was making the coating</w:t>
        <w:br/>
        <w:t>room congested.</w:t>
      </w:r>
    </w:p>
    <w:p>
      <w:pPr>
        <w:pStyle w:val="ListNumber"/>
        <w:jc w:val="left"/>
      </w:pPr>
      <w:r>
        <w:rPr>
          <w:rFonts w:ascii="Times New Roman" w:hAnsi="Times New Roman"/>
          <w:sz w:val="22"/>
        </w:rPr>
        <w:t>Tablet inspection machine room was full of containers &amp; making the room congested.</w:t>
      </w:r>
    </w:p>
    <w:p>
      <w:pPr>
        <w:pStyle w:val="ListNumber"/>
        <w:jc w:val="left"/>
      </w:pPr>
      <w:r>
        <w:rPr>
          <w:rFonts w:ascii="Times New Roman" w:hAnsi="Times New Roman"/>
          <w:sz w:val="22"/>
        </w:rPr>
        <w:t>In Blister room, the epoxy was found broken. The differential pressure of this room was</w:t>
        <w:br/>
        <w:t>found out of specified limit.</w:t>
      </w:r>
    </w:p>
    <w:p>
      <w:pPr>
        <w:pStyle w:val="ListNumber"/>
        <w:jc w:val="left"/>
      </w:pPr>
      <w:r>
        <w:rPr>
          <w:rFonts w:ascii="Times New Roman" w:hAnsi="Times New Roman"/>
          <w:sz w:val="22"/>
        </w:rPr>
        <w:t>No dust extraction system was provided in tablets granulation room, Capsules</w:t>
        <w:br/>
        <w:t>manufacturing room and oral granules powder manufacturing room.</w:t>
      </w:r>
    </w:p>
    <w:p>
      <w:pPr>
        <w:pStyle w:val="ListNumber"/>
        <w:jc w:val="left"/>
      </w:pPr>
      <w:r>
        <w:rPr>
          <w:rFonts w:ascii="Times New Roman" w:hAnsi="Times New Roman"/>
          <w:sz w:val="22"/>
        </w:rPr>
        <w:t>The ointment manufacturing room, ointment filling room, oral granules manufacturing</w:t>
        <w:br/>
        <w:t>room, and Alu-Alu blister packing room provided at second floor were directly opening into a</w:t>
        <w:br/>
        <w:t>common corridor and the differential pressures of these rooms were found out of specified</w:t>
        <w:br/>
        <w:t>limits.</w:t>
      </w:r>
    </w:p>
    <w:p>
      <w:pPr>
        <w:pStyle w:val="ListNumber"/>
        <w:jc w:val="left"/>
      </w:pPr>
      <w:r>
        <w:rPr>
          <w:rFonts w:ascii="Times New Roman" w:hAnsi="Times New Roman"/>
          <w:sz w:val="22"/>
        </w:rPr>
        <w:t>Floor epoxy in Oral powder granules manufacturing room was found broken making it</w:t>
        <w:br/>
        <w:t>difficult to clean.</w:t>
      </w:r>
    </w:p>
    <w:p>
      <w:pPr>
        <w:pStyle w:val="ListNumber"/>
        <w:jc w:val="left"/>
      </w:pPr>
      <w:r>
        <w:rPr>
          <w:rFonts w:ascii="Times New Roman" w:hAnsi="Times New Roman"/>
          <w:sz w:val="22"/>
        </w:rPr>
        <w:t>Capsules manufacturing room walls were observed with seepage."</w:t>
      </w:r>
    </w:p>
    <w:p>
      <w:pPr>
        <w:pStyle w:val="ListNumber"/>
        <w:jc w:val="left"/>
      </w:pPr>
      <w:r>
        <w:rPr>
          <w:rFonts w:ascii="Times New Roman" w:hAnsi="Times New Roman"/>
          <w:sz w:val="22"/>
        </w:rPr>
        <w:t>Drug Licensing-cum-Controlling Authority, UP, while passing the drugs licence cancellation order dated 13.3.2023, has reiterated and considered the contents of show cause notice, as mentioned above, and the report of the Government Analyst as well. Appellate authority, while passing the order dated 11.8.2023 under Rule 85(3) of the Rules, 1945 which has been sought to be reviewed, has reiterated, as well, the contents of the show cause notice dated 30.12.2022 and the reply submitted by the petitioner firm, and two other grounds which were taken by the Drugs</w:t>
      </w:r>
    </w:p>
    <w:p>
      <w:r>
        <w:br w:type="page"/>
      </w:r>
    </w:p>
    <w:p>
      <w:pPr>
        <w:jc w:val="center"/>
      </w:pPr>
      <w:r>
        <w:rPr>
          <w:rFonts w:ascii="Times New Roman" w:hAnsi="Times New Roman"/>
          <w:b w:val="0"/>
          <w:sz w:val="22"/>
        </w:rPr>
        <w:t>Licensing-cum-Controlling Authority, U.P., in its order dated 11.8.2023. It</w:t>
      </w:r>
      <w:r>
        <w:t xml:space="preserve"> </w:t>
      </w:r>
      <w:r>
        <w:rPr>
          <w:rFonts w:ascii="Times New Roman" w:hAnsi="Times New Roman"/>
          <w:b w:val="0"/>
          <w:sz w:val="22"/>
        </w:rPr>
        <w:t>is apposite to mention that appellate authority has constituted a</w:t>
      </w:r>
    </w:p>
    <w:p>
      <w:pPr>
        <w:jc w:val="center"/>
      </w:pPr>
      <w:r>
        <w:rPr>
          <w:rFonts w:ascii="Times New Roman" w:hAnsi="Times New Roman"/>
          <w:b/>
          <w:sz w:val="24"/>
        </w:rPr>
        <w:t>departmental committee to assist him in deciding the appeal. Both the</w:t>
      </w:r>
    </w:p>
    <w:p/>
    <w:p>
      <w:pPr>
        <w:jc w:val="center"/>
      </w:pPr>
      <w:r>
        <w:rPr>
          <w:rFonts w:ascii="Times New Roman" w:hAnsi="Times New Roman"/>
          <w:b w:val="0"/>
          <w:sz w:val="22"/>
        </w:rPr>
        <w:t>parties were heard at length. Having considered the report submitted by</w:t>
      </w:r>
      <w:r>
        <w:t xml:space="preserve"> </w:t>
      </w:r>
      <w:r>
        <w:rPr>
          <w:rFonts w:ascii="Times New Roman" w:hAnsi="Times New Roman"/>
          <w:b w:val="0"/>
          <w:sz w:val="22"/>
        </w:rPr>
        <w:t>the departmental committee and the submissions made by both the</w:t>
      </w:r>
    </w:p>
    <w:p>
      <w:pPr>
        <w:jc w:val="center"/>
      </w:pPr>
      <w:r>
        <w:rPr>
          <w:rFonts w:ascii="Times New Roman" w:hAnsi="Times New Roman"/>
          <w:b/>
          <w:sz w:val="24"/>
        </w:rPr>
        <w:t>parties, the appellate court has partly allowed the appeal, vide order dated</w:t>
      </w:r>
    </w:p>
    <w:p/>
    <w:p>
      <w:pPr>
        <w:pStyle w:val="ListNumber"/>
        <w:jc w:val="center"/>
      </w:pPr>
      <w:r>
        <w:rPr>
          <w:rFonts w:ascii="Times New Roman" w:hAnsi="Times New Roman"/>
          <w:b w:val="0"/>
          <w:sz w:val="22"/>
        </w:rPr>
        <w:t>8.2023, with an observation that excess presence of Diethylene Glycol</w:t>
      </w:r>
      <w:r>
        <w:t xml:space="preserve"> </w:t>
      </w:r>
      <w:r>
        <w:rPr>
          <w:rFonts w:ascii="Times New Roman" w:hAnsi="Times New Roman"/>
          <w:b w:val="0"/>
          <w:sz w:val="22"/>
        </w:rPr>
        <w:t>(DEG) and Ethylene Glycol (EG) in Propylene Glycol (PG) solvent used</w:t>
      </w:r>
      <w:r>
        <w:t xml:space="preserve"> </w:t>
      </w:r>
      <w:r>
        <w:rPr>
          <w:rFonts w:ascii="Times New Roman" w:hAnsi="Times New Roman"/>
          <w:b w:val="0"/>
          <w:sz w:val="22"/>
        </w:rPr>
        <w:t>in manufacturing of drug can be hazardous. It has been further observed</w:t>
      </w:r>
      <w:r>
        <w:t xml:space="preserve"> </w:t>
      </w:r>
      <w:r>
        <w:rPr>
          <w:rFonts w:ascii="Times New Roman" w:hAnsi="Times New Roman"/>
          <w:b w:val="0"/>
          <w:sz w:val="22"/>
        </w:rPr>
        <w:t>that except the aforesaid deficiency, no other deficiency has been found in</w:t>
      </w:r>
      <w:r>
        <w:t xml:space="preserve"> </w:t>
      </w:r>
      <w:r>
        <w:rPr>
          <w:rFonts w:ascii="Times New Roman" w:hAnsi="Times New Roman"/>
          <w:b w:val="0"/>
          <w:sz w:val="22"/>
        </w:rPr>
        <w:t>the quality of the drugs manufactured by company. In this backdrop of the</w:t>
      </w:r>
    </w:p>
    <w:p>
      <w:pPr>
        <w:jc w:val="center"/>
      </w:pPr>
      <w:r>
        <w:rPr>
          <w:rFonts w:ascii="Times New Roman" w:hAnsi="Times New Roman"/>
          <w:b/>
          <w:sz w:val="24"/>
        </w:rPr>
        <w:t>facts, the appellate authority has permitted the petitioner to retain his</w:t>
      </w:r>
    </w:p>
    <w:p/>
    <w:p>
      <w:pPr>
        <w:jc w:val="center"/>
      </w:pPr>
      <w:r>
        <w:rPr>
          <w:rFonts w:ascii="Times New Roman" w:hAnsi="Times New Roman"/>
          <w:b w:val="0"/>
          <w:sz w:val="22"/>
        </w:rPr>
        <w:t>drugs licence except manufacturing those drugs wherein solvent</w:t>
      </w:r>
      <w:r>
        <w:t xml:space="preserve"> </w:t>
      </w:r>
      <w:r>
        <w:rPr>
          <w:rFonts w:ascii="Times New Roman" w:hAnsi="Times New Roman"/>
          <w:b w:val="0"/>
          <w:sz w:val="22"/>
        </w:rPr>
        <w:t>Propylene Glycol (PG) has been permitted to be used.</w:t>
      </w:r>
    </w:p>
    <w:p>
      <w:pPr>
        <w:pStyle w:val="ListNumber"/>
        <w:jc w:val="left"/>
      </w:pPr>
      <w:r>
        <w:rPr>
          <w:rFonts w:ascii="Times New Roman" w:hAnsi="Times New Roman"/>
          <w:sz w:val="22"/>
        </w:rPr>
        <w:t>It appears that, at later stage, a review application has been filed on the same set of facts/grounds which were already considered by the appellate authority in its order dated 11.8.2023. Surprisingly, entire content of the review application dated 4.10.2023 has been verbatim reiterated in the review order dated 4.10.2023, which evince that review order has been passed on the date of filing of the review application itself sans opportunity of hearing accorded to the petitioner and without discussing the grounds on which previous order 11.8.2023 could be reviewed by the appellate Authority. In the review application as well as the review order dated 4.10.2023, authority concerned has reiterated the shortcomings found during the investigation, substandard quality of the manufactured drugs, gist of the inspection report prepared by the joint team of State and Central agencies, gist of the report submitted by the Government Analyst of R.D.T.L., Chandigarh, and the judgement passed by different courts of Republic of Uzbekistan pertaining to the incident of death of 15 children. In paragraph no. 11 of the order dated 4.10.2023, it has categorically been mentioned that drugs license of the petitioner has</w:t>
      </w:r>
    </w:p>
    <w:p>
      <w:r>
        <w:br w:type="page"/>
      </w:r>
    </w:p>
    <w:p>
      <w:pPr>
        <w:jc w:val="center"/>
      </w:pPr>
      <w:r>
        <w:rPr>
          <w:rFonts w:ascii="Times New Roman" w:hAnsi="Times New Roman"/>
          <w:b w:val="0"/>
          <w:sz w:val="22"/>
        </w:rPr>
        <w:t>been cancelled on the basis of the report submitted by joint inspection</w:t>
      </w:r>
      <w:r>
        <w:t xml:space="preserve"> </w:t>
      </w:r>
      <w:r>
        <w:rPr>
          <w:rFonts w:ascii="Times New Roman" w:hAnsi="Times New Roman"/>
          <w:b w:val="0"/>
          <w:sz w:val="22"/>
        </w:rPr>
        <w:t>team conducted by the State and Central agencies; it would be befitting to</w:t>
      </w:r>
      <w:r>
        <w:t xml:space="preserve"> </w:t>
      </w:r>
      <w:r>
        <w:rPr>
          <w:rFonts w:ascii="Times New Roman" w:hAnsi="Times New Roman"/>
          <w:b w:val="0"/>
          <w:sz w:val="22"/>
        </w:rPr>
        <w:t>revive the drugs license of the Firm after implementing the process of</w:t>
      </w:r>
      <w:r>
        <w:t xml:space="preserve"> </w:t>
      </w:r>
      <w:r>
        <w:rPr>
          <w:rFonts w:ascii="Times New Roman" w:hAnsi="Times New Roman"/>
          <w:b w:val="0"/>
          <w:sz w:val="22"/>
        </w:rPr>
        <w:t>C.A.P.A. (Corrective and Preventive Action) by the company and it</w:t>
      </w:r>
      <w:r>
        <w:t xml:space="preserve"> </w:t>
      </w:r>
      <w:r>
        <w:rPr>
          <w:rFonts w:ascii="Times New Roman" w:hAnsi="Times New Roman"/>
          <w:b w:val="0"/>
          <w:sz w:val="22"/>
        </w:rPr>
        <w:t>should be evaluated and scrutinised by the State Drugs Controlling</w:t>
      </w:r>
      <w:r>
        <w:t xml:space="preserve"> </w:t>
      </w:r>
      <w:r>
        <w:rPr>
          <w:rFonts w:ascii="Times New Roman" w:hAnsi="Times New Roman"/>
          <w:b w:val="0"/>
          <w:sz w:val="22"/>
        </w:rPr>
        <w:t>Authorities and the officials of C.D.S.C.O. It appears, prima facie, that</w:t>
      </w:r>
    </w:p>
    <w:p>
      <w:pPr>
        <w:jc w:val="center"/>
      </w:pPr>
      <w:r>
        <w:rPr>
          <w:rFonts w:ascii="Times New Roman" w:hAnsi="Times New Roman"/>
          <w:b/>
          <w:sz w:val="24"/>
        </w:rPr>
        <w:t>basis of the review ultimately rests upon the contents of paragraph no.11</w:t>
      </w:r>
    </w:p>
    <w:p/>
    <w:p>
      <w:pPr>
        <w:jc w:val="center"/>
      </w:pPr>
      <w:r>
        <w:rPr>
          <w:rFonts w:ascii="Times New Roman" w:hAnsi="Times New Roman"/>
          <w:b w:val="0"/>
          <w:sz w:val="22"/>
        </w:rPr>
        <w:t>of the order dated 4.10.2023, which is nothing but a personal whims of</w:t>
      </w:r>
      <w:r>
        <w:t xml:space="preserve"> </w:t>
      </w:r>
      <w:r>
        <w:rPr>
          <w:rFonts w:ascii="Times New Roman" w:hAnsi="Times New Roman"/>
          <w:b w:val="0"/>
          <w:sz w:val="22"/>
        </w:rPr>
        <w:t>the authority concerned, who wants to review the order dated 11.8.2023</w:t>
      </w:r>
      <w:r>
        <w:t xml:space="preserve"> </w:t>
      </w:r>
      <w:r>
        <w:rPr>
          <w:rFonts w:ascii="Times New Roman" w:hAnsi="Times New Roman"/>
          <w:b w:val="0"/>
          <w:sz w:val="22"/>
        </w:rPr>
        <w:t>passed by the appellate authority. Having scrutinised the averment made</w:t>
      </w:r>
      <w:r>
        <w:t xml:space="preserve"> </w:t>
      </w:r>
      <w:r>
        <w:rPr>
          <w:rFonts w:ascii="Times New Roman" w:hAnsi="Times New Roman"/>
          <w:b w:val="0"/>
          <w:sz w:val="22"/>
        </w:rPr>
        <w:t>in the counter affidavits, review application and the order passed on the</w:t>
      </w:r>
      <w:r>
        <w:t xml:space="preserve"> </w:t>
      </w:r>
      <w:r>
        <w:rPr>
          <w:rFonts w:ascii="Times New Roman" w:hAnsi="Times New Roman"/>
          <w:b w:val="0"/>
          <w:sz w:val="22"/>
        </w:rPr>
        <w:t>review application, I did not find any such ingredient which comes within</w:t>
      </w:r>
      <w:r>
        <w:t xml:space="preserve"> </w:t>
      </w:r>
      <w:r>
        <w:rPr>
          <w:rFonts w:ascii="Times New Roman" w:hAnsi="Times New Roman"/>
          <w:b w:val="0"/>
          <w:sz w:val="22"/>
        </w:rPr>
        <w:t>the definition of fraud/forgery or collusion or misrepresentation. Facts</w:t>
      </w:r>
      <w:r>
        <w:t xml:space="preserve"> </w:t>
      </w:r>
      <w:r>
        <w:rPr>
          <w:rFonts w:ascii="Times New Roman" w:hAnsi="Times New Roman"/>
          <w:b w:val="0"/>
          <w:sz w:val="22"/>
        </w:rPr>
        <w:t>with respect to the death of 15 children in Samarkand, Republic of</w:t>
      </w:r>
      <w:r>
        <w:t xml:space="preserve"> </w:t>
      </w:r>
      <w:r>
        <w:rPr>
          <w:rFonts w:ascii="Times New Roman" w:hAnsi="Times New Roman"/>
          <w:b w:val="0"/>
          <w:sz w:val="22"/>
        </w:rPr>
        <w:t>Uzbekistan, presence of deficiencies at the time of several inspections</w:t>
      </w:r>
      <w:r>
        <w:t xml:space="preserve"> </w:t>
      </w:r>
      <w:r>
        <w:rPr>
          <w:rFonts w:ascii="Times New Roman" w:hAnsi="Times New Roman"/>
          <w:b w:val="0"/>
          <w:sz w:val="22"/>
        </w:rPr>
        <w:t>conducted by joint team of the State and Central authorities and</w:t>
      </w:r>
    </w:p>
    <w:p>
      <w:pPr>
        <w:jc w:val="center"/>
      </w:pPr>
      <w:r>
        <w:rPr>
          <w:rFonts w:ascii="Times New Roman" w:hAnsi="Times New Roman"/>
          <w:b/>
          <w:sz w:val="24"/>
        </w:rPr>
        <w:t>substandard drugs manufactured by the petitioner’s company was well</w:t>
      </w:r>
    </w:p>
    <w:p/>
    <w:p>
      <w:pPr>
        <w:jc w:val="center"/>
      </w:pPr>
      <w:r>
        <w:rPr>
          <w:rFonts w:ascii="Times New Roman" w:hAnsi="Times New Roman"/>
          <w:b w:val="0"/>
          <w:sz w:val="22"/>
        </w:rPr>
        <w:t>within the knowledge of the respondents since inception, while his factory</w:t>
      </w:r>
      <w:r>
        <w:t xml:space="preserve"> </w:t>
      </w:r>
      <w:r>
        <w:rPr>
          <w:rFonts w:ascii="Times New Roman" w:hAnsi="Times New Roman"/>
          <w:b w:val="0"/>
          <w:sz w:val="22"/>
        </w:rPr>
        <w:t>premises was subjected to inspection. Other than these three elements</w:t>
      </w:r>
      <w:r>
        <w:t xml:space="preserve"> </w:t>
      </w:r>
      <w:r>
        <w:rPr>
          <w:rFonts w:ascii="Times New Roman" w:hAnsi="Times New Roman"/>
          <w:b w:val="0"/>
          <w:sz w:val="22"/>
        </w:rPr>
        <w:t>emanated from the record, no other element has been demonstrated by the</w:t>
      </w:r>
    </w:p>
    <w:p>
      <w:pPr>
        <w:jc w:val="center"/>
      </w:pPr>
      <w:r>
        <w:rPr>
          <w:rFonts w:ascii="Times New Roman" w:hAnsi="Times New Roman"/>
          <w:b/>
          <w:sz w:val="24"/>
        </w:rPr>
        <w:t>respondents glaring forgery at the part of the petitioner.</w:t>
      </w:r>
    </w:p>
    <w:p/>
    <w:p>
      <w:pPr>
        <w:pStyle w:val="ListNumber"/>
        <w:jc w:val="left"/>
      </w:pPr>
      <w:r>
        <w:rPr>
          <w:rFonts w:ascii="Times New Roman" w:hAnsi="Times New Roman"/>
          <w:sz w:val="22"/>
        </w:rPr>
        <w:t>So far as the judgement passed by different courts of Republic of Uzbekistan is concerned, I am sceptical of the submission advanced by learned Senior Counsel for the respondents that petitioner has committed any fraud or misrepresentation while submitting the judgement passed by different courts of Republic of Uzbekistan. He has laid emphasis on the third point of paragraph No. 7 of order dated 11.8.2023 and tried to submit that the petitioner (delinquent firm) has misled the appellate authority with respect to the judgment passed by the Supreme Court of the Republic of Uzbekistan. He has pointed out that petitioner furnished information that only two batches of two drugs, namely, DOK-1 Max</w:t>
      </w:r>
    </w:p>
    <w:p>
      <w:r>
        <w:br w:type="page"/>
      </w:r>
    </w:p>
    <w:p>
      <w:pPr>
        <w:jc w:val="center"/>
      </w:pPr>
      <w:r>
        <w:rPr>
          <w:rFonts w:ascii="Times New Roman" w:hAnsi="Times New Roman"/>
          <w:b w:val="0"/>
          <w:sz w:val="22"/>
        </w:rPr>
        <w:t>Syrup and Ambronol Syrup were banned by the Supreme Court of the</w:t>
      </w:r>
      <w:r>
        <w:t xml:space="preserve"> </w:t>
      </w:r>
      <w:r>
        <w:rPr>
          <w:rFonts w:ascii="Times New Roman" w:hAnsi="Times New Roman"/>
          <w:b w:val="0"/>
          <w:sz w:val="22"/>
        </w:rPr>
        <w:t>Republic of Uzbekistan and remaining drugs were not prohibited. For</w:t>
      </w:r>
    </w:p>
    <w:p>
      <w:pPr>
        <w:jc w:val="center"/>
      </w:pPr>
      <w:r>
        <w:rPr>
          <w:rFonts w:ascii="Times New Roman" w:hAnsi="Times New Roman"/>
          <w:b/>
          <w:sz w:val="24"/>
        </w:rPr>
        <w:t>convenience, point No. 3 of paragraph No. 7 is quoted hereinbelow:-</w:t>
      </w:r>
    </w:p>
    <w:p/>
    <w:p>
      <w:pPr>
        <w:jc w:val="center"/>
      </w:pPr>
      <w:r>
        <w:rPr>
          <w:rFonts w:ascii="Times New Roman" w:hAnsi="Times New Roman"/>
          <w:b w:val="0"/>
          <w:sz w:val="22"/>
        </w:rPr>
        <w:t>उनके द्वारा बतार्याा गर्याा दिक उज्बेदिकस्तान गणराज्र्या के मा० उच्चतम न्र्याार्याालर्या द्वारा</w:t>
        <w:br/>
        <w:t>प्रकरण में केवल Dok-1 Max Syrup एवं Ambronol Syrup के दो बैचों को</w:t>
        <w:br/>
        <w:t>प्रधितबन्धिन्त दिकर्याा गर्याा। इसके अलावा उनके द्वारा दिनर्मिमत दिकसी अन्र्या औषधि को</w:t>
        <w:br/>
        <w:t>प्रधितबन्धिन्त नहीं दिकर्याा गर्याा है। उनके द्वारा र्याह भी बतार्याा गर्याा दिक उनके दिनदेशकों</w:t>
        <w:br/>
        <w:t>के दिवरूद्ध की गर्याी एफ०आई०आर० को भी मा० उच्च न्र्याार्याालर्या, इलाहाबाद द्वारा</w:t>
        <w:br/>
        <w:t>खारिरज कर दिदर्याा गर्याा।</w:t>
      </w:r>
    </w:p>
    <w:p>
      <w:pPr>
        <w:pStyle w:val="ListNumber"/>
        <w:jc w:val="left"/>
      </w:pPr>
      <w:r>
        <w:rPr>
          <w:rFonts w:ascii="Times New Roman" w:hAnsi="Times New Roman"/>
          <w:sz w:val="22"/>
        </w:rPr>
        <w:t>He has further emphasised that company failed to provide certified Tashkent, however, subsequently, officials of the Central and State departments came to know that Apex Court of Republic of Uzbekistan has corrected the earlier decision of Inter-District Economic Court of Tashkent dated 13.1.2023 in which Inter-District Economic Court of Tashkent passed an order to destroy “DRUGS UNFIT FOR USE” manufactured by the company. The Apex Court replaced the words “DRUGS UNFIT FOR USE” with words “DRUGS UNFIT FOR USE DOK-1 Max Syrup 100ml and Ambronol Syrup 15mg/5ml, Series No. AAS2201 and AAS2202". The rest of the decision of Inter-District Economic Court of Tashkent dated 13.1.2023 is unchanged. In this backdrop of the facts, he has inferred that accused company has earlier furnished misleading information stating that the Apex Court of the Republic of Uzbekistan has banned only two drugs, namely, DOK-1 and Ambronol Syrup, and rest medicines are allowed. He has also emphasised that the proceeding is still pending consideration in the Court of the Republic of Uzbekistan. Learned Senior Counsel for the State- respondents, while laying emphasis on the point No. 3 of paragraph No. 7 of the appellate order dated 11.8.2023, has contended that the misrepresentation made by the petitioner with respect to the order passed by the Supreme Court of the Republic of Uzbekistan has badly influenced the mind of the appellate authority and under that influence, the appellate authority has passed the order dated 11.8.2023 whereby licence of the</w:t>
      </w:r>
    </w:p>
    <w:p>
      <w:r>
        <w:br w:type="page"/>
      </w:r>
    </w:p>
    <w:p>
      <w:pPr>
        <w:jc w:val="center"/>
      </w:pPr>
      <w:r>
        <w:rPr>
          <w:rFonts w:ascii="Times New Roman" w:hAnsi="Times New Roman"/>
          <w:b/>
          <w:sz w:val="24"/>
        </w:rPr>
        <w:t>petitioner has been revived under some conditions. In support of his</w:t>
      </w:r>
    </w:p>
    <w:p/>
    <w:p>
      <w:pPr>
        <w:jc w:val="center"/>
      </w:pPr>
      <w:r>
        <w:rPr>
          <w:rFonts w:ascii="Times New Roman" w:hAnsi="Times New Roman"/>
          <w:b w:val="0"/>
          <w:sz w:val="22"/>
        </w:rPr>
        <w:t>contention, learned Senior Counsel for the respondent had placed reliance</w:t>
      </w:r>
      <w:r>
        <w:t xml:space="preserve"> </w:t>
      </w:r>
      <w:r>
        <w:rPr>
          <w:rFonts w:ascii="Times New Roman" w:hAnsi="Times New Roman"/>
          <w:b w:val="0"/>
          <w:sz w:val="22"/>
        </w:rPr>
        <w:t>upon the judgment of S.L. Kapoor Vs. Jagmohan and others, (1980) 4</w:t>
      </w:r>
    </w:p>
    <w:p>
      <w:pPr>
        <w:jc w:val="center"/>
      </w:pPr>
      <w:r>
        <w:rPr>
          <w:rFonts w:ascii="Times New Roman" w:hAnsi="Times New Roman"/>
          <w:b/>
          <w:sz w:val="24"/>
        </w:rPr>
        <w:t>Supreme Court Cases 379 and judgment of House of Lords, Huang vs.</w:t>
      </w:r>
    </w:p>
    <w:p/>
    <w:p>
      <w:pPr>
        <w:jc w:val="center"/>
      </w:pPr>
      <w:r>
        <w:rPr>
          <w:rFonts w:ascii="Times New Roman" w:hAnsi="Times New Roman"/>
          <w:b w:val="0"/>
          <w:sz w:val="22"/>
        </w:rPr>
        <w:t>Secretary of State of Home Department (H.L.(E)) decided in the year</w:t>
      </w:r>
    </w:p>
    <w:p>
      <w:pPr>
        <w:pStyle w:val="ListNumber"/>
        <w:jc w:val="left"/>
      </w:pPr>
      <w:r>
        <w:rPr>
          <w:rFonts w:ascii="Times New Roman" w:hAnsi="Times New Roman"/>
          <w:b w:val="0"/>
          <w:sz w:val="22"/>
        </w:rPr>
      </w:r>
    </w:p>
    <w:p>
      <w:pPr>
        <w:pStyle w:val="ListNumber"/>
        <w:jc w:val="left"/>
      </w:pPr>
      <w:r>
        <w:rPr>
          <w:rFonts w:ascii="Times New Roman" w:hAnsi="Times New Roman"/>
          <w:sz w:val="22"/>
        </w:rPr>
        <w:t>Close scrutiny of the judgement dated 11.8.2023 and order of review dated 4.10.2023, in the light of the submission advanced by learned Senior Counsel for the respondents pertaining to the decision pronounced by different courts of Republic of Uzbekistan, evince that point number three of paragraph 7 of order dated 11.8.2023 can't be said to be a solitary ground which could influence the mind of appellate authority. Therefore, cited case of S.L. Kapoor (supra) and judgement of House of Lords are not applicable in the given circumstances of the present case. Paragraph no.9 of the review order dated 4.10.2023 evinces that in its reply dated 26.3.2023 manufacturing company has filed the decision of order dated 28.4.2023 passed by Hon'ble Supreme Court of the Republic of Uzbekistan whereby certain modification has been made in order dated 13.1.2023 passed by Inter District Economic Court. For ready reference paragraph nos. 9 and 10 of order dated 4.10.2023 is quoted hereinbelow: "9. दिनमाता फम द्वारा पत्र दिदनांक 20.06.2023 के सार्थ उपलब् करार्याे गर्याे Decision of the</w:t>
        <w:br/>
        <w:t>Supreme Court's judicial commission on economic cases in cassation proceedings,</w:t>
        <w:br/>
        <w:t>Dated 28.04.2023 में दिनम्न दिनणर्या दिदर्याा गर्याा है- The decision of the court The decision of the Inter-district Economic Court of Tashkent from January 13, 2023</w:t>
        <w:br/>
        <w:t>and the decision of the Judicial Committee on Economic Affairs of the Tashkent City</w:t>
        <w:br/>
        <w:t>Court from February 9, 2023 should be changed. The words "Drugs unfit for use" in the conclusion of the decision of the Tashkent</w:t>
        <w:br/>
        <w:t>Inter-district Economic Court dated January 13, 2023 are replaced by the words "drugs</w:t>
        <w:br/>
        <w:t>unfit for use "DOK-1 max syrup 100ml" and "Ambronol syrup 15mg/5ml", "series</w:t>
        <w:br/>
        <w:t>AAS2201 and AAS2202" be replaced. The rest of the decision of the Tashkent Inter-district Economic Court from January 13,</w:t>
        <w:br/>
        <w:t>2023 unchanged. Court Costs shall be borne by the defendant.</w:t>
      </w:r>
    </w:p>
    <w:p>
      <w:r>
        <w:br w:type="page"/>
      </w:r>
    </w:p>
    <w:p>
      <w:pPr>
        <w:jc w:val="center"/>
      </w:pPr>
      <w:r>
        <w:rPr>
          <w:rFonts w:ascii="Times New Roman" w:hAnsi="Times New Roman"/>
          <w:b w:val="0"/>
          <w:sz w:val="22"/>
        </w:rPr>
        <w:t>दिनमाता फम द्वारा प्रस्तुत उपरोक्त अभिभलेख में सबसे ऊपर दादिहनी ओर "unofficial translation</w:t>
        <w:br/>
        <w:t>and decision brief" अंदिकत है, जिजससे स्पष्ट होता है दिक दिनमाता फम द्वारा दिनणर्या की प्रमाभिणत प्रधित</w:t>
        <w:br/>
        <w:t>उपलब् नहीं करार्याी गर्याी है। र्याह भी उल्लेखनीर्या है दिक दिनमाता फम द्वारा Inter-district Economic</w:t>
        <w:br/>
        <w:t>Court of Tashkent from January 13, 2023 and the decision of the Judicial Committee</w:t>
        <w:br/>
        <w:t>on Economic Affairs of the Tashkent City Court from February 9, 2023 की पठनीर्या</w:t>
        <w:br/>
        <w:t>सत्र्याादिपत प्रधितलिलदिप उपलब् नहीं करार्याी गर्याी है।</w:t>
      </w:r>
      <w:r>
        <w:t xml:space="preserve"> </w:t>
      </w:r>
      <w:r>
        <w:rPr>
          <w:rFonts w:ascii="Times New Roman" w:hAnsi="Times New Roman"/>
          <w:b w:val="0"/>
          <w:sz w:val="22"/>
        </w:rPr>
        <w:t>10. उज्बेदिकस्तान न्र्याार्याालर्या के उपरोक्त दिनणर्या से र्याह स्पष्ट है दिक दिनमाता फम को वहां के न्र्याार्याालर्या</w:t>
        <w:br/>
        <w:t>से आंभिशक राहत प्राप्त हुई है तर्था दिनमाता फम को पूणतः दिनदmष घोदिषत नहीं दिकर्याा गर्याा है।"</w:t>
      </w:r>
      <w:r>
        <w:t xml:space="preserve"> </w:t>
      </w:r>
      <w:r>
        <w:rPr>
          <w:rFonts w:ascii="Times New Roman" w:hAnsi="Times New Roman"/>
          <w:b w:val="0"/>
          <w:sz w:val="22"/>
        </w:rPr>
        <w:t>4.10.2023 that order of Supreme Court of the Republic of Uzbekistan</w:t>
      </w:r>
      <w:r>
        <w:t xml:space="preserve"> </w:t>
      </w:r>
      <w:r>
        <w:rPr>
          <w:rFonts w:ascii="Times New Roman" w:hAnsi="Times New Roman"/>
          <w:b w:val="0"/>
          <w:sz w:val="22"/>
        </w:rPr>
        <w:t>dated 28.4.2023 was filed alongwith letter dated 20.6.2023. Meaning</w:t>
      </w:r>
      <w:r>
        <w:t xml:space="preserve"> </w:t>
      </w:r>
      <w:r>
        <w:rPr>
          <w:rFonts w:ascii="Times New Roman" w:hAnsi="Times New Roman"/>
          <w:b w:val="0"/>
          <w:sz w:val="22"/>
        </w:rPr>
        <w:t>thereby order dated 28.4.2023 was well within the knowledge of the</w:t>
      </w:r>
      <w:r>
        <w:t xml:space="preserve"> </w:t>
      </w:r>
      <w:r>
        <w:rPr>
          <w:rFonts w:ascii="Times New Roman" w:hAnsi="Times New Roman"/>
          <w:b w:val="0"/>
          <w:sz w:val="22"/>
        </w:rPr>
        <w:t>authorities concern as well as the appellate authority and after considering</w:t>
      </w:r>
      <w:r>
        <w:t xml:space="preserve"> </w:t>
      </w:r>
      <w:r>
        <w:rPr>
          <w:rFonts w:ascii="Times New Roman" w:hAnsi="Times New Roman"/>
          <w:b w:val="0"/>
          <w:sz w:val="22"/>
        </w:rPr>
        <w:t>the order dated 28.4.2023 passed by Supreme Court of the Republic of</w:t>
      </w:r>
      <w:r>
        <w:t xml:space="preserve"> </w:t>
      </w:r>
      <w:r>
        <w:rPr>
          <w:rFonts w:ascii="Times New Roman" w:hAnsi="Times New Roman"/>
          <w:b w:val="0"/>
          <w:sz w:val="22"/>
        </w:rPr>
        <w:t>Uzbekistan, appellate order dated 11.8.2023 has been passed. In paragraph</w:t>
      </w:r>
    </w:p>
    <w:p>
      <w:pPr>
        <w:pStyle w:val="ListNumber"/>
        <w:jc w:val="left"/>
      </w:pPr>
      <w:r>
        <w:rPr>
          <w:rFonts w:ascii="Times New Roman" w:hAnsi="Times New Roman"/>
          <w:sz w:val="22"/>
        </w:rPr>
        <w:t>Thus, it is unequivocally stated in paragraph no.9 of the order dated</w:t>
      </w:r>
    </w:p>
    <w:p>
      <w:pPr>
        <w:jc w:val="center"/>
      </w:pPr>
      <w:r>
        <w:rPr>
          <w:rFonts w:ascii="Times New Roman" w:hAnsi="Times New Roman"/>
          <w:b/>
          <w:sz w:val="24"/>
        </w:rPr>
        <w:t>no.10 of the order dated 4.10.2023 reviewing authority has observed that</w:t>
      </w:r>
    </w:p>
    <w:p/>
    <w:p>
      <w:pPr>
        <w:jc w:val="center"/>
      </w:pPr>
      <w:r>
        <w:rPr>
          <w:rFonts w:ascii="Times New Roman" w:hAnsi="Times New Roman"/>
          <w:b w:val="0"/>
          <w:sz w:val="22"/>
        </w:rPr>
        <w:t>perusal of the aforesaid order passed by court of Uzbekistan reveals that</w:t>
      </w:r>
      <w:r>
        <w:t xml:space="preserve"> </w:t>
      </w:r>
      <w:r>
        <w:rPr>
          <w:rFonts w:ascii="Times New Roman" w:hAnsi="Times New Roman"/>
          <w:b w:val="0"/>
          <w:sz w:val="22"/>
        </w:rPr>
        <w:t>manufacturing firm has obtained partial relief from that court and it has</w:t>
      </w:r>
      <w:r>
        <w:t xml:space="preserve"> </w:t>
      </w:r>
      <w:r>
        <w:rPr>
          <w:rFonts w:ascii="Times New Roman" w:hAnsi="Times New Roman"/>
          <w:b w:val="0"/>
          <w:sz w:val="22"/>
        </w:rPr>
        <w:t>been produced before this court by learned Senior Counsel of the</w:t>
      </w:r>
    </w:p>
    <w:p>
      <w:pPr>
        <w:jc w:val="center"/>
      </w:pPr>
      <w:r>
        <w:rPr>
          <w:rFonts w:ascii="Times New Roman" w:hAnsi="Times New Roman"/>
          <w:b/>
          <w:sz w:val="24"/>
        </w:rPr>
        <w:t>petitioner, which reveals that the operative portion of the aforesaid order</w:t>
      </w:r>
      <w:r>
        <w:t xml:space="preserve"> </w:t>
      </w:r>
      <w:r>
        <w:rPr>
          <w:rFonts w:ascii="Times New Roman" w:hAnsi="Times New Roman"/>
          <w:b/>
          <w:sz w:val="24"/>
        </w:rPr>
        <w:t>has been mentioned in paragraph no.9 of the review order dated</w:t>
      </w:r>
    </w:p>
    <w:p/>
    <w:p/>
    <w:p>
      <w:pPr>
        <w:pStyle w:val="ListNumber"/>
        <w:jc w:val="center"/>
      </w:pPr>
      <w:r>
        <w:rPr>
          <w:rFonts w:ascii="Times New Roman" w:hAnsi="Times New Roman"/>
          <w:b w:val="0"/>
          <w:sz w:val="22"/>
        </w:rPr>
        <w:t>10.2023. Needless to say that before passing the order dated 11.8.2023,</w:t>
      </w:r>
      <w:r>
        <w:t xml:space="preserve"> </w:t>
      </w:r>
      <w:r>
        <w:rPr>
          <w:rFonts w:ascii="Times New Roman" w:hAnsi="Times New Roman"/>
          <w:b w:val="0"/>
          <w:sz w:val="22"/>
        </w:rPr>
        <w:t>the appellate authority had constituted a committee to assist him in</w:t>
      </w:r>
    </w:p>
    <w:p>
      <w:pPr>
        <w:jc w:val="center"/>
      </w:pPr>
      <w:r>
        <w:rPr>
          <w:rFonts w:ascii="Times New Roman" w:hAnsi="Times New Roman"/>
          <w:b/>
          <w:sz w:val="24"/>
        </w:rPr>
        <w:t>deciding the appeal. The said committee has submitted a detailed report</w:t>
      </w:r>
    </w:p>
    <w:p/>
    <w:p>
      <w:pPr>
        <w:jc w:val="center"/>
      </w:pPr>
      <w:r>
        <w:rPr>
          <w:rFonts w:ascii="Times New Roman" w:hAnsi="Times New Roman"/>
          <w:b w:val="0"/>
          <w:sz w:val="22"/>
        </w:rPr>
        <w:t>after scrutinising the report submitted by the Government Analyst of</w:t>
      </w:r>
      <w:r>
        <w:t xml:space="preserve"> </w:t>
      </w:r>
      <w:r>
        <w:rPr>
          <w:rFonts w:ascii="Times New Roman" w:hAnsi="Times New Roman"/>
          <w:b w:val="0"/>
          <w:sz w:val="22"/>
        </w:rPr>
        <w:t>RDTL, Chandigarh, the report of the Joint Inspection Committee</w:t>
      </w:r>
    </w:p>
    <w:p>
      <w:pPr>
        <w:jc w:val="center"/>
      </w:pPr>
      <w:r>
        <w:rPr>
          <w:rFonts w:ascii="Times New Roman" w:hAnsi="Times New Roman"/>
          <w:b/>
          <w:sz w:val="24"/>
        </w:rPr>
        <w:t>conducted by the State and Central agencies, reply of the petitioner, as</w:t>
      </w:r>
    </w:p>
    <w:p/>
    <w:p>
      <w:pPr>
        <w:jc w:val="center"/>
      </w:pPr>
      <w:r>
        <w:rPr>
          <w:rFonts w:ascii="Times New Roman" w:hAnsi="Times New Roman"/>
          <w:b w:val="0"/>
          <w:sz w:val="22"/>
        </w:rPr>
        <w:t>well as several information collected from the Central Government with</w:t>
      </w:r>
      <w:r>
        <w:t xml:space="preserve"> </w:t>
      </w:r>
      <w:r>
        <w:rPr>
          <w:rFonts w:ascii="Times New Roman" w:hAnsi="Times New Roman"/>
          <w:b w:val="0"/>
          <w:sz w:val="22"/>
        </w:rPr>
        <w:t>respect to the incident took place in the Republic of Uzbekistan. In</w:t>
      </w:r>
    </w:p>
    <w:p>
      <w:pPr>
        <w:jc w:val="center"/>
      </w:pPr>
      <w:r>
        <w:rPr>
          <w:rFonts w:ascii="Times New Roman" w:hAnsi="Times New Roman"/>
          <w:b/>
          <w:sz w:val="24"/>
        </w:rPr>
        <w:t>paragraph No. 6 of the order dated 11.8.2023, the Committee constituted</w:t>
      </w:r>
    </w:p>
    <w:p/>
    <w:p>
      <w:pPr>
        <w:jc w:val="center"/>
      </w:pPr>
      <w:r>
        <w:rPr>
          <w:rFonts w:ascii="Times New Roman" w:hAnsi="Times New Roman"/>
          <w:b w:val="0"/>
          <w:sz w:val="22"/>
        </w:rPr>
        <w:t>by the appellate authority has pointed out several technical issues which</w:t>
      </w:r>
      <w:r>
        <w:t xml:space="preserve"> </w:t>
      </w:r>
      <w:r>
        <w:rPr>
          <w:rFonts w:ascii="Times New Roman" w:hAnsi="Times New Roman"/>
          <w:b w:val="0"/>
          <w:sz w:val="22"/>
        </w:rPr>
        <w:t>are as many as nine in numbers. All the relevant aspects of the matter has</w:t>
      </w:r>
      <w:r>
        <w:t xml:space="preserve"> </w:t>
      </w:r>
      <w:r>
        <w:rPr>
          <w:rFonts w:ascii="Times New Roman" w:hAnsi="Times New Roman"/>
          <w:b w:val="0"/>
          <w:sz w:val="22"/>
        </w:rPr>
        <w:t>been narrated point wise in the report.</w:t>
      </w:r>
    </w:p>
    <w:p>
      <w:r>
        <w:br w:type="page"/>
      </w:r>
    </w:p>
    <w:p>
      <w:pPr>
        <w:jc w:val="center"/>
      </w:pPr>
      <w:r>
        <w:rPr>
          <w:rFonts w:ascii="Times New Roman" w:hAnsi="Times New Roman"/>
          <w:b w:val="0"/>
          <w:sz w:val="22"/>
        </w:rPr>
        <w:t>of the order passed by the Supreme Court of the Republic of Uzbekistan,</w:t>
      </w:r>
    </w:p>
    <w:p>
      <w:pPr>
        <w:jc w:val="center"/>
      </w:pPr>
      <w:r>
        <w:rPr>
          <w:rFonts w:ascii="Times New Roman" w:hAnsi="Times New Roman"/>
          <w:b/>
          <w:sz w:val="24"/>
        </w:rPr>
        <w:t>it hardly affects the merits of the appeal which was arising out of the</w:t>
      </w:r>
    </w:p>
    <w:p/>
    <w:p>
      <w:pPr>
        <w:jc w:val="center"/>
      </w:pPr>
      <w:r>
        <w:rPr>
          <w:rFonts w:ascii="Times New Roman" w:hAnsi="Times New Roman"/>
          <w:b w:val="0"/>
          <w:sz w:val="22"/>
        </w:rPr>
        <w:t>proceeding under the Act 1940 and Rule 1945. I am surprised to see that</w:t>
      </w:r>
      <w:r>
        <w:t xml:space="preserve"> </w:t>
      </w:r>
      <w:r>
        <w:rPr>
          <w:rFonts w:ascii="Times New Roman" w:hAnsi="Times New Roman"/>
          <w:b w:val="0"/>
          <w:sz w:val="22"/>
        </w:rPr>
        <w:t>Indian authorities are trying to validate their proceedings conducted under</w:t>
      </w:r>
      <w:r>
        <w:t xml:space="preserve"> </w:t>
      </w:r>
      <w:r>
        <w:rPr>
          <w:rFonts w:ascii="Times New Roman" w:hAnsi="Times New Roman"/>
          <w:b w:val="0"/>
          <w:sz w:val="22"/>
        </w:rPr>
        <w:t>the Indian law on the basis of judgment passed by the Supreme Court of</w:t>
      </w:r>
      <w:r>
        <w:t xml:space="preserve"> </w:t>
      </w:r>
      <w:r>
        <w:rPr>
          <w:rFonts w:ascii="Times New Roman" w:hAnsi="Times New Roman"/>
          <w:b w:val="0"/>
          <w:sz w:val="22"/>
        </w:rPr>
        <w:t>the Republic of Uzbekistan. Unfortunately, nothing has been pointed out</w:t>
      </w:r>
      <w:r>
        <w:t xml:space="preserve"> </w:t>
      </w:r>
      <w:r>
        <w:rPr>
          <w:rFonts w:ascii="Times New Roman" w:hAnsi="Times New Roman"/>
          <w:b w:val="0"/>
          <w:sz w:val="22"/>
        </w:rPr>
        <w:t>by the contesting respondents as to what procedural flaw has been</w:t>
      </w:r>
      <w:r>
        <w:t xml:space="preserve"> </w:t>
      </w:r>
      <w:r>
        <w:rPr>
          <w:rFonts w:ascii="Times New Roman" w:hAnsi="Times New Roman"/>
          <w:b w:val="0"/>
          <w:sz w:val="22"/>
        </w:rPr>
        <w:t>committed by the Indian authorities while exercising their power under</w:t>
      </w:r>
      <w:r>
        <w:t xml:space="preserve"> </w:t>
      </w:r>
      <w:r>
        <w:rPr>
          <w:rFonts w:ascii="Times New Roman" w:hAnsi="Times New Roman"/>
          <w:b w:val="0"/>
          <w:sz w:val="22"/>
        </w:rPr>
        <w:t>the Act 1940 and Rules 1945 or what fraud or forgery has been committed</w:t>
      </w:r>
    </w:p>
    <w:p>
      <w:pPr>
        <w:jc w:val="center"/>
      </w:pPr>
      <w:r>
        <w:rPr>
          <w:rFonts w:ascii="Times New Roman" w:hAnsi="Times New Roman"/>
          <w:b/>
          <w:sz w:val="24"/>
        </w:rPr>
        <w:t>by the petitioner upon the appellate authority in a proceeding conducted</w:t>
      </w:r>
    </w:p>
    <w:p/>
    <w:p>
      <w:pPr>
        <w:jc w:val="center"/>
      </w:pPr>
      <w:r>
        <w:rPr>
          <w:rFonts w:ascii="Times New Roman" w:hAnsi="Times New Roman"/>
          <w:b w:val="0"/>
          <w:sz w:val="22"/>
        </w:rPr>
        <w:t>under the Indian law i.e. Act 1940 and Rules 1945. Indian laws relating to</w:t>
      </w:r>
      <w:r>
        <w:t xml:space="preserve"> </w:t>
      </w:r>
      <w:r>
        <w:rPr>
          <w:rFonts w:ascii="Times New Roman" w:hAnsi="Times New Roman"/>
          <w:b w:val="0"/>
          <w:sz w:val="22"/>
        </w:rPr>
        <w:t>drugs are exhaustive and self sufficient code which does not require any</w:t>
      </w:r>
      <w:r>
        <w:t xml:space="preserve"> </w:t>
      </w:r>
      <w:r>
        <w:rPr>
          <w:rFonts w:ascii="Times New Roman" w:hAnsi="Times New Roman"/>
          <w:b w:val="0"/>
          <w:sz w:val="22"/>
        </w:rPr>
        <w:t>validation of the judgement passed by a foreign courts. Premises of the</w:t>
      </w:r>
    </w:p>
    <w:p>
      <w:pPr>
        <w:jc w:val="center"/>
      </w:pPr>
      <w:r>
        <w:rPr>
          <w:rFonts w:ascii="Times New Roman" w:hAnsi="Times New Roman"/>
          <w:b/>
          <w:sz w:val="24"/>
        </w:rPr>
        <w:t>petitioner's factory has been inspected more than once and the samples</w:t>
      </w:r>
    </w:p>
    <w:p/>
    <w:p>
      <w:pPr>
        <w:jc w:val="center"/>
      </w:pPr>
      <w:r>
        <w:rPr>
          <w:rFonts w:ascii="Times New Roman" w:hAnsi="Times New Roman"/>
          <w:b w:val="0"/>
          <w:sz w:val="22"/>
        </w:rPr>
        <w:t>collected from the factory has been examined by the Government Analyst,</w:t>
      </w:r>
      <w:r>
        <w:t xml:space="preserve"> </w:t>
      </w:r>
      <w:r>
        <w:rPr>
          <w:rFonts w:ascii="Times New Roman" w:hAnsi="Times New Roman"/>
          <w:b w:val="0"/>
          <w:sz w:val="22"/>
        </w:rPr>
        <w:t>as per provisions enunciated in the Act 1940 and Rules 1945. Concerned</w:t>
      </w:r>
      <w:r>
        <w:t xml:space="preserve"> </w:t>
      </w:r>
      <w:r>
        <w:rPr>
          <w:rFonts w:ascii="Times New Roman" w:hAnsi="Times New Roman"/>
          <w:b w:val="0"/>
          <w:sz w:val="22"/>
        </w:rPr>
        <w:t>authorities have delve in deep to examine the manufacturing process of</w:t>
      </w:r>
    </w:p>
    <w:p>
      <w:pPr>
        <w:jc w:val="center"/>
      </w:pPr>
      <w:r>
        <w:rPr>
          <w:rFonts w:ascii="Times New Roman" w:hAnsi="Times New Roman"/>
          <w:b/>
          <w:sz w:val="24"/>
        </w:rPr>
        <w:t>the drugs at the factory premises of the petitioner and the quality of drug,</w:t>
      </w:r>
    </w:p>
    <w:p/>
    <w:p>
      <w:pPr>
        <w:jc w:val="center"/>
      </w:pPr>
      <w:r>
        <w:rPr>
          <w:rFonts w:ascii="Times New Roman" w:hAnsi="Times New Roman"/>
          <w:b w:val="0"/>
          <w:sz w:val="22"/>
        </w:rPr>
        <w:t>as well, as per legal requirement enunciated under the Act 1945 and Rules</w:t>
      </w:r>
    </w:p>
    <w:p>
      <w:pPr>
        <w:pStyle w:val="ListNumber"/>
        <w:jc w:val="left"/>
      </w:pPr>
      <w:r>
        <w:rPr>
          <w:rFonts w:ascii="Times New Roman" w:hAnsi="Times New Roman"/>
          <w:sz w:val="22"/>
        </w:rPr>
        <w:t>There is nothing convincing, as to what special the State and Central authorities have found in the judgement passed by the foreign courts intending to validate their official duties performed under the Indian law. Nothing special has been demonstrated before this court in the orders passed by different courts of Republic of Uzbekistan except certain observations with regard to the quality of drugs, which have been found unfit for use, and the said observation was subsequently modified to certain extent. How this observation bearing upon the merits of the judgement dated 11.8.2023 passed by the appellate authority, has not satisfactory been explained before this court. Remedy available in the hands of the authorities concerned cannot be permitted to be misused in</w:t>
      </w:r>
    </w:p>
    <w:p>
      <w:r>
        <w:br w:type="page"/>
      </w:r>
    </w:p>
    <w:p>
      <w:pPr>
        <w:jc w:val="center"/>
      </w:pPr>
      <w:r>
        <w:rPr>
          <w:rFonts w:ascii="Times New Roman" w:hAnsi="Times New Roman"/>
          <w:b w:val="0"/>
          <w:sz w:val="22"/>
        </w:rPr>
        <w:t>such a cavalier manner, sans proper application of mind, to bolster the</w:t>
      </w:r>
      <w:r>
        <w:t xml:space="preserve"> </w:t>
      </w:r>
      <w:r>
        <w:rPr>
          <w:rFonts w:ascii="Times New Roman" w:hAnsi="Times New Roman"/>
          <w:b w:val="0"/>
          <w:sz w:val="22"/>
        </w:rPr>
        <w:t>revisit/review of the previous order. Excess use of DEG and EG in the</w:t>
      </w:r>
    </w:p>
    <w:p>
      <w:pPr>
        <w:jc w:val="center"/>
      </w:pPr>
      <w:r>
        <w:rPr>
          <w:rFonts w:ascii="Times New Roman" w:hAnsi="Times New Roman"/>
          <w:b/>
          <w:sz w:val="24"/>
        </w:rPr>
        <w:t>drug in question manufactured by the petitioner has properly been</w:t>
      </w:r>
    </w:p>
    <w:p/>
    <w:p>
      <w:pPr>
        <w:jc w:val="center"/>
      </w:pPr>
      <w:r>
        <w:rPr>
          <w:rFonts w:ascii="Times New Roman" w:hAnsi="Times New Roman"/>
          <w:b w:val="0"/>
          <w:sz w:val="22"/>
        </w:rPr>
        <w:t>evaluated by the appellate authority while passing the judgement,</w:t>
      </w:r>
      <w:r>
        <w:t xml:space="preserve"> </w:t>
      </w:r>
      <w:r>
        <w:rPr>
          <w:rFonts w:ascii="Times New Roman" w:hAnsi="Times New Roman"/>
          <w:b w:val="0"/>
          <w:sz w:val="22"/>
        </w:rPr>
        <w:t>therefore, on the same ground, review of previous order is not justifiable.</w:t>
      </w:r>
    </w:p>
    <w:p>
      <w:pPr>
        <w:jc w:val="center"/>
      </w:pPr>
      <w:r>
        <w:rPr>
          <w:rFonts w:ascii="Times New Roman" w:hAnsi="Times New Roman"/>
          <w:b/>
          <w:sz w:val="24"/>
        </w:rPr>
        <w:t>Even, there is no misrepresentation or fraud at the part of petitioner in</w:t>
      </w:r>
    </w:p>
    <w:p/>
    <w:p>
      <w:pPr>
        <w:jc w:val="center"/>
      </w:pPr>
      <w:r>
        <w:rPr>
          <w:rFonts w:ascii="Times New Roman" w:hAnsi="Times New Roman"/>
          <w:b w:val="0"/>
          <w:sz w:val="22"/>
        </w:rPr>
        <w:t>placing the orders passed by different courts of Republic of Uzbekistan.</w:t>
      </w:r>
    </w:p>
    <w:p>
      <w:pPr>
        <w:pStyle w:val="ListNumber"/>
        <w:jc w:val="left"/>
      </w:pPr>
      <w:r>
        <w:rPr>
          <w:rFonts w:ascii="Times New Roman" w:hAnsi="Times New Roman"/>
          <w:sz w:val="22"/>
        </w:rPr>
        <w:t>In this conspectus, as above, I am of the considered view that despite the availability of remedy of review/recall to the authorities concerned, under certain conditions, as permitted under several judicial pronouncements, no case is made out by the respondents to maintain their review application against the order dated 11.8.2023 passed by the appellate authority, who became functus officio after final decision on the appeal. No case of fraud, forgery or misrepresentation has been made out to bolster the order under challenge. The order impugned is illegal, unwarranted under law and without jurisdiction. Existence of such order would prejudice to the right and interest of the petitioner and amounts to miscarriage of justice to him.</w:t>
      </w:r>
    </w:p>
    <w:p>
      <w:pPr>
        <w:pStyle w:val="ListNumber"/>
        <w:jc w:val="left"/>
      </w:pPr>
      <w:r>
        <w:rPr>
          <w:rFonts w:ascii="Times New Roman" w:hAnsi="Times New Roman"/>
          <w:sz w:val="22"/>
        </w:rPr>
        <w:t>Resultantly, instant writ petition succeeds and is allowed. The order impugned dated 4.10.2023 passed by the reviewing authority is quashed, with no order as to the costs. Order Date : 19.5.2025</w:t>
        <w:br/>
        <w:t xml:space="preserve">vkg/Sumit K./vinay Digitally signed by :- </w:t>
        <w:br/>
        <w:t xml:space="preserve">VINAY KUMAR </w:t>
        <w:br/>
        <w:t>High Court of Judicature at Allahabad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