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68D0" w14:textId="7FF3BA4B" w:rsidR="0083239E" w:rsidRDefault="00D553C4" w:rsidP="0083239E">
      <w:pPr>
        <w:pStyle w:val="NormalWeb"/>
        <w:shd w:val="clear" w:color="auto" w:fill="FFFFFF"/>
        <w:spacing w:before="0" w:beforeAutospacing="0" w:after="0" w:afterAutospacing="0" w:line="276" w:lineRule="auto"/>
        <w:jc w:val="center"/>
        <w:rPr>
          <w:rFonts w:asciiTheme="minorHAnsi" w:hAnsiTheme="minorHAnsi" w:cstheme="minorHAnsi"/>
          <w:b/>
          <w:bCs/>
          <w:color w:val="202124"/>
          <w:sz w:val="48"/>
          <w:szCs w:val="48"/>
          <w:u w:val="single"/>
          <w:shd w:val="clear" w:color="auto" w:fill="FFFFFF"/>
        </w:rPr>
      </w:pPr>
      <w:r w:rsidRPr="000752F8">
        <w:rPr>
          <w:rFonts w:asciiTheme="minorHAnsi" w:hAnsiTheme="minorHAnsi" w:cstheme="minorHAnsi"/>
          <w:b/>
          <w:bCs/>
          <w:color w:val="202124"/>
          <w:sz w:val="48"/>
          <w:szCs w:val="48"/>
          <w:u w:val="single"/>
          <w:shd w:val="clear" w:color="auto" w:fill="FFFFFF"/>
        </w:rPr>
        <w:t>Problem #29 [Easy]</w:t>
      </w:r>
    </w:p>
    <w:p w14:paraId="443EBB11" w14:textId="77777777" w:rsidR="0083239E" w:rsidRDefault="0083239E" w:rsidP="0083239E">
      <w:pPr>
        <w:pStyle w:val="NormalWeb"/>
        <w:shd w:val="clear" w:color="auto" w:fill="FFFFFF"/>
        <w:spacing w:before="0" w:beforeAutospacing="0" w:after="0" w:afterAutospacing="0" w:line="276" w:lineRule="auto"/>
        <w:jc w:val="center"/>
        <w:rPr>
          <w:rFonts w:asciiTheme="minorHAnsi" w:hAnsiTheme="minorHAnsi" w:cstheme="minorHAnsi"/>
          <w:b/>
          <w:bCs/>
          <w:color w:val="202124"/>
          <w:sz w:val="48"/>
          <w:szCs w:val="48"/>
          <w:u w:val="single"/>
          <w:shd w:val="clear" w:color="auto" w:fill="FFFFFF"/>
        </w:rPr>
      </w:pPr>
    </w:p>
    <w:p w14:paraId="3B2B3B12" w14:textId="12146103" w:rsidR="00D553C4" w:rsidRPr="000752F8" w:rsidRDefault="00D553C4" w:rsidP="0083239E">
      <w:pPr>
        <w:pStyle w:val="NormalWeb"/>
        <w:shd w:val="clear" w:color="auto" w:fill="FFFFFF"/>
        <w:spacing w:before="0" w:beforeAutospacing="0" w:line="276" w:lineRule="auto"/>
        <w:rPr>
          <w:rFonts w:asciiTheme="minorHAnsi" w:hAnsiTheme="minorHAnsi" w:cstheme="minorHAnsi"/>
          <w:color w:val="555555"/>
          <w:sz w:val="28"/>
          <w:szCs w:val="28"/>
        </w:rPr>
      </w:pPr>
      <w:r w:rsidRPr="000752F8">
        <w:rPr>
          <w:rFonts w:asciiTheme="minorHAnsi" w:hAnsiTheme="minorHAnsi" w:cstheme="minorHAnsi"/>
          <w:color w:val="555555"/>
          <w:sz w:val="28"/>
          <w:szCs w:val="28"/>
        </w:rPr>
        <w:t>Run-length encoding is a fast and simple method of encoding strings. The basic idea is to represent repeated successive characters as a single count and character. For example, the string "AAAABBBCCDAA" would be encoded as "4A3B2C1D2A".</w:t>
      </w:r>
    </w:p>
    <w:p w14:paraId="04860054" w14:textId="77777777" w:rsidR="00D553C4" w:rsidRPr="000752F8" w:rsidRDefault="00D553C4" w:rsidP="0083239E">
      <w:pPr>
        <w:pStyle w:val="NormalWeb"/>
        <w:shd w:val="clear" w:color="auto" w:fill="FFFFFF"/>
        <w:spacing w:before="0" w:beforeAutospacing="0" w:line="276" w:lineRule="auto"/>
        <w:rPr>
          <w:rFonts w:asciiTheme="minorHAnsi" w:hAnsiTheme="minorHAnsi" w:cstheme="minorHAnsi"/>
          <w:color w:val="555555"/>
          <w:sz w:val="28"/>
          <w:szCs w:val="28"/>
        </w:rPr>
      </w:pPr>
      <w:r w:rsidRPr="000752F8">
        <w:rPr>
          <w:rFonts w:asciiTheme="minorHAnsi" w:hAnsiTheme="minorHAnsi" w:cstheme="minorHAnsi"/>
          <w:color w:val="555555"/>
          <w:sz w:val="28"/>
          <w:szCs w:val="28"/>
        </w:rPr>
        <w:t>Implement run-length encoding and decoding. You can assume the string to be encoded have no digits and consists solely of alphabetic characters. You can assume the string to be decoded is valid.</w:t>
      </w:r>
    </w:p>
    <w:p w14:paraId="6C008F50" w14:textId="77777777" w:rsidR="001A1ECF" w:rsidRPr="000752F8" w:rsidRDefault="001A1ECF" w:rsidP="0083239E">
      <w:pPr>
        <w:spacing w:line="276" w:lineRule="auto"/>
        <w:rPr>
          <w:rFonts w:cstheme="minorHAnsi"/>
          <w:sz w:val="28"/>
          <w:szCs w:val="28"/>
        </w:rPr>
      </w:pPr>
    </w:p>
    <w:sectPr w:rsidR="001A1ECF" w:rsidRPr="00075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C4"/>
    <w:rsid w:val="000752F8"/>
    <w:rsid w:val="00154616"/>
    <w:rsid w:val="001A1ECF"/>
    <w:rsid w:val="0051347C"/>
    <w:rsid w:val="0083239E"/>
    <w:rsid w:val="00D553C4"/>
    <w:rsid w:val="00EF3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6C86"/>
  <w15:chartTrackingRefBased/>
  <w15:docId w15:val="{164BE6C8-FCE9-405D-856C-FFAEEF5C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3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8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6</cp:revision>
  <dcterms:created xsi:type="dcterms:W3CDTF">2021-03-06T22:18:00Z</dcterms:created>
  <dcterms:modified xsi:type="dcterms:W3CDTF">2021-03-07T19:07:00Z</dcterms:modified>
</cp:coreProperties>
</file>