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3">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4">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5">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6">
      <w:pPr>
        <w:jc w:val="center"/>
        <w:rPr>
          <w:b w:val="1"/>
          <w:bCs w:val="1"/>
          <w:color w:val="333333"/>
          <w:sz w:val="32"/>
          <w:szCs w:val="32"/>
        </w:rPr>
      </w:pPr>
      <w:r w:rsidDel="00000000" w:rsidR="00000000" w:rsidRPr="00000000">
        <w:rPr>
          <w:b w:val="1"/>
          <w:bCs w:val="1"/>
          <w:color w:val="333333"/>
          <w:sz w:val="32"/>
          <w:szCs w:val="32"/>
          <w:rtl w:val="0"/>
        </w:rPr>
        <w:t xml:space="preserve">&lt; Project name &gt;</w:t>
      </w:r>
    </w:p>
    <w:p w:rsidR="00000000" w:rsidDel="00000000" w:rsidP="00000000" w:rsidRDefault="00000000" w:rsidRPr="00000000" w14:paraId="00000007">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8">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9">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A">
      <w:pPr>
        <w:jc w:val="center"/>
        <w:rPr>
          <w:b w:val="1"/>
          <w:bCs w:val="1"/>
          <w:color w:val="333333"/>
          <w:sz w:val="32"/>
          <w:szCs w:val="32"/>
        </w:rPr>
      </w:pPr>
      <w:r w:rsidDel="00000000" w:rsidR="00000000" w:rsidRPr="00000000">
        <w:rPr>
          <w:b w:val="1"/>
          <w:bCs w:val="1"/>
          <w:color w:val="333333"/>
          <w:sz w:val="32"/>
          <w:szCs w:val="32"/>
          <w:rtl w:val="0"/>
        </w:rPr>
        <w:t xml:space="preserve">Functionality specification</w:t>
      </w:r>
    </w:p>
    <w:p w:rsidR="00000000" w:rsidDel="00000000" w:rsidP="00000000" w:rsidRDefault="00000000" w:rsidRPr="00000000" w14:paraId="0000000B">
      <w:pPr>
        <w:jc w:val="center"/>
        <w:rPr>
          <w:rFonts w:ascii="Arial" w:cs="Arial" w:eastAsia="Arial" w:hAnsi="Arial"/>
          <w:b w:val="1"/>
          <w:bCs w:val="1"/>
          <w:color w:val="333333"/>
          <w:sz w:val="22"/>
          <w:szCs w:val="22"/>
          <w:highlight w:val="whit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color w:val="333333"/>
          <w:sz w:val="36"/>
          <w:szCs w:val="36"/>
          <w:highlight w:val="white"/>
        </w:rPr>
      </w:pPr>
      <w:r w:rsidDel="00000000" w:rsidR="00000000" w:rsidRPr="00000000">
        <w:rPr>
          <w:rFonts w:ascii="Arial" w:cs="Arial" w:eastAsia="Arial" w:hAnsi="Arial"/>
          <w:b w:val="1"/>
          <w:bCs w:val="1"/>
          <w:color w:val="333333"/>
          <w:sz w:val="36"/>
          <w:szCs w:val="36"/>
          <w:highlight w:val="white"/>
          <w:rtl w:val="0"/>
        </w:rPr>
        <w:t xml:space="preserve">The Public Transportation Management System (PTMS)</w:t>
      </w:r>
    </w:p>
    <w:p w:rsidR="00000000" w:rsidDel="00000000" w:rsidP="00000000" w:rsidRDefault="00000000" w:rsidRPr="00000000" w14:paraId="0000000D">
      <w:pPr>
        <w:jc w:val="center"/>
        <w:rPr>
          <w:rFonts w:ascii="Arial" w:cs="Arial" w:eastAsia="Arial" w:hAnsi="Arial"/>
          <w:b w:val="1"/>
          <w:bCs w:val="1"/>
          <w:color w:val="333333"/>
          <w:sz w:val="22"/>
          <w:szCs w:val="22"/>
          <w:highlight w:val="white"/>
        </w:rPr>
      </w:pPr>
      <w:r w:rsidDel="00000000" w:rsidR="00000000" w:rsidRPr="00000000">
        <w:rPr>
          <w:rtl w:val="0"/>
        </w:rPr>
      </w:r>
    </w:p>
    <w:p w:rsidR="00000000" w:rsidDel="00000000" w:rsidP="00000000" w:rsidRDefault="00000000" w:rsidRPr="00000000" w14:paraId="0000000E">
      <w:pPr>
        <w:jc w:val="center"/>
        <w:rPr>
          <w:b w:val="1"/>
          <w:bCs w:val="1"/>
          <w:color w:val="333333"/>
          <w:sz w:val="32"/>
          <w:szCs w:val="32"/>
        </w:rPr>
      </w:pPr>
      <w:r w:rsidDel="00000000" w:rsidR="00000000" w:rsidRPr="00000000">
        <w:rPr>
          <w:b w:val="1"/>
          <w:bCs w:val="1"/>
          <w:color w:val="333333"/>
          <w:sz w:val="32"/>
          <w:szCs w:val="32"/>
          <w:rtl w:val="0"/>
        </w:rPr>
        <w:t xml:space="preserve">Version: &lt; 1 &gt;</w:t>
      </w:r>
    </w:p>
    <w:p w:rsidR="00000000" w:rsidDel="00000000" w:rsidP="00000000" w:rsidRDefault="00000000" w:rsidRPr="00000000" w14:paraId="0000000F">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10">
      <w:pPr>
        <w:jc w:val="center"/>
        <w:rPr>
          <w:b w:val="1"/>
          <w:bCs w:val="1"/>
          <w:color w:val="333333"/>
          <w:sz w:val="32"/>
          <w:szCs w:val="32"/>
        </w:rPr>
      </w:pPr>
      <w:r w:rsidDel="00000000" w:rsidR="00000000" w:rsidRPr="00000000">
        <w:rPr>
          <w:b w:val="1"/>
          <w:bCs w:val="1"/>
          <w:color w:val="333333"/>
          <w:sz w:val="32"/>
          <w:szCs w:val="32"/>
          <w:rtl w:val="0"/>
        </w:rPr>
        <w:t xml:space="preserve">&lt;</w:t>
      </w:r>
      <w:r w:rsidDel="00000000" w:rsidR="00000000" w:rsidRPr="00000000">
        <w:rPr>
          <w:b w:val="1"/>
          <w:bCs w:val="1"/>
          <w:color w:val="333333"/>
          <w:sz w:val="24"/>
          <w:szCs w:val="24"/>
          <w:rtl w:val="0"/>
        </w:rPr>
        <w:t xml:space="preserve">13.01.2026.</w:t>
      </w:r>
      <w:r w:rsidDel="00000000" w:rsidR="00000000" w:rsidRPr="00000000">
        <w:rPr>
          <w:b w:val="1"/>
          <w:bCs w:val="1"/>
          <w:color w:val="333333"/>
          <w:sz w:val="32"/>
          <w:szCs w:val="32"/>
          <w:rtl w:val="0"/>
        </w:rPr>
        <w:t xml:space="preserve">&gt;</w:t>
      </w:r>
    </w:p>
    <w:p w:rsidR="00000000" w:rsidDel="00000000" w:rsidP="00000000" w:rsidRDefault="00000000" w:rsidRPr="00000000" w14:paraId="00000011">
      <w:pPr>
        <w:spacing w:after="60" w:before="240" w:lineRule="auto"/>
        <w:ind w:left="360" w:firstLine="0"/>
        <w:jc w:val="center"/>
        <w:rPr>
          <w:b w:val="1"/>
          <w:bCs w:val="1"/>
          <w:color w:val="3333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tabs>
          <w:tab w:val="left" w:leader="none" w:pos="180"/>
          <w:tab w:val="left" w:leader="none" w:pos="360"/>
          <w:tab w:val="left" w:leader="none" w:pos="720"/>
        </w:tabs>
        <w:rPr/>
      </w:pPr>
      <w:bookmarkStart w:colFirst="0" w:colLast="0" w:name="_heading=h.ylw9v7yqh14o" w:id="0"/>
      <w:bookmarkEnd w:id="0"/>
      <w:r w:rsidDel="00000000" w:rsidR="00000000" w:rsidRPr="00000000">
        <w:rPr>
          <w:rtl w:val="0"/>
        </w:rPr>
        <w:t xml:space="preserve">Version history</w:t>
      </w:r>
    </w:p>
    <w:tbl>
      <w:tblPr>
        <w:tblStyle w:val="Table1"/>
        <w:tblW w:w="9288.0" w:type="dxa"/>
        <w:jc w:val="left"/>
        <w:tblBorders>
          <w:top w:color="ffcda8" w:space="0" w:sz="4" w:val="single"/>
          <w:left w:color="ffcda8" w:space="0" w:sz="4" w:val="single"/>
          <w:bottom w:color="ffcda8" w:space="0" w:sz="4" w:val="single"/>
          <w:right w:color="ffcda8" w:space="0" w:sz="4" w:val="single"/>
          <w:insideH w:color="ffcda8" w:space="0" w:sz="4" w:val="single"/>
          <w:insideV w:color="ffcda8" w:space="0" w:sz="4" w:val="single"/>
        </w:tblBorders>
        <w:tblLayout w:type="fixed"/>
        <w:tblLook w:val="04A0"/>
      </w:tblPr>
      <w:tblGrid>
        <w:gridCol w:w="2322"/>
        <w:gridCol w:w="2322"/>
        <w:gridCol w:w="2322"/>
        <w:gridCol w:w="2322"/>
        <w:tblGridChange w:id="0">
          <w:tblGrid>
            <w:gridCol w:w="2322"/>
            <w:gridCol w:w="2322"/>
            <w:gridCol w:w="2322"/>
            <w:gridCol w:w="2322"/>
          </w:tblGrid>
        </w:tblGridChange>
      </w:tblGrid>
      <w:tr>
        <w:trPr>
          <w:cantSplit w:val="0"/>
          <w:tblHeader w:val="0"/>
        </w:trPr>
        <w:tc>
          <w:tcPr/>
          <w:p w:rsidR="00000000" w:rsidDel="00000000" w:rsidP="00000000" w:rsidRDefault="00000000" w:rsidRPr="00000000" w14:paraId="00000013">
            <w:pPr>
              <w:rPr>
                <w:b w:val="0"/>
                <w:bCs w:val="0"/>
                <w:color w:val="333333"/>
                <w:sz w:val="22"/>
                <w:szCs w:val="22"/>
              </w:rPr>
            </w:pPr>
            <w:r w:rsidDel="00000000" w:rsidR="00000000" w:rsidRPr="00000000">
              <w:rPr>
                <w:color w:val="333333"/>
                <w:sz w:val="22"/>
                <w:szCs w:val="22"/>
                <w:rtl w:val="0"/>
              </w:rPr>
              <w:t xml:space="preserve">Version</w:t>
            </w:r>
            <w:r w:rsidDel="00000000" w:rsidR="00000000" w:rsidRPr="00000000">
              <w:rPr>
                <w:rtl w:val="0"/>
              </w:rPr>
            </w:r>
          </w:p>
        </w:tc>
        <w:tc>
          <w:tcPr/>
          <w:p w:rsidR="00000000" w:rsidDel="00000000" w:rsidP="00000000" w:rsidRDefault="00000000" w:rsidRPr="00000000" w14:paraId="00000014">
            <w:pPr>
              <w:rPr>
                <w:b w:val="0"/>
                <w:bCs w:val="0"/>
                <w:color w:val="333333"/>
                <w:sz w:val="22"/>
                <w:szCs w:val="22"/>
              </w:rPr>
            </w:pPr>
            <w:r w:rsidDel="00000000" w:rsidR="00000000" w:rsidRPr="00000000">
              <w:rPr>
                <w:color w:val="333333"/>
                <w:sz w:val="22"/>
                <w:szCs w:val="22"/>
                <w:rtl w:val="0"/>
              </w:rPr>
              <w:t xml:space="preserve">Date</w:t>
            </w:r>
            <w:r w:rsidDel="00000000" w:rsidR="00000000" w:rsidRPr="00000000">
              <w:rPr>
                <w:rtl w:val="0"/>
              </w:rPr>
            </w:r>
          </w:p>
        </w:tc>
        <w:tc>
          <w:tcPr/>
          <w:p w:rsidR="00000000" w:rsidDel="00000000" w:rsidP="00000000" w:rsidRDefault="00000000" w:rsidRPr="00000000" w14:paraId="00000015">
            <w:pPr>
              <w:rPr>
                <w:b w:val="0"/>
                <w:bCs w:val="0"/>
                <w:color w:val="333333"/>
                <w:sz w:val="22"/>
                <w:szCs w:val="22"/>
              </w:rPr>
            </w:pPr>
            <w:r w:rsidDel="00000000" w:rsidR="00000000" w:rsidRPr="00000000">
              <w:rPr>
                <w:color w:val="333333"/>
                <w:sz w:val="22"/>
                <w:szCs w:val="22"/>
                <w:rtl w:val="0"/>
              </w:rPr>
              <w:t xml:space="preserve">Author</w:t>
            </w:r>
            <w:r w:rsidDel="00000000" w:rsidR="00000000" w:rsidRPr="00000000">
              <w:rPr>
                <w:rtl w:val="0"/>
              </w:rPr>
            </w:r>
          </w:p>
        </w:tc>
        <w:tc>
          <w:tcPr/>
          <w:p w:rsidR="00000000" w:rsidDel="00000000" w:rsidP="00000000" w:rsidRDefault="00000000" w:rsidRPr="00000000" w14:paraId="00000016">
            <w:pPr>
              <w:rPr>
                <w:b w:val="0"/>
                <w:bCs w:val="0"/>
                <w:color w:val="333333"/>
                <w:sz w:val="22"/>
                <w:szCs w:val="22"/>
              </w:rPr>
            </w:pPr>
            <w:r w:rsidDel="00000000" w:rsidR="00000000" w:rsidRPr="00000000">
              <w:rPr>
                <w:color w:val="333333"/>
                <w:sz w:val="22"/>
                <w:szCs w:val="22"/>
                <w:rtl w:val="0"/>
              </w:rPr>
              <w:t xml:space="preserve">Comment</w:t>
            </w:r>
            <w:r w:rsidDel="00000000" w:rsidR="00000000" w:rsidRPr="00000000">
              <w:rPr>
                <w:rtl w:val="0"/>
              </w:rPr>
            </w:r>
          </w:p>
        </w:tc>
      </w:tr>
      <w:tr>
        <w:trPr>
          <w:cantSplit w:val="0"/>
          <w:tblHeader w:val="0"/>
        </w:trPr>
        <w:tc>
          <w:tcPr/>
          <w:p w:rsidR="00000000" w:rsidDel="00000000" w:rsidP="00000000" w:rsidRDefault="00000000" w:rsidRPr="00000000" w14:paraId="00000017">
            <w:pPr>
              <w:rPr>
                <w:color w:val="333333"/>
              </w:rPr>
            </w:pPr>
            <w:r w:rsidDel="00000000" w:rsidR="00000000" w:rsidRPr="00000000">
              <w:rPr>
                <w:rtl w:val="0"/>
              </w:rPr>
            </w:r>
          </w:p>
        </w:tc>
        <w:tc>
          <w:tcPr/>
          <w:p w:rsidR="00000000" w:rsidDel="00000000" w:rsidP="00000000" w:rsidRDefault="00000000" w:rsidRPr="00000000" w14:paraId="00000018">
            <w:pPr>
              <w:rPr>
                <w:color w:val="333333"/>
              </w:rPr>
            </w:pPr>
            <w:r w:rsidDel="00000000" w:rsidR="00000000" w:rsidRPr="00000000">
              <w:rPr>
                <w:rtl w:val="0"/>
              </w:rPr>
            </w:r>
          </w:p>
        </w:tc>
        <w:tc>
          <w:tcPr/>
          <w:p w:rsidR="00000000" w:rsidDel="00000000" w:rsidP="00000000" w:rsidRDefault="00000000" w:rsidRPr="00000000" w14:paraId="00000019">
            <w:pPr>
              <w:rPr>
                <w:color w:val="333333"/>
              </w:rPr>
            </w:pPr>
            <w:r w:rsidDel="00000000" w:rsidR="00000000" w:rsidRPr="00000000">
              <w:rPr>
                <w:rtl w:val="0"/>
              </w:rPr>
            </w:r>
          </w:p>
        </w:tc>
        <w:tc>
          <w:tcPr/>
          <w:p w:rsidR="00000000" w:rsidDel="00000000" w:rsidP="00000000" w:rsidRDefault="00000000" w:rsidRPr="00000000" w14:paraId="0000001A">
            <w:pPr>
              <w:rPr>
                <w:color w:val="333333"/>
              </w:rPr>
            </w:pPr>
            <w:r w:rsidDel="00000000" w:rsidR="00000000" w:rsidRPr="00000000">
              <w:rPr>
                <w:rtl w:val="0"/>
              </w:rPr>
            </w:r>
          </w:p>
        </w:tc>
      </w:tr>
      <w:tr>
        <w:trPr>
          <w:cantSplit w:val="0"/>
          <w:tblHeader w:val="0"/>
        </w:trPr>
        <w:tc>
          <w:tcPr/>
          <w:p w:rsidR="00000000" w:rsidDel="00000000" w:rsidP="00000000" w:rsidRDefault="00000000" w:rsidRPr="00000000" w14:paraId="0000001B">
            <w:pPr>
              <w:rPr>
                <w:color w:val="333333"/>
              </w:rPr>
            </w:pPr>
            <w:r w:rsidDel="00000000" w:rsidR="00000000" w:rsidRPr="00000000">
              <w:rPr>
                <w:rtl w:val="0"/>
              </w:rPr>
            </w:r>
          </w:p>
        </w:tc>
        <w:tc>
          <w:tcPr/>
          <w:p w:rsidR="00000000" w:rsidDel="00000000" w:rsidP="00000000" w:rsidRDefault="00000000" w:rsidRPr="00000000" w14:paraId="0000001C">
            <w:pPr>
              <w:rPr>
                <w:color w:val="333333"/>
              </w:rPr>
            </w:pPr>
            <w:r w:rsidDel="00000000" w:rsidR="00000000" w:rsidRPr="00000000">
              <w:rPr>
                <w:rtl w:val="0"/>
              </w:rPr>
            </w:r>
          </w:p>
        </w:tc>
        <w:tc>
          <w:tcPr/>
          <w:p w:rsidR="00000000" w:rsidDel="00000000" w:rsidP="00000000" w:rsidRDefault="00000000" w:rsidRPr="00000000" w14:paraId="0000001D">
            <w:pPr>
              <w:rPr>
                <w:color w:val="333333"/>
              </w:rPr>
            </w:pPr>
            <w:r w:rsidDel="00000000" w:rsidR="00000000" w:rsidRPr="00000000">
              <w:rPr>
                <w:rtl w:val="0"/>
              </w:rPr>
            </w:r>
          </w:p>
        </w:tc>
        <w:tc>
          <w:tcPr/>
          <w:p w:rsidR="00000000" w:rsidDel="00000000" w:rsidP="00000000" w:rsidRDefault="00000000" w:rsidRPr="00000000" w14:paraId="0000001E">
            <w:pPr>
              <w:rPr>
                <w:color w:val="333333"/>
              </w:rPr>
            </w:pPr>
            <w:r w:rsidDel="00000000" w:rsidR="00000000" w:rsidRPr="00000000">
              <w:rPr>
                <w:rtl w:val="0"/>
              </w:rPr>
            </w:r>
          </w:p>
        </w:tc>
      </w:tr>
      <w:tr>
        <w:trPr>
          <w:cantSplit w:val="0"/>
          <w:tblHeader w:val="0"/>
        </w:trPr>
        <w:tc>
          <w:tcPr/>
          <w:p w:rsidR="00000000" w:rsidDel="00000000" w:rsidP="00000000" w:rsidRDefault="00000000" w:rsidRPr="00000000" w14:paraId="0000001F">
            <w:pPr>
              <w:rPr>
                <w:color w:val="333333"/>
              </w:rPr>
            </w:pPr>
            <w:r w:rsidDel="00000000" w:rsidR="00000000" w:rsidRPr="00000000">
              <w:rPr>
                <w:rtl w:val="0"/>
              </w:rPr>
            </w:r>
          </w:p>
        </w:tc>
        <w:tc>
          <w:tcPr/>
          <w:p w:rsidR="00000000" w:rsidDel="00000000" w:rsidP="00000000" w:rsidRDefault="00000000" w:rsidRPr="00000000" w14:paraId="00000020">
            <w:pPr>
              <w:rPr>
                <w:color w:val="333333"/>
              </w:rPr>
            </w:pPr>
            <w:r w:rsidDel="00000000" w:rsidR="00000000" w:rsidRPr="00000000">
              <w:rPr>
                <w:rtl w:val="0"/>
              </w:rPr>
            </w:r>
          </w:p>
        </w:tc>
        <w:tc>
          <w:tcPr/>
          <w:p w:rsidR="00000000" w:rsidDel="00000000" w:rsidP="00000000" w:rsidRDefault="00000000" w:rsidRPr="00000000" w14:paraId="00000021">
            <w:pPr>
              <w:rPr>
                <w:color w:val="333333"/>
              </w:rPr>
            </w:pPr>
            <w:r w:rsidDel="00000000" w:rsidR="00000000" w:rsidRPr="00000000">
              <w:rPr>
                <w:rtl w:val="0"/>
              </w:rPr>
            </w:r>
          </w:p>
        </w:tc>
        <w:tc>
          <w:tcPr/>
          <w:p w:rsidR="00000000" w:rsidDel="00000000" w:rsidP="00000000" w:rsidRDefault="00000000" w:rsidRPr="00000000" w14:paraId="00000022">
            <w:pPr>
              <w:rPr>
                <w:color w:val="333333"/>
              </w:rPr>
            </w:pPr>
            <w:r w:rsidDel="00000000" w:rsidR="00000000" w:rsidRPr="00000000">
              <w:rPr>
                <w:rtl w:val="0"/>
              </w:rPr>
            </w:r>
          </w:p>
        </w:tc>
      </w:tr>
    </w:tbl>
    <w:p w:rsidR="00000000" w:rsidDel="00000000" w:rsidP="00000000" w:rsidRDefault="00000000" w:rsidRPr="00000000" w14:paraId="00000023">
      <w:pPr>
        <w:pStyle w:val="Heading1"/>
        <w:tabs>
          <w:tab w:val="left" w:leader="none" w:pos="180"/>
          <w:tab w:val="left" w:leader="none" w:pos="360"/>
          <w:tab w:val="left" w:leader="none" w:pos="720"/>
        </w:tabs>
        <w:rPr/>
      </w:pPr>
      <w:bookmarkStart w:colFirst="0" w:colLast="0" w:name="_heading=h.glwpz6kvvy1u" w:id="1"/>
      <w:bookmarkEnd w:id="1"/>
      <w:r w:rsidDel="00000000" w:rsidR="00000000" w:rsidRPr="00000000">
        <w:rPr>
          <w:rtl w:val="0"/>
        </w:rPr>
        <w:t xml:space="preserve">Document certification</w:t>
      </w:r>
    </w:p>
    <w:tbl>
      <w:tblPr>
        <w:tblStyle w:val="Table2"/>
        <w:tblW w:w="9288.0" w:type="dxa"/>
        <w:jc w:val="left"/>
        <w:tblBorders>
          <w:top w:color="ffcda8" w:space="0" w:sz="4" w:val="single"/>
          <w:left w:color="ffcda8" w:space="0" w:sz="4" w:val="single"/>
          <w:bottom w:color="ffcda8" w:space="0" w:sz="4" w:val="single"/>
          <w:right w:color="ffcda8" w:space="0" w:sz="4" w:val="single"/>
          <w:insideH w:color="ffcda8" w:space="0" w:sz="4" w:val="single"/>
          <w:insideV w:color="ffcda8" w:space="0" w:sz="4" w:val="single"/>
        </w:tblBorders>
        <w:tblLayout w:type="fixed"/>
        <w:tblLook w:val="04A0"/>
      </w:tblPr>
      <w:tblGrid>
        <w:gridCol w:w="1872"/>
        <w:gridCol w:w="1916"/>
        <w:gridCol w:w="1928"/>
        <w:gridCol w:w="1786"/>
        <w:gridCol w:w="1786"/>
        <w:tblGridChange w:id="0">
          <w:tblGrid>
            <w:gridCol w:w="1872"/>
            <w:gridCol w:w="1916"/>
            <w:gridCol w:w="1928"/>
            <w:gridCol w:w="1786"/>
            <w:gridCol w:w="1786"/>
          </w:tblGrid>
        </w:tblGridChange>
      </w:tblGrid>
      <w:tr>
        <w:trPr>
          <w:cantSplit w:val="0"/>
          <w:tblHeader w:val="0"/>
        </w:trPr>
        <w:tc>
          <w:tcPr/>
          <w:p w:rsidR="00000000" w:rsidDel="00000000" w:rsidP="00000000" w:rsidRDefault="00000000" w:rsidRPr="00000000" w14:paraId="00000024">
            <w:pPr>
              <w:rPr>
                <w:b w:val="0"/>
                <w:bCs w:val="0"/>
                <w:color w:val="333333"/>
                <w:sz w:val="22"/>
                <w:szCs w:val="22"/>
              </w:rPr>
            </w:pPr>
            <w:r w:rsidDel="00000000" w:rsidR="00000000" w:rsidRPr="00000000">
              <w:rPr>
                <w:color w:val="333333"/>
                <w:sz w:val="22"/>
                <w:szCs w:val="22"/>
                <w:rtl w:val="0"/>
              </w:rPr>
              <w:t xml:space="preserve">Name</w:t>
            </w:r>
            <w:r w:rsidDel="00000000" w:rsidR="00000000" w:rsidRPr="00000000">
              <w:rPr>
                <w:rtl w:val="0"/>
              </w:rPr>
            </w:r>
          </w:p>
        </w:tc>
        <w:tc>
          <w:tcPr/>
          <w:p w:rsidR="00000000" w:rsidDel="00000000" w:rsidP="00000000" w:rsidRDefault="00000000" w:rsidRPr="00000000" w14:paraId="00000025">
            <w:pPr>
              <w:rPr>
                <w:b w:val="0"/>
                <w:bCs w:val="0"/>
                <w:color w:val="333333"/>
                <w:sz w:val="22"/>
                <w:szCs w:val="22"/>
              </w:rPr>
            </w:pPr>
            <w:r w:rsidDel="00000000" w:rsidR="00000000" w:rsidRPr="00000000">
              <w:rPr>
                <w:color w:val="333333"/>
                <w:sz w:val="22"/>
                <w:szCs w:val="22"/>
                <w:rtl w:val="0"/>
              </w:rPr>
              <w:t xml:space="preserve">Role</w:t>
            </w:r>
            <w:r w:rsidDel="00000000" w:rsidR="00000000" w:rsidRPr="00000000">
              <w:rPr>
                <w:rtl w:val="0"/>
              </w:rPr>
            </w:r>
          </w:p>
        </w:tc>
        <w:tc>
          <w:tcPr/>
          <w:p w:rsidR="00000000" w:rsidDel="00000000" w:rsidP="00000000" w:rsidRDefault="00000000" w:rsidRPr="00000000" w14:paraId="00000026">
            <w:pPr>
              <w:rPr>
                <w:b w:val="0"/>
                <w:bCs w:val="0"/>
                <w:color w:val="333333"/>
                <w:sz w:val="22"/>
                <w:szCs w:val="22"/>
              </w:rPr>
            </w:pPr>
            <w:r w:rsidDel="00000000" w:rsidR="00000000" w:rsidRPr="00000000">
              <w:rPr>
                <w:color w:val="333333"/>
                <w:sz w:val="22"/>
                <w:szCs w:val="22"/>
                <w:rtl w:val="0"/>
              </w:rPr>
              <w:t xml:space="preserve">Company</w:t>
            </w:r>
            <w:r w:rsidDel="00000000" w:rsidR="00000000" w:rsidRPr="00000000">
              <w:rPr>
                <w:rtl w:val="0"/>
              </w:rPr>
            </w:r>
          </w:p>
        </w:tc>
        <w:tc>
          <w:tcPr/>
          <w:p w:rsidR="00000000" w:rsidDel="00000000" w:rsidP="00000000" w:rsidRDefault="00000000" w:rsidRPr="00000000" w14:paraId="00000027">
            <w:pPr>
              <w:rPr>
                <w:b w:val="0"/>
                <w:bCs w:val="0"/>
                <w:color w:val="333333"/>
                <w:sz w:val="22"/>
                <w:szCs w:val="22"/>
              </w:rPr>
            </w:pPr>
            <w:r w:rsidDel="00000000" w:rsidR="00000000" w:rsidRPr="00000000">
              <w:rPr>
                <w:color w:val="333333"/>
                <w:sz w:val="22"/>
                <w:szCs w:val="22"/>
                <w:rtl w:val="0"/>
              </w:rPr>
              <w:t xml:space="preserve">Date</w:t>
            </w:r>
            <w:r w:rsidDel="00000000" w:rsidR="00000000" w:rsidRPr="00000000">
              <w:rPr>
                <w:rtl w:val="0"/>
              </w:rPr>
            </w:r>
          </w:p>
        </w:tc>
        <w:tc>
          <w:tcPr/>
          <w:p w:rsidR="00000000" w:rsidDel="00000000" w:rsidP="00000000" w:rsidRDefault="00000000" w:rsidRPr="00000000" w14:paraId="00000028">
            <w:pPr>
              <w:rPr>
                <w:b w:val="0"/>
                <w:bCs w:val="0"/>
                <w:color w:val="333333"/>
                <w:sz w:val="22"/>
                <w:szCs w:val="22"/>
              </w:rPr>
            </w:pPr>
            <w:r w:rsidDel="00000000" w:rsidR="00000000" w:rsidRPr="00000000">
              <w:rPr>
                <w:color w:val="333333"/>
                <w:sz w:val="22"/>
                <w:szCs w:val="22"/>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29">
            <w:pPr>
              <w:rPr>
                <w:color w:val="333333"/>
              </w:rPr>
            </w:pPr>
            <w:r w:rsidDel="00000000" w:rsidR="00000000" w:rsidRPr="00000000">
              <w:rPr>
                <w:rtl w:val="0"/>
              </w:rPr>
            </w:r>
          </w:p>
        </w:tc>
        <w:tc>
          <w:tcPr/>
          <w:p w:rsidR="00000000" w:rsidDel="00000000" w:rsidP="00000000" w:rsidRDefault="00000000" w:rsidRPr="00000000" w14:paraId="0000002A">
            <w:pPr>
              <w:rPr>
                <w:color w:val="333333"/>
              </w:rPr>
            </w:pPr>
            <w:r w:rsidDel="00000000" w:rsidR="00000000" w:rsidRPr="00000000">
              <w:rPr>
                <w:rtl w:val="0"/>
              </w:rPr>
            </w:r>
          </w:p>
        </w:tc>
        <w:tc>
          <w:tcPr/>
          <w:p w:rsidR="00000000" w:rsidDel="00000000" w:rsidP="00000000" w:rsidRDefault="00000000" w:rsidRPr="00000000" w14:paraId="0000002B">
            <w:pPr>
              <w:rPr>
                <w:color w:val="333333"/>
              </w:rPr>
            </w:pPr>
            <w:r w:rsidDel="00000000" w:rsidR="00000000" w:rsidRPr="00000000">
              <w:rPr>
                <w:rtl w:val="0"/>
              </w:rPr>
            </w:r>
          </w:p>
        </w:tc>
        <w:tc>
          <w:tcPr/>
          <w:p w:rsidR="00000000" w:rsidDel="00000000" w:rsidP="00000000" w:rsidRDefault="00000000" w:rsidRPr="00000000" w14:paraId="0000002C">
            <w:pPr>
              <w:rPr>
                <w:color w:val="333333"/>
              </w:rPr>
            </w:pPr>
            <w:r w:rsidDel="00000000" w:rsidR="00000000" w:rsidRPr="00000000">
              <w:rPr>
                <w:rtl w:val="0"/>
              </w:rPr>
            </w:r>
          </w:p>
        </w:tc>
        <w:tc>
          <w:tcPr/>
          <w:p w:rsidR="00000000" w:rsidDel="00000000" w:rsidP="00000000" w:rsidRDefault="00000000" w:rsidRPr="00000000" w14:paraId="0000002D">
            <w:pPr>
              <w:rPr>
                <w:color w:val="333333"/>
              </w:rPr>
            </w:pPr>
            <w:r w:rsidDel="00000000" w:rsidR="00000000" w:rsidRPr="00000000">
              <w:rPr>
                <w:rtl w:val="0"/>
              </w:rPr>
            </w:r>
          </w:p>
        </w:tc>
      </w:tr>
      <w:tr>
        <w:trPr>
          <w:cantSplit w:val="0"/>
          <w:tblHeader w:val="0"/>
        </w:trPr>
        <w:tc>
          <w:tcPr/>
          <w:p w:rsidR="00000000" w:rsidDel="00000000" w:rsidP="00000000" w:rsidRDefault="00000000" w:rsidRPr="00000000" w14:paraId="0000002E">
            <w:pPr>
              <w:rPr>
                <w:color w:val="333333"/>
              </w:rPr>
            </w:pPr>
            <w:r w:rsidDel="00000000" w:rsidR="00000000" w:rsidRPr="00000000">
              <w:rPr>
                <w:rtl w:val="0"/>
              </w:rPr>
            </w:r>
          </w:p>
        </w:tc>
        <w:tc>
          <w:tcPr/>
          <w:p w:rsidR="00000000" w:rsidDel="00000000" w:rsidP="00000000" w:rsidRDefault="00000000" w:rsidRPr="00000000" w14:paraId="0000002F">
            <w:pPr>
              <w:rPr>
                <w:color w:val="333333"/>
              </w:rPr>
            </w:pPr>
            <w:r w:rsidDel="00000000" w:rsidR="00000000" w:rsidRPr="00000000">
              <w:rPr>
                <w:rtl w:val="0"/>
              </w:rPr>
            </w:r>
          </w:p>
        </w:tc>
        <w:tc>
          <w:tcPr/>
          <w:p w:rsidR="00000000" w:rsidDel="00000000" w:rsidP="00000000" w:rsidRDefault="00000000" w:rsidRPr="00000000" w14:paraId="00000030">
            <w:pPr>
              <w:rPr>
                <w:color w:val="333333"/>
              </w:rPr>
            </w:pPr>
            <w:r w:rsidDel="00000000" w:rsidR="00000000" w:rsidRPr="00000000">
              <w:rPr>
                <w:rtl w:val="0"/>
              </w:rPr>
            </w:r>
          </w:p>
        </w:tc>
        <w:tc>
          <w:tcPr/>
          <w:p w:rsidR="00000000" w:rsidDel="00000000" w:rsidP="00000000" w:rsidRDefault="00000000" w:rsidRPr="00000000" w14:paraId="00000031">
            <w:pPr>
              <w:rPr>
                <w:color w:val="333333"/>
              </w:rPr>
            </w:pPr>
            <w:r w:rsidDel="00000000" w:rsidR="00000000" w:rsidRPr="00000000">
              <w:rPr>
                <w:rtl w:val="0"/>
              </w:rPr>
            </w:r>
          </w:p>
        </w:tc>
        <w:tc>
          <w:tcPr/>
          <w:p w:rsidR="00000000" w:rsidDel="00000000" w:rsidP="00000000" w:rsidRDefault="00000000" w:rsidRPr="00000000" w14:paraId="00000032">
            <w:pPr>
              <w:rPr>
                <w:color w:val="333333"/>
              </w:rPr>
            </w:pPr>
            <w:r w:rsidDel="00000000" w:rsidR="00000000" w:rsidRPr="00000000">
              <w:rPr>
                <w:rtl w:val="0"/>
              </w:rPr>
            </w:r>
          </w:p>
        </w:tc>
      </w:tr>
    </w:tbl>
    <w:p w:rsidR="00000000" w:rsidDel="00000000" w:rsidP="00000000" w:rsidRDefault="00000000" w:rsidRPr="00000000" w14:paraId="00000033">
      <w:pPr>
        <w:keepNext w:val="1"/>
        <w:tabs>
          <w:tab w:val="left" w:leader="none" w:pos="180"/>
          <w:tab w:val="left" w:leader="none" w:pos="360"/>
          <w:tab w:val="left" w:leader="none" w:pos="720"/>
        </w:tabs>
        <w:spacing w:after="120" w:befor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120" w:before="240" w:line="259" w:lineRule="auto"/>
        <w:ind w:left="0" w:right="0" w:firstLine="0"/>
        <w:jc w:val="left"/>
        <w:rPr>
          <w:rFonts w:ascii="Quattrocento Sans" w:cs="Quattrocento Sans" w:eastAsia="Quattrocento Sans" w:hAnsi="Quattrocento Sans"/>
          <w:b w:val="1"/>
          <w:bCs w:val="1"/>
          <w:i w:val="0"/>
          <w:iCs w:val="0"/>
          <w:smallCaps w:val="0"/>
          <w:strike w:val="0"/>
          <w:color w:val="b43512"/>
          <w:sz w:val="32"/>
          <w:szCs w:val="3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b43512"/>
          <w:sz w:val="32"/>
          <w:szCs w:val="32"/>
          <w:u w:val="none"/>
          <w:shd w:fill="auto" w:val="clear"/>
          <w:vertAlign w:val="baseline"/>
          <w:rtl w:val="0"/>
        </w:rPr>
        <w:t xml:space="preserve">Content</w:t>
      </w:r>
    </w:p>
    <w:sdt>
      <w:sdtPr>
        <w:id w:val="-1683296141"/>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lw9v7yqh14o">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Version history</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lwpz6kvvy1u">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Document certification</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fkvxmftht9d">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42ydsot3itn">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Scope of the project</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9hvec6aa01q">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Concepts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nzmnho9627">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Role description</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fnvt4iubdk">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Assumptions and dependencies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xd24edcoo65">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List of requirements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0" w:firstLine="0"/>
            <w:rPr>
              <w:vertAlign w:val="baseline"/>
            </w:rPr>
          </w:pPr>
          <w:hyperlink w:anchor="_heading=">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Requirements related to functionality</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1w7gqpxbbh">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User registration and authentication </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ylpgq0wj95">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Real-time schedule visualization </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xfzeffh5c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Vehicle tracking </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4bm9gnpttf">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NFC-based passenger registration </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fgheukeodh">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Route, stop, and service management </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0" w:firstLine="0"/>
            <w:rPr>
              <w:i w:val="0"/>
              <w:iCs w:val="0"/>
              <w:smallCaps w:val="0"/>
              <w:strike w:val="0"/>
              <w:color w:val="000000"/>
              <w:u w:val="none"/>
              <w:shd w:fill="auto" w:val="clear"/>
              <w:vertAlign w:val="baseline"/>
            </w:rPr>
          </w:pPr>
          <w:hyperlink w:anchor="_heading=h.qhvidaj13kl2">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Passenger reporting and statistics </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cb6u7nbmqg">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Requirements related to characteristics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1"/>
        <w:tabs>
          <w:tab w:val="left" w:leader="none" w:pos="180"/>
          <w:tab w:val="left" w:leader="none" w:pos="360"/>
          <w:tab w:val="left" w:leader="none" w:pos="720"/>
        </w:tabs>
        <w:spacing w:after="120" w:befor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tabs>
          <w:tab w:val="left" w:leader="none" w:pos="180"/>
          <w:tab w:val="left" w:leader="none" w:pos="360"/>
          <w:tab w:val="left" w:leader="none" w:pos="720"/>
        </w:tabs>
        <w:rPr/>
      </w:pPr>
      <w:bookmarkStart w:colFirst="0" w:colLast="0" w:name="_heading=h.jfkvxmftht9d" w:id="2"/>
      <w:bookmarkEnd w:id="2"/>
      <w:r w:rsidDel="00000000" w:rsidR="00000000" w:rsidRPr="00000000">
        <w:rPr>
          <w:rtl w:val="0"/>
        </w:rPr>
        <w:t xml:space="preserve">Introduction</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This functionality specification defines the requirements of the Public Transportation Management System (PTMS) announced by the State of </w:t>
      </w:r>
      <w:r w:rsidDel="00000000" w:rsidR="00000000" w:rsidRPr="00000000">
        <w:rPr>
          <w:highlight w:val="white"/>
          <w:rtl w:val="0"/>
        </w:rPr>
        <w:t xml:space="preserve">Arstotzka, The document is based on the official project theme and follows the provided functionality specification template. Its purpose is to describe the system behaviour, user roles, assumptions and requirements in a clear and structured manner so it can serve as a contractual and implementation reference. </w:t>
      </w:r>
    </w:p>
    <w:p w:rsidR="00000000" w:rsidDel="00000000" w:rsidP="00000000" w:rsidRDefault="00000000" w:rsidRPr="00000000" w14:paraId="00000049">
      <w:pPr>
        <w:numPr>
          <w:ilvl w:val="0"/>
          <w:numId w:val="1"/>
        </w:numPr>
        <w:ind w:left="720" w:hanging="360"/>
        <w:rPr>
          <w:highlight w:val="white"/>
          <w:u w:val="none"/>
        </w:rPr>
      </w:pPr>
      <w:r w:rsidDel="00000000" w:rsidR="00000000" w:rsidRPr="00000000">
        <w:rPr>
          <w:highlight w:val="white"/>
          <w:rtl w:val="0"/>
        </w:rPr>
        <w:t xml:space="preserve">The PTMS aims to streamline public transportation operations, improve passenger experience and provide transit operators with efficient management and analytical tools.</w:t>
      </w:r>
    </w:p>
    <w:p w:rsidR="00000000" w:rsidDel="00000000" w:rsidP="00000000" w:rsidRDefault="00000000" w:rsidRPr="00000000" w14:paraId="0000004A">
      <w:pPr>
        <w:numPr>
          <w:ilvl w:val="0"/>
          <w:numId w:val="1"/>
        </w:numPr>
        <w:ind w:left="720" w:hanging="360"/>
        <w:rPr>
          <w:highlight w:val="white"/>
        </w:rPr>
      </w:pPr>
      <w:r w:rsidDel="00000000" w:rsidR="00000000" w:rsidRPr="00000000">
        <w:rPr>
          <w:highlight w:val="white"/>
          <w:rtl w:val="0"/>
        </w:rPr>
        <w:t xml:space="preserve">Both applications need to have a response time less than 500ms. Mobile application needs to be displayed in English, German, Italian and French, while web application needs to be displayed in English and German. Communication between NFC readers and server needs to be encrypted.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tabs>
          <w:tab w:val="left" w:leader="none" w:pos="180"/>
          <w:tab w:val="left" w:leader="none" w:pos="360"/>
          <w:tab w:val="left" w:leader="none" w:pos="720"/>
        </w:tabs>
        <w:rPr/>
      </w:pPr>
      <w:bookmarkStart w:colFirst="0" w:colLast="0" w:name="_heading=h.d42ydsot3itn" w:id="3"/>
      <w:bookmarkEnd w:id="3"/>
      <w:r w:rsidDel="00000000" w:rsidR="00000000" w:rsidRPr="00000000">
        <w:rPr>
          <w:rtl w:val="0"/>
        </w:rPr>
        <w:t xml:space="preserve">Scope of the project</w:t>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what</w:t>
      </w:r>
      <w:r w:rsidDel="00000000" w:rsidR="00000000" w:rsidRPr="00000000">
        <w:rPr>
          <w:b w:val="1"/>
          <w:bCs w:val="1"/>
          <w:rtl w:val="0"/>
        </w:rPr>
        <w:t xml:space="preserve"> will be implemented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0"/>
        </w:numPr>
        <w:ind w:left="720" w:hanging="360"/>
        <w:rPr>
          <w:highlight w:val="white"/>
        </w:rPr>
      </w:pPr>
      <w:r w:rsidDel="00000000" w:rsidR="00000000" w:rsidRPr="00000000">
        <w:rPr>
          <w:highlight w:val="white"/>
          <w:rtl w:val="0"/>
        </w:rPr>
        <w:t xml:space="preserve">a web and mobile application that will be used by passengers and transit operators.</w:t>
      </w:r>
    </w:p>
    <w:p w:rsidR="00000000" w:rsidDel="00000000" w:rsidP="00000000" w:rsidRDefault="00000000" w:rsidRPr="00000000" w14:paraId="00000050">
      <w:pPr>
        <w:numPr>
          <w:ilvl w:val="0"/>
          <w:numId w:val="10"/>
        </w:numPr>
        <w:shd w:fill="ffffff" w:val="clear"/>
        <w:ind w:left="720" w:hanging="360"/>
        <w:rPr>
          <w:highlight w:val="white"/>
        </w:rPr>
      </w:pPr>
      <w:r w:rsidDel="00000000" w:rsidR="00000000" w:rsidRPr="00000000">
        <w:rPr>
          <w:highlight w:val="white"/>
          <w:rtl w:val="0"/>
        </w:rPr>
        <w:t xml:space="preserve">an IoT application embedded devices with NFC readers that are used for registering passengers when they are entering vehicles.</w:t>
      </w:r>
    </w:p>
    <w:p w:rsidR="00000000" w:rsidDel="00000000" w:rsidP="00000000" w:rsidRDefault="00000000" w:rsidRPr="00000000" w14:paraId="00000051">
      <w:pPr>
        <w:numPr>
          <w:ilvl w:val="0"/>
          <w:numId w:val="10"/>
        </w:numPr>
        <w:ind w:left="720" w:hanging="360"/>
        <w:rPr>
          <w:highlight w:val="white"/>
        </w:rPr>
      </w:pPr>
      <w:r w:rsidDel="00000000" w:rsidR="00000000" w:rsidRPr="00000000">
        <w:rPr>
          <w:highlight w:val="white"/>
          <w:rtl w:val="0"/>
        </w:rPr>
        <w:t xml:space="preserve">Passengers can also track the position of vehicles (bus/trams) in real time. They can also report different unusual activities. </w:t>
      </w:r>
    </w:p>
    <w:p w:rsidR="00000000" w:rsidDel="00000000" w:rsidP="00000000" w:rsidRDefault="00000000" w:rsidRPr="00000000" w14:paraId="00000052">
      <w:pPr>
        <w:numPr>
          <w:ilvl w:val="0"/>
          <w:numId w:val="10"/>
        </w:numPr>
        <w:shd w:fill="ffffff" w:val="clear"/>
        <w:ind w:left="720" w:hanging="360"/>
        <w:rPr>
          <w:highlight w:val="white"/>
        </w:rPr>
      </w:pPr>
      <w:r w:rsidDel="00000000" w:rsidR="00000000" w:rsidRPr="00000000">
        <w:rPr>
          <w:highlight w:val="white"/>
          <w:rtl w:val="0"/>
        </w:rPr>
        <w:t xml:space="preserve"> transit operators manage the public transport routes in the city, adding and modifying the lines and their stops.</w:t>
      </w:r>
    </w:p>
    <w:p w:rsidR="00000000" w:rsidDel="00000000" w:rsidP="00000000" w:rsidRDefault="00000000" w:rsidRPr="00000000" w14:paraId="00000053">
      <w:pPr>
        <w:numPr>
          <w:ilvl w:val="0"/>
          <w:numId w:val="10"/>
        </w:numPr>
        <w:shd w:fill="ffffff" w:val="clear"/>
        <w:ind w:left="720" w:hanging="360"/>
        <w:rPr>
          <w:highlight w:val="white"/>
        </w:rPr>
      </w:pPr>
      <w:r w:rsidDel="00000000" w:rsidR="00000000" w:rsidRPr="00000000">
        <w:rPr>
          <w:highlight w:val="white"/>
          <w:rtl w:val="0"/>
        </w:rPr>
        <w:t xml:space="preserve"> notifications about certain extraordinary traffic conditions</w:t>
      </w:r>
    </w:p>
    <w:p w:rsidR="00000000" w:rsidDel="00000000" w:rsidP="00000000" w:rsidRDefault="00000000" w:rsidRPr="00000000" w14:paraId="00000054">
      <w:pPr>
        <w:ind w:left="0" w:firstLine="0"/>
        <w:rPr>
          <w:highlight w:val="white"/>
        </w:rPr>
      </w:pPr>
      <w:r w:rsidDel="00000000" w:rsidR="00000000" w:rsidRPr="00000000">
        <w:rPr>
          <w:rtl w:val="0"/>
        </w:rPr>
      </w:r>
    </w:p>
    <w:p w:rsidR="00000000" w:rsidDel="00000000" w:rsidP="00000000" w:rsidRDefault="00000000" w:rsidRPr="00000000" w14:paraId="00000055">
      <w:pPr>
        <w:numPr>
          <w:ilvl w:val="0"/>
          <w:numId w:val="9"/>
        </w:numPr>
        <w:ind w:left="720" w:hanging="360"/>
        <w:rPr>
          <w:u w:val="none"/>
        </w:rPr>
      </w:pPr>
      <w:r w:rsidDel="00000000" w:rsidR="00000000" w:rsidRPr="00000000">
        <w:rPr>
          <w:rtl w:val="0"/>
        </w:rPr>
        <w:t xml:space="preserve">what is </w:t>
      </w:r>
      <w:r w:rsidDel="00000000" w:rsidR="00000000" w:rsidRPr="00000000">
        <w:rPr>
          <w:b w:val="1"/>
          <w:bCs w:val="1"/>
          <w:rtl w:val="0"/>
        </w:rPr>
        <w:t xml:space="preserve">not the part of the project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pPr>
      <w:r w:rsidDel="00000000" w:rsidR="00000000" w:rsidRPr="00000000">
        <w:rPr>
          <w:rtl w:val="0"/>
        </w:rPr>
        <w:t xml:space="preserve">physical installation and maintenance of vehicles, stations or NFC hardware </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payment processing, ticket pricing or financial settlement systems.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 Long-term data warehousing or external analytics platforms beyond basic statistics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tabs>
          <w:tab w:val="left" w:leader="none" w:pos="180"/>
          <w:tab w:val="left" w:leader="none" w:pos="360"/>
          <w:tab w:val="left" w:leader="none" w:pos="720"/>
        </w:tabs>
        <w:rPr>
          <w:sz w:val="20"/>
          <w:szCs w:val="20"/>
        </w:rPr>
      </w:pPr>
      <w:bookmarkStart w:colFirst="0" w:colLast="0" w:name="_heading=h.x9hvec6aa01q" w:id="4"/>
      <w:bookmarkEnd w:id="4"/>
      <w:r w:rsidDel="00000000" w:rsidR="00000000" w:rsidRPr="00000000">
        <w:rPr>
          <w:rtl w:val="0"/>
        </w:rPr>
        <w:t xml:space="preserve">Concepts</w:t>
      </w:r>
      <w:r w:rsidDel="00000000" w:rsidR="00000000" w:rsidRPr="00000000">
        <w:rPr>
          <w:rtl w:val="0"/>
        </w:rPr>
      </w:r>
    </w:p>
    <w:p w:rsidR="00000000" w:rsidDel="00000000" w:rsidP="00000000" w:rsidRDefault="00000000" w:rsidRPr="00000000" w14:paraId="0000005C">
      <w:pPr>
        <w:numPr>
          <w:ilvl w:val="0"/>
          <w:numId w:val="11"/>
        </w:numPr>
        <w:ind w:left="720" w:hanging="360"/>
        <w:rPr>
          <w:rFonts w:ascii="Arial" w:cs="Arial" w:eastAsia="Arial" w:hAnsi="Arial"/>
        </w:rPr>
      </w:pPr>
      <w:r w:rsidDel="00000000" w:rsidR="00000000" w:rsidRPr="00000000">
        <w:rPr>
          <w:b w:val="1"/>
          <w:bCs w:val="1"/>
          <w:rtl w:val="0"/>
        </w:rPr>
        <w:t xml:space="preserve">PTMS - </w:t>
      </w:r>
      <w:r w:rsidDel="00000000" w:rsidR="00000000" w:rsidRPr="00000000">
        <w:rPr>
          <w:b w:val="1"/>
          <w:bCs w:val="1"/>
          <w:color w:val="333333"/>
          <w:highlight w:val="white"/>
          <w:rtl w:val="0"/>
        </w:rPr>
        <w:t xml:space="preserve">Public Transportation Management System - </w:t>
      </w:r>
      <w:r w:rsidDel="00000000" w:rsidR="00000000" w:rsidRPr="00000000">
        <w:rPr>
          <w:color w:val="333333"/>
          <w:highlight w:val="white"/>
          <w:rtl w:val="0"/>
        </w:rPr>
        <w:t xml:space="preserve">an integrated information system that supports public transport</w:t>
      </w:r>
      <w:r w:rsidDel="00000000" w:rsidR="00000000" w:rsidRPr="00000000">
        <w:rPr>
          <w:b w:val="1"/>
          <w:bCs w:val="1"/>
          <w:color w:val="333333"/>
          <w:highlight w:val="white"/>
          <w:rtl w:val="0"/>
        </w:rPr>
        <w:t xml:space="preserve"> </w:t>
      </w:r>
      <w:r w:rsidDel="00000000" w:rsidR="00000000" w:rsidRPr="00000000">
        <w:rPr>
          <w:color w:val="333333"/>
          <w:highlight w:val="white"/>
          <w:rtl w:val="0"/>
        </w:rPr>
        <w:t xml:space="preserve">operations, passenger services and data analysis through web, mobile and IoT components.</w:t>
      </w:r>
    </w:p>
    <w:p w:rsidR="00000000" w:rsidDel="00000000" w:rsidP="00000000" w:rsidRDefault="00000000" w:rsidRPr="00000000" w14:paraId="0000005D">
      <w:pPr>
        <w:numPr>
          <w:ilvl w:val="0"/>
          <w:numId w:val="11"/>
        </w:numPr>
        <w:ind w:left="720" w:hanging="360"/>
        <w:rPr>
          <w:rFonts w:ascii="Arial" w:cs="Arial" w:eastAsia="Arial" w:hAnsi="Arial"/>
          <w:color w:val="333333"/>
          <w:highlight w:val="white"/>
        </w:rPr>
      </w:pPr>
      <w:r w:rsidDel="00000000" w:rsidR="00000000" w:rsidRPr="00000000">
        <w:rPr>
          <w:b w:val="1"/>
          <w:bCs w:val="1"/>
          <w:color w:val="333333"/>
          <w:highlight w:val="white"/>
          <w:rtl w:val="0"/>
        </w:rPr>
        <w:t xml:space="preserve"> IoT - Internet of Things</w:t>
      </w:r>
      <w:r w:rsidDel="00000000" w:rsidR="00000000" w:rsidRPr="00000000">
        <w:rPr>
          <w:color w:val="333333"/>
          <w:highlight w:val="white"/>
          <w:rtl w:val="0"/>
        </w:rPr>
        <w:t xml:space="preserve"> - a network of embedded devices installed in public transport vehicles. In PTMS, IoT devices are equipped with NFC readers and network connectivity, enabling real-time communication with backend services and secure registration of passenger entry and exit events.</w:t>
      </w:r>
    </w:p>
    <w:p w:rsidR="00000000" w:rsidDel="00000000" w:rsidP="00000000" w:rsidRDefault="00000000" w:rsidRPr="00000000" w14:paraId="0000005E">
      <w:pPr>
        <w:numPr>
          <w:ilvl w:val="0"/>
          <w:numId w:val="11"/>
        </w:numPr>
        <w:ind w:left="720" w:hanging="360"/>
        <w:rPr>
          <w:rFonts w:ascii="Arial" w:cs="Arial" w:eastAsia="Arial" w:hAnsi="Arial"/>
          <w:color w:val="333333"/>
          <w:highlight w:val="white"/>
        </w:rPr>
      </w:pPr>
      <w:r w:rsidDel="00000000" w:rsidR="00000000" w:rsidRPr="00000000">
        <w:rPr>
          <w:b w:val="1"/>
          <w:bCs w:val="1"/>
          <w:color w:val="333333"/>
          <w:highlight w:val="white"/>
          <w:rtl w:val="0"/>
        </w:rPr>
        <w:t xml:space="preserve">Vehicle - </w:t>
      </w:r>
      <w:r w:rsidDel="00000000" w:rsidR="00000000" w:rsidRPr="00000000">
        <w:rPr>
          <w:color w:val="333333"/>
          <w:highlight w:val="white"/>
          <w:rtl w:val="0"/>
        </w:rPr>
        <w:t xml:space="preserve">a public transport unit (bus or tram) equipped with IoT, NFC device.</w:t>
      </w:r>
    </w:p>
    <w:p w:rsidR="00000000" w:rsidDel="00000000" w:rsidP="00000000" w:rsidRDefault="00000000" w:rsidRPr="00000000" w14:paraId="0000005F">
      <w:pPr>
        <w:numPr>
          <w:ilvl w:val="0"/>
          <w:numId w:val="11"/>
        </w:numPr>
        <w:ind w:left="720" w:hanging="360"/>
        <w:rPr>
          <w:rFonts w:ascii="Arial" w:cs="Arial" w:eastAsia="Arial" w:hAnsi="Arial"/>
          <w:color w:val="333333"/>
          <w:highlight w:val="white"/>
        </w:rPr>
      </w:pPr>
      <w:r w:rsidDel="00000000" w:rsidR="00000000" w:rsidRPr="00000000">
        <w:rPr>
          <w:b w:val="1"/>
          <w:bCs w:val="1"/>
          <w:color w:val="333333"/>
          <w:highlight w:val="white"/>
          <w:rtl w:val="0"/>
        </w:rPr>
        <w:t xml:space="preserve">Station/Stop - </w:t>
      </w:r>
      <w:r w:rsidDel="00000000" w:rsidR="00000000" w:rsidRPr="00000000">
        <w:rPr>
          <w:color w:val="333333"/>
          <w:highlight w:val="white"/>
          <w:rtl w:val="0"/>
        </w:rPr>
        <w:t xml:space="preserve">a physical location where passengers enter or exit public transport vehicles.</w:t>
      </w:r>
    </w:p>
    <w:p w:rsidR="00000000" w:rsidDel="00000000" w:rsidP="00000000" w:rsidRDefault="00000000" w:rsidRPr="00000000" w14:paraId="00000060">
      <w:pPr>
        <w:numPr>
          <w:ilvl w:val="0"/>
          <w:numId w:val="11"/>
        </w:numPr>
        <w:ind w:left="720" w:hanging="360"/>
        <w:rPr>
          <w:rFonts w:ascii="Arial" w:cs="Arial" w:eastAsia="Arial" w:hAnsi="Arial"/>
          <w:color w:val="333333"/>
          <w:highlight w:val="white"/>
        </w:rPr>
      </w:pPr>
      <w:r w:rsidDel="00000000" w:rsidR="00000000" w:rsidRPr="00000000">
        <w:rPr>
          <w:b w:val="1"/>
          <w:bCs w:val="1"/>
          <w:color w:val="333333"/>
          <w:highlight w:val="white"/>
          <w:rtl w:val="0"/>
        </w:rPr>
        <w:t xml:space="preserve">NFC Registration</w:t>
      </w:r>
      <w:r w:rsidDel="00000000" w:rsidR="00000000" w:rsidRPr="00000000">
        <w:rPr>
          <w:color w:val="333333"/>
          <w:highlight w:val="white"/>
          <w:rtl w:val="0"/>
        </w:rPr>
        <w:t xml:space="preserve"> - a short-range wireless communication process that allows passengers to register boarding and alighting events using their mobile devices in interaction with IoT NFC readers</w:t>
      </w:r>
      <w:r w:rsidDel="00000000" w:rsidR="00000000" w:rsidRPr="00000000">
        <w:rPr>
          <w:rFonts w:ascii="Arial" w:cs="Arial" w:eastAsia="Arial" w:hAnsi="Arial"/>
          <w:color w:val="333333"/>
          <w:highlight w:val="white"/>
          <w:rtl w:val="0"/>
        </w:rPr>
        <w:t xml:space="preserve">.</w:t>
      </w:r>
      <w:r w:rsidDel="00000000" w:rsidR="00000000" w:rsidRPr="00000000">
        <w:rPr>
          <w:rtl w:val="0"/>
        </w:rPr>
      </w:r>
    </w:p>
    <w:p w:rsidR="00000000" w:rsidDel="00000000" w:rsidP="00000000" w:rsidRDefault="00000000" w:rsidRPr="00000000" w14:paraId="00000061">
      <w:pPr>
        <w:pStyle w:val="Heading1"/>
        <w:tabs>
          <w:tab w:val="left" w:leader="none" w:pos="180"/>
          <w:tab w:val="left" w:leader="none" w:pos="360"/>
          <w:tab w:val="left" w:leader="none" w:pos="720"/>
        </w:tabs>
        <w:rPr/>
      </w:pPr>
      <w:bookmarkStart w:colFirst="0" w:colLast="0" w:name="_heading=h.pznzmnho9627" w:id="5"/>
      <w:bookmarkEnd w:id="5"/>
      <w:r w:rsidDel="00000000" w:rsidR="00000000" w:rsidRPr="00000000">
        <w:rPr>
          <w:rtl w:val="0"/>
        </w:rPr>
        <w:t xml:space="preserve"> </w:t>
      </w:r>
      <w:r w:rsidDel="00000000" w:rsidR="00000000" w:rsidRPr="00000000">
        <w:rPr>
          <w:rtl w:val="0"/>
        </w:rPr>
        <w:t xml:space="preserve">Role description</w:t>
      </w:r>
    </w:p>
    <w:p w:rsidR="00000000" w:rsidDel="00000000" w:rsidP="00000000" w:rsidRDefault="00000000" w:rsidRPr="00000000" w14:paraId="00000062">
      <w:pPr>
        <w:numPr>
          <w:ilvl w:val="0"/>
          <w:numId w:val="3"/>
        </w:numPr>
        <w:ind w:left="720" w:hanging="360"/>
        <w:rPr>
          <w:u w:val="none"/>
        </w:rPr>
      </w:pPr>
      <w:r w:rsidDel="00000000" w:rsidR="00000000" w:rsidRPr="00000000">
        <w:rPr>
          <w:b w:val="1"/>
          <w:bCs w:val="1"/>
          <w:rtl w:val="0"/>
        </w:rPr>
        <w:t xml:space="preserve">Passenger</w:t>
      </w:r>
      <w:r w:rsidDel="00000000" w:rsidR="00000000" w:rsidRPr="00000000">
        <w:rPr>
          <w:rtl w:val="0"/>
        </w:rPr>
        <w:t xml:space="preserve"> - End user of the mobile application who consumes transit services, tracks vehicles and registers trips.</w:t>
      </w:r>
    </w:p>
    <w:p w:rsidR="00000000" w:rsidDel="00000000" w:rsidP="00000000" w:rsidRDefault="00000000" w:rsidRPr="00000000" w14:paraId="00000063">
      <w:pPr>
        <w:numPr>
          <w:ilvl w:val="0"/>
          <w:numId w:val="3"/>
        </w:numPr>
        <w:ind w:left="720" w:hanging="360"/>
        <w:rPr/>
      </w:pPr>
      <w:r w:rsidDel="00000000" w:rsidR="00000000" w:rsidRPr="00000000">
        <w:rPr>
          <w:b w:val="1"/>
          <w:bCs w:val="1"/>
          <w:rtl w:val="0"/>
        </w:rPr>
        <w:t xml:space="preserve">Transit operator - </w:t>
      </w:r>
      <w:r w:rsidDel="00000000" w:rsidR="00000000" w:rsidRPr="00000000">
        <w:rPr>
          <w:rtl w:val="0"/>
        </w:rPr>
        <w:t xml:space="preserve">Authorized staff using the web application to manage transport  routes in the city, stops and notifications, and to view statistics </w:t>
      </w:r>
      <w:r w:rsidDel="00000000" w:rsidR="00000000" w:rsidRPr="00000000">
        <w:rPr>
          <w:highlight w:val="white"/>
          <w:rtl w:val="0"/>
        </w:rPr>
        <w:t xml:space="preserve">(amount of people using specific lines)</w:t>
      </w:r>
      <w:r w:rsidDel="00000000" w:rsidR="00000000" w:rsidRPr="00000000">
        <w:rPr>
          <w:rFonts w:ascii="Arial" w:cs="Arial" w:eastAsia="Arial" w:hAnsi="Arial"/>
          <w:sz w:val="22"/>
          <w:szCs w:val="22"/>
          <w:highlight w:val="white"/>
          <w:rtl w:val="0"/>
        </w:rPr>
        <w:t xml:space="preserve">.</w:t>
      </w:r>
      <w:r w:rsidDel="00000000" w:rsidR="00000000" w:rsidRPr="00000000">
        <w:rPr>
          <w:rtl w:val="0"/>
        </w:rPr>
        <w:t xml:space="preserve">They are </w:t>
      </w:r>
      <w:r w:rsidDel="00000000" w:rsidR="00000000" w:rsidRPr="00000000">
        <w:rPr>
          <w:highlight w:val="white"/>
          <w:rtl w:val="0"/>
        </w:rPr>
        <w:t xml:space="preserve">adding and modifying the lines and their stops. They are also responsible for posting notifications about certain extraordinary traffic conditions.</w:t>
      </w:r>
      <w:r w:rsidDel="00000000" w:rsidR="00000000" w:rsidRPr="00000000">
        <w:rPr>
          <w:rtl w:val="0"/>
        </w:rPr>
      </w:r>
    </w:p>
    <w:p w:rsidR="00000000" w:rsidDel="00000000" w:rsidP="00000000" w:rsidRDefault="00000000" w:rsidRPr="00000000" w14:paraId="00000064">
      <w:pPr>
        <w:numPr>
          <w:ilvl w:val="0"/>
          <w:numId w:val="3"/>
        </w:numPr>
        <w:ind w:left="720" w:hanging="360"/>
        <w:rPr/>
      </w:pPr>
      <w:r w:rsidDel="00000000" w:rsidR="00000000" w:rsidRPr="00000000">
        <w:rPr>
          <w:b w:val="1"/>
          <w:bCs w:val="1"/>
          <w:rtl w:val="0"/>
        </w:rPr>
        <w:t xml:space="preserve">System administrator </w:t>
      </w:r>
      <w:r w:rsidDel="00000000" w:rsidR="00000000" w:rsidRPr="00000000">
        <w:rPr>
          <w:rtl w:val="0"/>
        </w:rPr>
        <w:t xml:space="preserve">- Technical role responsible for configuration, user management, and system monitoring.</w:t>
      </w:r>
    </w:p>
    <w:p w:rsidR="00000000" w:rsidDel="00000000" w:rsidP="00000000" w:rsidRDefault="00000000" w:rsidRPr="00000000" w14:paraId="00000065">
      <w:pPr>
        <w:pStyle w:val="Heading1"/>
        <w:tabs>
          <w:tab w:val="left" w:leader="none" w:pos="180"/>
          <w:tab w:val="left" w:leader="none" w:pos="360"/>
          <w:tab w:val="left" w:leader="none" w:pos="720"/>
        </w:tabs>
        <w:rPr/>
      </w:pPr>
      <w:bookmarkStart w:colFirst="0" w:colLast="0" w:name="_heading=h.wbfnvt4iubdk" w:id="6"/>
      <w:bookmarkEnd w:id="6"/>
      <w:r w:rsidDel="00000000" w:rsidR="00000000" w:rsidRPr="00000000">
        <w:rPr>
          <w:rtl w:val="0"/>
        </w:rPr>
        <w:t xml:space="preserve">Assumptions and dependencies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All vehicles are equipped with functioning NFC IoT devices.</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Passengers own NFC - capable smartphones.</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Continuous internet connectivity is available for mobile, web and IoT components.</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Map and geolocation services are provided by third-party providers.</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Backend infrastructure is horizontally scalable to meet performance requirements.</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Maps are up to date</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1"/>
        <w:tabs>
          <w:tab w:val="left" w:leader="none" w:pos="180"/>
          <w:tab w:val="left" w:leader="none" w:pos="360"/>
          <w:tab w:val="left" w:leader="none" w:pos="720"/>
        </w:tabs>
        <w:rPr>
          <w:rFonts w:ascii="Arial" w:cs="Arial" w:eastAsia="Arial" w:hAnsi="Arial"/>
          <w:highlight w:val="white"/>
        </w:rPr>
      </w:pPr>
      <w:bookmarkStart w:colFirst="0" w:colLast="0" w:name="_heading=h.nxd24edcoo65" w:id="7"/>
      <w:bookmarkEnd w:id="7"/>
      <w:r w:rsidDel="00000000" w:rsidR="00000000" w:rsidRPr="00000000">
        <w:rPr>
          <w:rtl w:val="0"/>
        </w:rPr>
        <w:t xml:space="preserve">List of requirements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Requirements related to functionality</w:t>
      </w:r>
    </w:p>
    <w:p w:rsidR="00000000" w:rsidDel="00000000" w:rsidP="00000000" w:rsidRDefault="00000000" w:rsidRPr="00000000" w14:paraId="0000006F">
      <w:pPr>
        <w:pStyle w:val="Heading3"/>
        <w:rPr/>
      </w:pPr>
      <w:bookmarkStart w:colFirst="0" w:colLast="0" w:name="_heading=h.pswshhmxq1sn" w:id="8"/>
      <w:bookmarkEnd w:id="8"/>
      <w:r w:rsidDel="00000000" w:rsidR="00000000" w:rsidRPr="00000000">
        <w:rPr>
          <w:rtl w:val="0"/>
        </w:rPr>
      </w:r>
    </w:p>
    <w:p w:rsidR="00000000" w:rsidDel="00000000" w:rsidP="00000000" w:rsidRDefault="00000000" w:rsidRPr="00000000" w14:paraId="00000070">
      <w:pPr>
        <w:pStyle w:val="Heading3"/>
        <w:rPr/>
      </w:pPr>
      <w:bookmarkStart w:colFirst="0" w:colLast="0" w:name="_heading=h.2n1w7gqpxbbh" w:id="9"/>
      <w:bookmarkEnd w:id="9"/>
      <w:r w:rsidDel="00000000" w:rsidR="00000000" w:rsidRPr="00000000">
        <w:rPr>
          <w:rtl w:val="0"/>
        </w:rPr>
        <w:t xml:space="preserve">User (Passenger/Operator) registration and authentication </w:t>
      </w:r>
    </w:p>
    <w:p w:rsidR="00000000" w:rsidDel="00000000" w:rsidP="00000000" w:rsidRDefault="00000000" w:rsidRPr="00000000" w14:paraId="00000071">
      <w:pPr>
        <w:jc w:val="both"/>
        <w:rPr>
          <w:color w:val="3b3838"/>
        </w:rPr>
      </w:pPr>
      <w:r w:rsidDel="00000000" w:rsidR="00000000" w:rsidRPr="00000000">
        <w:rPr>
          <w:color w:val="3b3838"/>
          <w:rtl w:val="0"/>
        </w:rPr>
        <w:t xml:space="preserve">The system shall allow passengers and transit operators to securely register and authenticate using role-based access control. Passengers authenticate through the mobile application, while operators authenticate through the web application. </w:t>
      </w:r>
    </w:p>
    <w:p w:rsidR="00000000" w:rsidDel="00000000" w:rsidP="00000000" w:rsidRDefault="00000000" w:rsidRPr="00000000" w14:paraId="00000072">
      <w:pPr>
        <w:pStyle w:val="Heading3"/>
        <w:rPr/>
      </w:pPr>
      <w:bookmarkStart w:colFirst="0" w:colLast="0" w:name="_heading=h.mcyvqpsqbn8v" w:id="10"/>
      <w:bookmarkEnd w:id="10"/>
      <w:r w:rsidDel="00000000" w:rsidR="00000000" w:rsidRPr="00000000">
        <w:rPr>
          <w:rtl w:val="0"/>
        </w:rPr>
      </w:r>
    </w:p>
    <w:p w:rsidR="00000000" w:rsidDel="00000000" w:rsidP="00000000" w:rsidRDefault="00000000" w:rsidRPr="00000000" w14:paraId="00000073">
      <w:pPr>
        <w:pStyle w:val="Heading3"/>
        <w:rPr/>
      </w:pPr>
      <w:bookmarkStart w:colFirst="0" w:colLast="0" w:name="_heading=h.6rylpgq0wj95" w:id="11"/>
      <w:bookmarkEnd w:id="11"/>
      <w:r w:rsidDel="00000000" w:rsidR="00000000" w:rsidRPr="00000000">
        <w:rPr>
          <w:rtl w:val="0"/>
        </w:rPr>
        <w:t xml:space="preserve"> Passenger real-time schedule visualization </w:t>
      </w:r>
    </w:p>
    <w:p w:rsidR="00000000" w:rsidDel="00000000" w:rsidP="00000000" w:rsidRDefault="00000000" w:rsidRPr="00000000" w14:paraId="00000074">
      <w:pPr>
        <w:jc w:val="both"/>
        <w:rPr>
          <w:color w:val="3b3838"/>
        </w:rPr>
      </w:pPr>
      <w:r w:rsidDel="00000000" w:rsidR="00000000" w:rsidRPr="00000000">
        <w:rPr>
          <w:color w:val="3b3838"/>
          <w:rtl w:val="0"/>
        </w:rPr>
        <w:t xml:space="preserve">Passengers shall be able to view real-time schedules for selected stations, including arrival times and service  disruptions, updated dynamically based on vehicle locations.</w:t>
      </w:r>
    </w:p>
    <w:p w:rsidR="00000000" w:rsidDel="00000000" w:rsidP="00000000" w:rsidRDefault="00000000" w:rsidRPr="00000000" w14:paraId="00000075">
      <w:pPr>
        <w:jc w:val="both"/>
        <w:rPr>
          <w:color w:val="3b3838"/>
        </w:rPr>
      </w:pPr>
      <w:r w:rsidDel="00000000" w:rsidR="00000000" w:rsidRPr="00000000">
        <w:rPr>
          <w:rtl w:val="0"/>
        </w:rPr>
      </w:r>
    </w:p>
    <w:p w:rsidR="00000000" w:rsidDel="00000000" w:rsidP="00000000" w:rsidRDefault="00000000" w:rsidRPr="00000000" w14:paraId="00000076">
      <w:pPr>
        <w:pStyle w:val="Heading3"/>
        <w:rPr/>
      </w:pPr>
      <w:bookmarkStart w:colFirst="0" w:colLast="0" w:name="_heading=h.euxfzeffh5cr" w:id="12"/>
      <w:bookmarkEnd w:id="12"/>
      <w:r w:rsidDel="00000000" w:rsidR="00000000" w:rsidRPr="00000000">
        <w:rPr>
          <w:rtl w:val="0"/>
        </w:rPr>
        <w:t xml:space="preserve">(Passenger/Operator) Vehicle tracking </w:t>
      </w:r>
    </w:p>
    <w:p w:rsidR="00000000" w:rsidDel="00000000" w:rsidP="00000000" w:rsidRDefault="00000000" w:rsidRPr="00000000" w14:paraId="00000077">
      <w:pPr>
        <w:jc w:val="both"/>
        <w:rPr>
          <w:color w:val="3b3838"/>
        </w:rPr>
      </w:pPr>
      <w:r w:rsidDel="00000000" w:rsidR="00000000" w:rsidRPr="00000000">
        <w:rPr>
          <w:color w:val="3b3838"/>
          <w:rtl w:val="0"/>
        </w:rPr>
        <w:t xml:space="preserve">The system shall display real-time positions of buses and trams on an interactive map within the mobile application.</w:t>
      </w:r>
    </w:p>
    <w:p w:rsidR="00000000" w:rsidDel="00000000" w:rsidP="00000000" w:rsidRDefault="00000000" w:rsidRPr="00000000" w14:paraId="00000078">
      <w:pPr>
        <w:jc w:val="both"/>
        <w:rPr>
          <w:color w:val="3b3838"/>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h14bm9gnpttf" w:id="13"/>
      <w:bookmarkEnd w:id="13"/>
      <w:r w:rsidDel="00000000" w:rsidR="00000000" w:rsidRPr="00000000">
        <w:rPr>
          <w:rtl w:val="0"/>
        </w:rPr>
        <w:t xml:space="preserve">NFC-based Passenger registration </w:t>
      </w:r>
    </w:p>
    <w:p w:rsidR="00000000" w:rsidDel="00000000" w:rsidP="00000000" w:rsidRDefault="00000000" w:rsidRPr="00000000" w14:paraId="0000007A">
      <w:pPr>
        <w:pStyle w:val="Heading3"/>
        <w:rPr>
          <w:b w:val="0"/>
          <w:bCs w:val="0"/>
          <w:color w:val="3b3838"/>
          <w:sz w:val="20"/>
          <w:szCs w:val="20"/>
        </w:rPr>
      </w:pPr>
      <w:bookmarkStart w:colFirst="0" w:colLast="0" w:name="_heading=h.bttz7fbi5vng" w:id="14"/>
      <w:bookmarkEnd w:id="14"/>
      <w:r w:rsidDel="00000000" w:rsidR="00000000" w:rsidRPr="00000000">
        <w:rPr>
          <w:b w:val="0"/>
          <w:bCs w:val="0"/>
          <w:color w:val="3b3838"/>
          <w:sz w:val="20"/>
          <w:szCs w:val="20"/>
          <w:rtl w:val="0"/>
        </w:rPr>
        <w:t xml:space="preserve">The system shall enable passengers to register entry and exit from vehicles using NFC communication between mobile devices and IoT readers.</w:t>
      </w:r>
    </w:p>
    <w:p w:rsidR="00000000" w:rsidDel="00000000" w:rsidP="00000000" w:rsidRDefault="00000000" w:rsidRPr="00000000" w14:paraId="0000007B">
      <w:pPr>
        <w:jc w:val="both"/>
        <w:rPr>
          <w:color w:val="3b3838"/>
        </w:rPr>
      </w:pPr>
      <w:r w:rsidDel="00000000" w:rsidR="00000000" w:rsidRPr="00000000">
        <w:rPr>
          <w:rtl w:val="0"/>
        </w:rPr>
      </w:r>
    </w:p>
    <w:p w:rsidR="00000000" w:rsidDel="00000000" w:rsidP="00000000" w:rsidRDefault="00000000" w:rsidRPr="00000000" w14:paraId="0000007C">
      <w:pPr>
        <w:jc w:val="both"/>
        <w:rPr>
          <w:color w:val="3b3838"/>
        </w:rPr>
      </w:pPr>
      <w:r w:rsidDel="00000000" w:rsidR="00000000" w:rsidRPr="00000000">
        <w:rPr>
          <w:rtl w:val="0"/>
        </w:rPr>
      </w:r>
    </w:p>
    <w:p w:rsidR="00000000" w:rsidDel="00000000" w:rsidP="00000000" w:rsidRDefault="00000000" w:rsidRPr="00000000" w14:paraId="0000007D">
      <w:pPr>
        <w:pStyle w:val="Heading3"/>
        <w:rPr/>
      </w:pPr>
      <w:bookmarkStart w:colFirst="0" w:colLast="0" w:name="_heading=h.kmfgheukeodh" w:id="15"/>
      <w:bookmarkEnd w:id="15"/>
      <w:r w:rsidDel="00000000" w:rsidR="00000000" w:rsidRPr="00000000">
        <w:rPr>
          <w:sz w:val="22"/>
          <w:szCs w:val="22"/>
          <w:rtl w:val="0"/>
        </w:rPr>
        <w:t xml:space="preserve"> </w:t>
      </w:r>
      <w:r w:rsidDel="00000000" w:rsidR="00000000" w:rsidRPr="00000000">
        <w:rPr>
          <w:rtl w:val="0"/>
        </w:rPr>
        <w:t xml:space="preserve">Route, stop, and service management - Operator</w:t>
      </w:r>
      <w:r w:rsidDel="00000000" w:rsidR="00000000" w:rsidRPr="00000000">
        <w:rPr>
          <w:rtl w:val="0"/>
        </w:rPr>
        <w:t xml:space="preserve"> </w:t>
      </w:r>
    </w:p>
    <w:p w:rsidR="00000000" w:rsidDel="00000000" w:rsidP="00000000" w:rsidRDefault="00000000" w:rsidRPr="00000000" w14:paraId="0000007E">
      <w:pPr>
        <w:pStyle w:val="Heading3"/>
        <w:rPr>
          <w:b w:val="0"/>
          <w:bCs w:val="0"/>
          <w:color w:val="3b3838"/>
          <w:sz w:val="20"/>
          <w:szCs w:val="20"/>
        </w:rPr>
      </w:pPr>
      <w:bookmarkStart w:colFirst="0" w:colLast="0" w:name="_heading=h.y5qp95jimyap" w:id="16"/>
      <w:bookmarkEnd w:id="16"/>
      <w:r w:rsidDel="00000000" w:rsidR="00000000" w:rsidRPr="00000000">
        <w:rPr>
          <w:b w:val="0"/>
          <w:bCs w:val="0"/>
          <w:color w:val="3b3838"/>
          <w:sz w:val="20"/>
          <w:szCs w:val="20"/>
          <w:rtl w:val="0"/>
        </w:rPr>
        <w:t xml:space="preserve">The system shall allow transit operators to manage routes, lines, stops, and publish service notifications through the web application.</w:t>
      </w:r>
    </w:p>
    <w:p w:rsidR="00000000" w:rsidDel="00000000" w:rsidP="00000000" w:rsidRDefault="00000000" w:rsidRPr="00000000" w14:paraId="0000007F">
      <w:pPr>
        <w:jc w:val="both"/>
        <w:rPr>
          <w:color w:val="3b3838"/>
        </w:rPr>
      </w:pPr>
      <w:r w:rsidDel="00000000" w:rsidR="00000000" w:rsidRPr="00000000">
        <w:rPr>
          <w:rtl w:val="0"/>
        </w:rPr>
      </w:r>
    </w:p>
    <w:p w:rsidR="00000000" w:rsidDel="00000000" w:rsidP="00000000" w:rsidRDefault="00000000" w:rsidRPr="00000000" w14:paraId="00000080">
      <w:pPr>
        <w:jc w:val="both"/>
        <w:rPr>
          <w:color w:val="3b3838"/>
        </w:rPr>
      </w:pPr>
      <w:r w:rsidDel="00000000" w:rsidR="00000000" w:rsidRPr="00000000">
        <w:rPr>
          <w:rtl w:val="0"/>
        </w:rPr>
      </w:r>
    </w:p>
    <w:p w:rsidR="00000000" w:rsidDel="00000000" w:rsidP="00000000" w:rsidRDefault="00000000" w:rsidRPr="00000000" w14:paraId="00000081">
      <w:pPr>
        <w:pStyle w:val="Heading3"/>
        <w:rPr/>
      </w:pPr>
      <w:bookmarkStart w:colFirst="0" w:colLast="0" w:name="_heading=h.qhvidaj13kl2" w:id="17"/>
      <w:bookmarkEnd w:id="17"/>
      <w:r w:rsidDel="00000000" w:rsidR="00000000" w:rsidRPr="00000000">
        <w:rPr>
          <w:rtl w:val="0"/>
        </w:rPr>
        <w:t xml:space="preserve">Passenger reporting and statistics</w:t>
      </w:r>
      <w:r w:rsidDel="00000000" w:rsidR="00000000" w:rsidRPr="00000000">
        <w:rPr>
          <w:rtl w:val="0"/>
        </w:rPr>
        <w:t xml:space="preserve"> </w:t>
      </w:r>
    </w:p>
    <w:p w:rsidR="00000000" w:rsidDel="00000000" w:rsidP="00000000" w:rsidRDefault="00000000" w:rsidRPr="00000000" w14:paraId="00000082">
      <w:pPr>
        <w:pStyle w:val="Heading3"/>
        <w:rPr>
          <w:b w:val="0"/>
          <w:bCs w:val="0"/>
          <w:color w:val="3b3838"/>
          <w:sz w:val="20"/>
          <w:szCs w:val="20"/>
        </w:rPr>
      </w:pPr>
      <w:bookmarkStart w:colFirst="0" w:colLast="0" w:name="_heading=h.qeq4yua9m9oq" w:id="18"/>
      <w:bookmarkEnd w:id="18"/>
      <w:r w:rsidDel="00000000" w:rsidR="00000000" w:rsidRPr="00000000">
        <w:rPr>
          <w:b w:val="0"/>
          <w:bCs w:val="0"/>
          <w:color w:val="3b3838"/>
          <w:sz w:val="20"/>
          <w:szCs w:val="20"/>
          <w:rtl w:val="0"/>
        </w:rPr>
        <w:t xml:space="preserve">The system shall allow passengers to report unusual activities and provide operators with aggregated passenger usage statistics.</w:t>
      </w:r>
    </w:p>
    <w:p w:rsidR="00000000" w:rsidDel="00000000" w:rsidP="00000000" w:rsidRDefault="00000000" w:rsidRPr="00000000" w14:paraId="00000083">
      <w:pPr>
        <w:jc w:val="both"/>
        <w:rPr>
          <w:color w:val="3b3838"/>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xwqy7aqhrwyi" w:id="19"/>
      <w:bookmarkEnd w:id="19"/>
      <w:r w:rsidDel="00000000" w:rsidR="00000000" w:rsidRPr="00000000">
        <w:rPr>
          <w:rtl w:val="0"/>
        </w:rPr>
      </w:r>
    </w:p>
    <w:p w:rsidR="00000000" w:rsidDel="00000000" w:rsidP="00000000" w:rsidRDefault="00000000" w:rsidRPr="00000000" w14:paraId="00000085">
      <w:pPr>
        <w:pStyle w:val="Heading2"/>
        <w:rPr/>
      </w:pPr>
      <w:bookmarkStart w:colFirst="0" w:colLast="0" w:name="_heading=h.96cb6u7nbmqg" w:id="20"/>
      <w:bookmarkEnd w:id="20"/>
      <w:r w:rsidDel="00000000" w:rsidR="00000000" w:rsidRPr="00000000">
        <w:rPr>
          <w:rtl w:val="0"/>
        </w:rPr>
        <w:t xml:space="preserve">Requirements related to characteristics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The non-functional requirements define quality attributes and constraints that the PTMS system must satisfy.</w:t>
      </w:r>
    </w:p>
    <w:p w:rsidR="00000000" w:rsidDel="00000000" w:rsidP="00000000" w:rsidRDefault="00000000" w:rsidRPr="00000000" w14:paraId="00000087">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Performance: </w:t>
      </w:r>
      <w:r w:rsidDel="00000000" w:rsidR="00000000" w:rsidRPr="00000000">
        <w:rPr>
          <w:rtl w:val="0"/>
        </w:rPr>
        <w:t xml:space="preserve">The system shall respond to user requests within 500 ms.</w:t>
      </w:r>
      <w:r w:rsidDel="00000000" w:rsidR="00000000" w:rsidRPr="00000000">
        <w:rPr>
          <w:rtl w:val="0"/>
        </w:rPr>
      </w:r>
    </w:p>
    <w:p w:rsidR="00000000" w:rsidDel="00000000" w:rsidP="00000000" w:rsidRDefault="00000000" w:rsidRPr="00000000" w14:paraId="0000008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All communication between mobile applications, web applications, IoT devices, and backend services shall be encrypted using industry-standard security protocols.</w:t>
      </w:r>
    </w:p>
    <w:p w:rsidR="00000000" w:rsidDel="00000000" w:rsidP="00000000" w:rsidRDefault="00000000" w:rsidRPr="00000000" w14:paraId="0000008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Availability: </w:t>
      </w:r>
      <w:r w:rsidDel="00000000" w:rsidR="00000000" w:rsidRPr="00000000">
        <w:rPr>
          <w:rtl w:val="0"/>
        </w:rPr>
        <w:t xml:space="preserve">The system shall achieve a minimum availability of 99.5% on a monthly basis.</w:t>
      </w:r>
    </w:p>
    <w:p w:rsidR="00000000" w:rsidDel="00000000" w:rsidP="00000000" w:rsidRDefault="00000000" w:rsidRPr="00000000" w14:paraId="0000008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Scalability: </w:t>
      </w:r>
      <w:r w:rsidDel="00000000" w:rsidR="00000000" w:rsidRPr="00000000">
        <w:rPr>
          <w:rtl w:val="0"/>
        </w:rPr>
        <w:t xml:space="preserve">The system shall support an increasing number of users, vehicles, and transactions without performance degradation.</w:t>
      </w:r>
    </w:p>
    <w:p w:rsidR="00000000" w:rsidDel="00000000" w:rsidP="00000000" w:rsidRDefault="00000000" w:rsidRPr="00000000" w14:paraId="0000008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Maintainability: </w:t>
      </w:r>
      <w:r w:rsidDel="00000000" w:rsidR="00000000" w:rsidRPr="00000000">
        <w:rPr>
          <w:rtl w:val="0"/>
        </w:rPr>
        <w:t xml:space="preserve">The system shall be modular, well-documented, and designed to support efficient maintenance and future extensions.</w:t>
      </w:r>
    </w:p>
    <w:p w:rsidR="00000000" w:rsidDel="00000000" w:rsidP="00000000" w:rsidRDefault="00000000" w:rsidRPr="00000000" w14:paraId="0000008C">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Usability: </w:t>
      </w:r>
      <w:r w:rsidDel="00000000" w:rsidR="00000000" w:rsidRPr="00000000">
        <w:rPr>
          <w:rtl w:val="0"/>
        </w:rPr>
        <w:t xml:space="preserve">User interfaces shall be intuitive and accessible, following modern UX standards.</w:t>
      </w:r>
    </w:p>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headerReference r:id="rId7" w:type="default"/>
      <w:footerReference r:id="rId8" w:type="default"/>
      <w:pgSz w:h="16838" w:w="11906" w:orient="portrait"/>
      <w:pgMar w:bottom="1701" w:top="2127" w:left="1134" w:right="1418" w:header="227"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wp:posOffset>
          </wp:positionH>
          <wp:positionV relativeFrom="paragraph">
            <wp:posOffset>-102234</wp:posOffset>
          </wp:positionV>
          <wp:extent cx="6048375" cy="561975"/>
          <wp:effectExtent b="0" l="0" r="0" t="0"/>
          <wp:wrapNone/>
          <wp:docPr descr="memo-dole-vua-zagreb" id="5" name="image1.jpg"/>
          <a:graphic>
            <a:graphicData uri="http://schemas.openxmlformats.org/drawingml/2006/picture">
              <pic:pic>
                <pic:nvPicPr>
                  <pic:cNvPr descr="memo-dole-vua-zagreb" id="0" name="image1.jpg"/>
                  <pic:cNvPicPr preferRelativeResize="0"/>
                </pic:nvPicPr>
                <pic:blipFill>
                  <a:blip r:embed="rId1"/>
                  <a:srcRect b="0" l="0" r="0" t="0"/>
                  <a:stretch>
                    <a:fillRect/>
                  </a:stretch>
                </pic:blipFill>
                <pic:spPr>
                  <a:xfrm>
                    <a:off x="0" y="0"/>
                    <a:ext cx="6048375" cy="5619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288.0" w:type="dxa"/>
      <w:jc w:val="left"/>
      <w:tblBorders>
        <w:top w:color="000000" w:space="0" w:sz="4" w:val="single"/>
        <w:insideH w:color="000000" w:space="0" w:sz="4" w:val="single"/>
      </w:tblBorders>
      <w:tblLayout w:type="fixed"/>
      <w:tblLook w:val="0400"/>
    </w:tblPr>
    <w:tblGrid>
      <w:gridCol w:w="4644"/>
      <w:gridCol w:w="4644"/>
      <w:tblGridChange w:id="0">
        <w:tblGrid>
          <w:gridCol w:w="4644"/>
          <w:gridCol w:w="4644"/>
        </w:tblGrid>
      </w:tblGridChange>
    </w:tblGrid>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Functionality specification</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&lt; Project name &gt;</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36196</wp:posOffset>
          </wp:positionH>
          <wp:positionV relativeFrom="paragraph">
            <wp:posOffset>-152399</wp:posOffset>
          </wp:positionV>
          <wp:extent cx="6048375" cy="781050"/>
          <wp:effectExtent b="0" l="0" r="0" t="0"/>
          <wp:wrapSquare wrapText="bothSides" distB="0" distT="0" distL="114300" distR="114300"/>
          <wp:docPr descr="memo-gore-vua-zagreb" id="6" name="image2.jpg"/>
          <a:graphic>
            <a:graphicData uri="http://schemas.openxmlformats.org/drawingml/2006/picture">
              <pic:pic>
                <pic:nvPicPr>
                  <pic:cNvPr descr="memo-gore-vua-zagreb" id="0" name="image2.jpg"/>
                  <pic:cNvPicPr preferRelativeResize="0"/>
                </pic:nvPicPr>
                <pic:blipFill>
                  <a:blip r:embed="rId1"/>
                  <a:srcRect b="0" l="0" r="0" t="0"/>
                  <a:stretch>
                    <a:fillRect/>
                  </a:stretch>
                </pic:blipFill>
                <pic:spPr>
                  <a:xfrm>
                    <a:off x="0" y="0"/>
                    <a:ext cx="6048375" cy="781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lang w:val="h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80"/>
        <w:tab w:val="left" w:leader="none" w:pos="360"/>
        <w:tab w:val="left" w:leader="none" w:pos="720"/>
      </w:tabs>
      <w:spacing w:after="120" w:before="240" w:lineRule="auto"/>
    </w:pPr>
    <w:rPr>
      <w:b w:val="1"/>
      <w:bCs w:val="1"/>
      <w:sz w:val="32"/>
      <w:szCs w:val="32"/>
    </w:rPr>
  </w:style>
  <w:style w:type="paragraph" w:styleId="Heading2">
    <w:name w:val="heading 2"/>
    <w:basedOn w:val="Normal"/>
    <w:next w:val="Normal"/>
    <w:pPr>
      <w:keepNext w:val="1"/>
      <w:keepLines w:val="1"/>
      <w:spacing w:before="200" w:line="276" w:lineRule="auto"/>
    </w:pPr>
    <w:rPr>
      <w:b w:val="1"/>
      <w:bCs w:val="1"/>
      <w:color w:val="b22600"/>
      <w:sz w:val="30"/>
      <w:szCs w:val="30"/>
    </w:rPr>
  </w:style>
  <w:style w:type="paragraph" w:styleId="Heading3">
    <w:name w:val="heading 3"/>
    <w:basedOn w:val="Normal"/>
    <w:next w:val="Normal"/>
    <w:pPr>
      <w:keepNext w:val="1"/>
      <w:keepLines w:val="1"/>
      <w:spacing w:before="40" w:line="276" w:lineRule="auto"/>
    </w:pPr>
    <w:rPr>
      <w:b w:val="1"/>
      <w:bCs w:val="1"/>
      <w:color w:val="e84c22"/>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32"/>
      <w:szCs w:val="32"/>
    </w:rPr>
  </w:style>
  <w:style w:type="paragraph" w:styleId="Heading7">
    <w:name w:val="heading 7"/>
    <w:basedOn w:val="Normal"/>
    <w:next w:val="Normal"/>
    <w:qFormat w:val="1"/>
    <w:rsid w:val="00185752"/>
    <w:pPr>
      <w:spacing w:after="60" w:before="240"/>
      <w:outlineLvl w:val="6"/>
    </w:pPr>
    <w:rPr>
      <w:rFonts w:ascii="Times New Roman" w:cs="Times New Roman" w:hAnsi="Times New Roman"/>
      <w:sz w:val="24"/>
      <w:szCs w:val="24"/>
      <w:lang w:val="en-US"/>
    </w:rPr>
  </w:style>
  <w:style w:type="paragraph" w:styleId="Heading8">
    <w:name w:val="heading 8"/>
    <w:basedOn w:val="Normal"/>
    <w:next w:val="Normal"/>
    <w:qFormat w:val="1"/>
    <w:rsid w:val="00185752"/>
    <w:pPr>
      <w:spacing w:after="60" w:before="240"/>
      <w:outlineLvl w:val="7"/>
    </w:pPr>
    <w:rPr>
      <w:rFonts w:ascii="Times New Roman" w:cs="Times New Roman" w:hAnsi="Times New Roman"/>
      <w:i w:val="1"/>
      <w:iCs w:val="1"/>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D26142"/>
    <w:pPr>
      <w:tabs>
        <w:tab w:val="center" w:pos="4153"/>
        <w:tab w:val="right" w:pos="8306"/>
      </w:tabs>
    </w:pPr>
    <w:rPr>
      <w:rFonts w:ascii="Times New Roman" w:cs="Times New Roman" w:hAnsi="Times New Roman"/>
      <w:sz w:val="24"/>
    </w:rPr>
  </w:style>
  <w:style w:type="paragraph" w:styleId="Footer">
    <w:name w:val="footer"/>
    <w:basedOn w:val="Normal"/>
    <w:link w:val="FooterChar"/>
    <w:uiPriority w:val="99"/>
    <w:rsid w:val="00D26142"/>
    <w:pPr>
      <w:tabs>
        <w:tab w:val="center" w:pos="4536"/>
        <w:tab w:val="right" w:pos="9072"/>
      </w:tabs>
    </w:pPr>
  </w:style>
  <w:style w:type="table" w:styleId="TableGrid">
    <w:name w:val="Table Grid"/>
    <w:basedOn w:val="TableNormal"/>
    <w:rsid w:val="00D2614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semiHidden w:val="1"/>
    <w:rsid w:val="00185752"/>
    <w:rPr>
      <w:rFonts w:ascii="Times New Roman" w:cs="Times New Roman" w:hAnsi="Times New Roman"/>
      <w:lang w:val="en-US"/>
    </w:rPr>
  </w:style>
  <w:style w:type="paragraph" w:styleId="BodyTextIndent">
    <w:name w:val="Body Text Indent"/>
    <w:basedOn w:val="Normal"/>
    <w:rsid w:val="00185752"/>
    <w:pPr>
      <w:tabs>
        <w:tab w:val="left" w:pos="0"/>
        <w:tab w:val="right" w:leader="dot" w:pos="8640"/>
      </w:tabs>
      <w:ind w:hanging="720"/>
      <w:jc w:val="both"/>
    </w:pPr>
    <w:rPr>
      <w:rFonts w:ascii="Times New Roman" w:cs="Times New Roman" w:hAnsi="Times New Roman"/>
      <w:sz w:val="24"/>
      <w:szCs w:val="24"/>
      <w:lang w:val="en-US"/>
    </w:rPr>
  </w:style>
  <w:style w:type="paragraph" w:styleId="BodyText2">
    <w:name w:val="Body Text 2"/>
    <w:basedOn w:val="Normal"/>
    <w:rsid w:val="00185752"/>
    <w:pPr>
      <w:jc w:val="both"/>
    </w:pPr>
    <w:rPr>
      <w:rFonts w:ascii="Times New Roman" w:cs="Times New Roman" w:hAnsi="Times New Roman"/>
      <w:sz w:val="24"/>
      <w:szCs w:val="24"/>
      <w:lang w:val="en-US"/>
    </w:rPr>
  </w:style>
  <w:style w:type="paragraph" w:styleId="0Normal" w:customStyle="1">
    <w:name w:val="!0 Normal"/>
    <w:link w:val="0NormalChar"/>
    <w:rsid w:val="00185752"/>
    <w:rPr>
      <w:lang w:eastAsia="en-US" w:val="en-GB"/>
    </w:rPr>
  </w:style>
  <w:style w:type="character" w:styleId="0NormalChar" w:customStyle="1">
    <w:name w:val="!0 Normal Char"/>
    <w:link w:val="0Normal"/>
    <w:rsid w:val="00185752"/>
    <w:rPr>
      <w:lang w:bidi="ar-SA" w:eastAsia="en-US" w:val="en-GB"/>
    </w:rPr>
  </w:style>
  <w:style w:type="paragraph" w:styleId="BankNormal" w:customStyle="1">
    <w:name w:val="BankNormal"/>
    <w:basedOn w:val="Normal"/>
    <w:rsid w:val="00185752"/>
    <w:pPr>
      <w:spacing w:after="240"/>
    </w:pPr>
    <w:rPr>
      <w:rFonts w:ascii="Times New Roman" w:cs="Times New Roman" w:hAnsi="Times New Roman"/>
      <w:sz w:val="24"/>
      <w:szCs w:val="24"/>
      <w:lang w:val="en-US"/>
    </w:rPr>
  </w:style>
  <w:style w:type="character" w:styleId="PageNumber">
    <w:name w:val="page number"/>
    <w:basedOn w:val="DefaultParagraphFont"/>
    <w:rsid w:val="00185752"/>
  </w:style>
  <w:style w:type="paragraph" w:styleId="BodyText">
    <w:name w:val="Body Text"/>
    <w:basedOn w:val="Normal"/>
    <w:rsid w:val="00185752"/>
    <w:pPr>
      <w:spacing w:after="120"/>
    </w:pPr>
    <w:rPr>
      <w:rFonts w:ascii="Times New Roman" w:cs="Times New Roman" w:hAnsi="Times New Roman"/>
      <w:sz w:val="24"/>
      <w:szCs w:val="24"/>
      <w:lang w:val="en-US"/>
    </w:rPr>
  </w:style>
  <w:style w:type="paragraph" w:styleId="BodyTextIndent2">
    <w:name w:val="Body Text Indent 2"/>
    <w:basedOn w:val="Normal"/>
    <w:rsid w:val="00185752"/>
    <w:pPr>
      <w:spacing w:after="120" w:line="480" w:lineRule="auto"/>
      <w:ind w:left="283"/>
    </w:pPr>
    <w:rPr>
      <w:rFonts w:ascii="Times New Roman" w:cs="Times New Roman" w:hAnsi="Times New Roman"/>
      <w:sz w:val="24"/>
      <w:szCs w:val="24"/>
      <w:lang w:val="en-US"/>
    </w:rPr>
  </w:style>
  <w:style w:type="character" w:styleId="Hyperlink">
    <w:name w:val="Hyperlink"/>
    <w:uiPriority w:val="99"/>
    <w:rsid w:val="00185752"/>
    <w:rPr>
      <w:color w:val="0000ff"/>
      <w:u w:val="single"/>
    </w:rPr>
  </w:style>
  <w:style w:type="paragraph" w:styleId="StyleLinespacing15lines" w:customStyle="1">
    <w:name w:val="Style Line spacing:  1.5 lines"/>
    <w:basedOn w:val="Normal"/>
    <w:rsid w:val="00185752"/>
    <w:pPr>
      <w:numPr>
        <w:ilvl w:val="1"/>
        <w:numId w:val="10"/>
      </w:numPr>
      <w:jc w:val="both"/>
    </w:pPr>
    <w:rPr>
      <w:rFonts w:ascii="Times New Roman" w:cs="Arial" w:hAnsi="Times New Roman"/>
      <w:sz w:val="22"/>
      <w:szCs w:val="22"/>
    </w:rPr>
  </w:style>
  <w:style w:type="paragraph" w:styleId="T-98-2" w:customStyle="1">
    <w:name w:val="T-9/8-2"/>
    <w:rsid w:val="00185752"/>
    <w:pPr>
      <w:widowControl w:val="0"/>
      <w:tabs>
        <w:tab w:val="left" w:pos="2153"/>
      </w:tabs>
      <w:autoSpaceDE w:val="0"/>
      <w:autoSpaceDN w:val="0"/>
      <w:adjustRightInd w:val="0"/>
      <w:spacing w:after="43"/>
      <w:ind w:firstLine="342"/>
      <w:jc w:val="both"/>
    </w:pPr>
    <w:rPr>
      <w:rFonts w:ascii="Times-NewRoman" w:hAnsi="Times-NewRoman"/>
      <w:sz w:val="19"/>
      <w:szCs w:val="19"/>
      <w:lang w:eastAsia="en-US" w:val="en-US"/>
    </w:rPr>
  </w:style>
  <w:style w:type="paragraph" w:styleId="NormalWeb">
    <w:name w:val="Normal (Web)"/>
    <w:basedOn w:val="Normal"/>
    <w:rsid w:val="00185752"/>
    <w:pPr>
      <w:spacing w:after="100" w:afterAutospacing="1" w:before="100" w:beforeAutospacing="1"/>
    </w:pPr>
    <w:rPr>
      <w:rFonts w:ascii="Times New Roman" w:cs="Times New Roman" w:eastAsia="PMingLiU" w:hAnsi="Times New Roman"/>
      <w:color w:val="000000"/>
      <w:sz w:val="24"/>
      <w:szCs w:val="24"/>
      <w:lang w:eastAsia="zh-TW"/>
    </w:rPr>
  </w:style>
  <w:style w:type="character" w:styleId="Strong">
    <w:name w:val="Strong"/>
    <w:qFormat w:val="1"/>
    <w:rsid w:val="00185752"/>
    <w:rPr>
      <w:b w:val="1"/>
      <w:bCs w:val="1"/>
    </w:rPr>
  </w:style>
  <w:style w:type="paragraph" w:styleId="BodyText3">
    <w:name w:val="Body Text 3"/>
    <w:basedOn w:val="Normal"/>
    <w:rsid w:val="00185752"/>
    <w:pPr>
      <w:spacing w:after="120"/>
    </w:pPr>
    <w:rPr>
      <w:rFonts w:ascii="Times New Roman" w:cs="Times New Roman" w:hAnsi="Times New Roman"/>
      <w:sz w:val="16"/>
      <w:szCs w:val="16"/>
      <w:lang w:eastAsia="hr-HR"/>
    </w:rPr>
  </w:style>
  <w:style w:type="paragraph" w:styleId="ListBullet">
    <w:name w:val="List Bullet"/>
    <w:basedOn w:val="Normal"/>
    <w:rsid w:val="00185752"/>
    <w:pPr>
      <w:numPr>
        <w:numId w:val="11"/>
      </w:numPr>
      <w:spacing w:after="60" w:before="60" w:line="220" w:lineRule="atLeast"/>
    </w:pPr>
    <w:rPr>
      <w:rFonts w:cs="Times New Roman"/>
      <w:sz w:val="18"/>
      <w:lang w:val="en-GB"/>
    </w:rPr>
  </w:style>
  <w:style w:type="character" w:styleId="HTMLTypewriter">
    <w:name w:val="HTML Typewriter"/>
    <w:rsid w:val="00185752"/>
    <w:rPr>
      <w:rFonts w:ascii="Courier New" w:cs="Courier New" w:eastAsia="Courier New" w:hAnsi="Courier New" w:hint="default"/>
      <w:sz w:val="20"/>
      <w:szCs w:val="20"/>
    </w:rPr>
  </w:style>
  <w:style w:type="paragraph" w:styleId="HTMLPreformatted">
    <w:name w:val="HTML Preformatted"/>
    <w:basedOn w:val="Normal"/>
    <w:rsid w:val="0018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Courier New" w:hAnsi="Courier New"/>
      <w:lang w:val="en-US"/>
    </w:rPr>
  </w:style>
  <w:style w:type="paragraph" w:styleId="Table" w:customStyle="1">
    <w:name w:val="Table"/>
    <w:basedOn w:val="Normal"/>
    <w:rsid w:val="00185752"/>
    <w:pPr>
      <w:keepLines w:val="1"/>
      <w:spacing w:after="60" w:before="60"/>
      <w:jc w:val="both"/>
    </w:pPr>
    <w:rPr>
      <w:rFonts w:ascii="Times New Roman" w:cs="Times New Roman" w:hAnsi="Times New Roman"/>
      <w:lang w:val="en-US"/>
    </w:rPr>
  </w:style>
  <w:style w:type="paragraph" w:styleId="Heading1a" w:customStyle="1">
    <w:name w:val="Heading 1a"/>
    <w:basedOn w:val="Normal"/>
    <w:next w:val="Normal"/>
    <w:rsid w:val="00185752"/>
    <w:pPr>
      <w:keepNext w:val="1"/>
      <w:keepLines w:val="1"/>
      <w:spacing w:after="240" w:before="1440"/>
      <w:jc w:val="center"/>
      <w:outlineLvl w:val="0"/>
    </w:pPr>
    <w:rPr>
      <w:rFonts w:ascii="Times New Roman" w:cs="Times New Roman" w:hAnsi="Times New Roman"/>
      <w:b w:val="1"/>
      <w:caps w:val="1"/>
      <w:sz w:val="32"/>
      <w:szCs w:val="24"/>
      <w:lang w:val="en-US"/>
    </w:rPr>
  </w:style>
  <w:style w:type="paragraph" w:styleId="MainParanoChapter" w:customStyle="1">
    <w:name w:val="Main Para no Chapter #"/>
    <w:basedOn w:val="Normal"/>
    <w:rsid w:val="00185752"/>
    <w:pPr>
      <w:tabs>
        <w:tab w:val="num" w:pos="720"/>
      </w:tabs>
      <w:spacing w:after="240"/>
      <w:ind w:left="720" w:hanging="720"/>
      <w:outlineLvl w:val="1"/>
    </w:pPr>
    <w:rPr>
      <w:rFonts w:ascii="Times New Roman" w:cs="Times New Roman" w:hAnsi="Times New Roman"/>
      <w:sz w:val="24"/>
      <w:szCs w:val="24"/>
      <w:lang w:val="en-US"/>
    </w:rPr>
  </w:style>
  <w:style w:type="paragraph" w:styleId="Sub-Para1underX" w:customStyle="1">
    <w:name w:val="Sub-Para 1 under X."/>
    <w:basedOn w:val="Normal"/>
    <w:rsid w:val="00185752"/>
    <w:pPr>
      <w:tabs>
        <w:tab w:val="num" w:pos="1080"/>
      </w:tabs>
      <w:spacing w:after="240"/>
      <w:ind w:left="720" w:hanging="360"/>
      <w:outlineLvl w:val="2"/>
    </w:pPr>
    <w:rPr>
      <w:rFonts w:ascii="Times New Roman" w:cs="Times New Roman" w:hAnsi="Times New Roman"/>
      <w:sz w:val="24"/>
      <w:szCs w:val="24"/>
      <w:lang w:val="en-US"/>
    </w:rPr>
  </w:style>
  <w:style w:type="paragraph" w:styleId="Sub-Para2underX" w:customStyle="1">
    <w:name w:val="Sub-Para 2 under X."/>
    <w:basedOn w:val="Normal"/>
    <w:rsid w:val="00185752"/>
    <w:pPr>
      <w:tabs>
        <w:tab w:val="num" w:pos="1800"/>
      </w:tabs>
      <w:spacing w:after="240"/>
      <w:ind w:left="1080" w:hanging="360"/>
      <w:outlineLvl w:val="3"/>
    </w:pPr>
    <w:rPr>
      <w:rFonts w:ascii="Times New Roman" w:cs="Times New Roman" w:hAnsi="Times New Roman"/>
      <w:sz w:val="24"/>
      <w:szCs w:val="24"/>
      <w:lang w:val="en-US"/>
    </w:rPr>
  </w:style>
  <w:style w:type="paragraph" w:styleId="Sub-Para3underX" w:customStyle="1">
    <w:name w:val="Sub-Para 3 under X."/>
    <w:basedOn w:val="Normal"/>
    <w:rsid w:val="00185752"/>
    <w:pPr>
      <w:tabs>
        <w:tab w:val="num" w:pos="1440"/>
      </w:tabs>
      <w:spacing w:after="240"/>
      <w:ind w:left="1440" w:hanging="360"/>
      <w:outlineLvl w:val="4"/>
    </w:pPr>
    <w:rPr>
      <w:rFonts w:ascii="Times New Roman" w:cs="Times New Roman" w:hAnsi="Times New Roman"/>
      <w:sz w:val="24"/>
      <w:szCs w:val="24"/>
      <w:lang w:val="en-US"/>
    </w:rPr>
  </w:style>
  <w:style w:type="paragraph" w:styleId="Sub-Para4underX" w:customStyle="1">
    <w:name w:val="Sub-Para 4 under X."/>
    <w:basedOn w:val="Normal"/>
    <w:rsid w:val="00185752"/>
    <w:pPr>
      <w:numPr>
        <w:ilvl w:val="5"/>
        <w:numId w:val="12"/>
      </w:numPr>
      <w:spacing w:after="240"/>
      <w:outlineLvl w:val="5"/>
    </w:pPr>
    <w:rPr>
      <w:rFonts w:ascii="Times New Roman" w:cs="Times New Roman" w:hAnsi="Times New Roman"/>
      <w:sz w:val="24"/>
      <w:szCs w:val="24"/>
      <w:lang w:val="en-US"/>
    </w:rPr>
  </w:style>
  <w:style w:type="paragraph" w:styleId="StyleBodyTextBoldSmallcaps" w:customStyle="1">
    <w:name w:val="Style Body Text + Bold Small caps"/>
    <w:basedOn w:val="BodyText"/>
    <w:rsid w:val="00185752"/>
    <w:pPr>
      <w:tabs>
        <w:tab w:val="left" w:pos="0"/>
      </w:tabs>
      <w:spacing w:after="0" w:line="300" w:lineRule="exact"/>
      <w:ind w:right="26"/>
      <w:jc w:val="both"/>
    </w:pPr>
    <w:rPr>
      <w:b w:val="1"/>
      <w:bCs w:val="1"/>
      <w:smallCaps w:val="1"/>
      <w:lang w:val="en-GB"/>
    </w:rPr>
  </w:style>
  <w:style w:type="paragraph" w:styleId="StyleBodyTextBoldSmallcapsAfter6pt" w:customStyle="1">
    <w:name w:val="Style Body Text + Bold Small caps After:  6 pt"/>
    <w:basedOn w:val="BodyText"/>
    <w:autoRedefine w:val="1"/>
    <w:rsid w:val="00185752"/>
    <w:pPr>
      <w:tabs>
        <w:tab w:val="left" w:pos="540"/>
      </w:tabs>
      <w:spacing w:after="240" w:before="360" w:line="300" w:lineRule="exact"/>
      <w:ind w:right="28"/>
      <w:jc w:val="both"/>
    </w:pPr>
    <w:rPr>
      <w:b w:val="1"/>
      <w:bCs w:val="1"/>
      <w:smallCaps w:val="1"/>
      <w:szCs w:val="20"/>
      <w:lang w:val="en-GB"/>
    </w:rPr>
  </w:style>
  <w:style w:type="table" w:styleId="TableGrid8">
    <w:name w:val="Table Grid 8"/>
    <w:basedOn w:val="TableNormal"/>
    <w:rsid w:val="00185752"/>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paragraph" w:styleId="tekst11px" w:customStyle="1">
    <w:name w:val="tekst11px"/>
    <w:basedOn w:val="Normal"/>
    <w:rsid w:val="00ED2FFD"/>
    <w:pPr>
      <w:spacing w:after="100" w:afterAutospacing="1" w:before="100" w:beforeAutospacing="1"/>
    </w:pPr>
    <w:rPr>
      <w:rFonts w:cs="Times New Roman"/>
      <w:color w:val="333333"/>
      <w:sz w:val="17"/>
      <w:szCs w:val="17"/>
      <w:lang w:eastAsia="hr-HR"/>
    </w:rPr>
  </w:style>
  <w:style w:type="paragraph" w:styleId="Seminaritext" w:customStyle="1">
    <w:name w:val="Seminari text"/>
    <w:basedOn w:val="Normal"/>
    <w:rsid w:val="0064023E"/>
    <w:pPr>
      <w:widowControl w:val="0"/>
      <w:autoSpaceDE w:val="0"/>
      <w:autoSpaceDN w:val="0"/>
      <w:adjustRightInd w:val="0"/>
      <w:spacing w:after="113" w:line="260" w:lineRule="atLeast"/>
      <w:jc w:val="both"/>
      <w:textAlignment w:val="baseline"/>
    </w:pPr>
    <w:rPr>
      <w:rFonts w:cs="Times New Roman"/>
      <w:color w:val="000000"/>
      <w:sz w:val="16"/>
      <w:szCs w:val="16"/>
      <w:lang w:val="en-US"/>
    </w:rPr>
  </w:style>
  <w:style w:type="character" w:styleId="6pt" w:customStyle="1">
    <w:name w:val="6 pt"/>
    <w:rsid w:val="0064023E"/>
    <w:rPr>
      <w:rFonts w:ascii="Verdana" w:hAnsi="Verdana"/>
      <w:color w:val="000000"/>
      <w:spacing w:val="0"/>
      <w:sz w:val="12"/>
      <w:szCs w:val="12"/>
    </w:rPr>
  </w:style>
  <w:style w:type="paragraph" w:styleId="para7" w:customStyle="1">
    <w:name w:val="para 7"/>
    <w:aliases w:val="5"/>
    <w:basedOn w:val="Normal"/>
    <w:rsid w:val="0064023E"/>
    <w:pPr>
      <w:widowControl w:val="0"/>
      <w:tabs>
        <w:tab w:val="left" w:pos="1984"/>
        <w:tab w:val="right" w:pos="4800"/>
      </w:tabs>
      <w:autoSpaceDE w:val="0"/>
      <w:autoSpaceDN w:val="0"/>
      <w:adjustRightInd w:val="0"/>
      <w:spacing w:after="113" w:line="160" w:lineRule="atLeast"/>
      <w:ind w:left="1984" w:hanging="1701"/>
      <w:textAlignment w:val="baseline"/>
    </w:pPr>
    <w:rPr>
      <w:rFonts w:cs="Times New Roman"/>
      <w:color w:val="000000"/>
      <w:sz w:val="15"/>
      <w:szCs w:val="15"/>
      <w:lang w:eastAsia="hr-HR"/>
    </w:rPr>
  </w:style>
  <w:style w:type="paragraph" w:styleId="uvodseminati" w:customStyle="1">
    <w:name w:val="uvod seminati"/>
    <w:basedOn w:val="Normal"/>
    <w:rsid w:val="0064023E"/>
    <w:pPr>
      <w:widowControl w:val="0"/>
      <w:autoSpaceDE w:val="0"/>
      <w:autoSpaceDN w:val="0"/>
      <w:adjustRightInd w:val="0"/>
      <w:spacing w:after="113" w:line="220" w:lineRule="atLeast"/>
      <w:textAlignment w:val="baseline"/>
    </w:pPr>
    <w:rPr>
      <w:rFonts w:cs="Verdana"/>
      <w:b w:val="1"/>
      <w:bCs w:val="1"/>
      <w:i w:val="1"/>
      <w:iCs w:val="1"/>
      <w:color w:val="000000"/>
      <w:sz w:val="18"/>
      <w:szCs w:val="18"/>
      <w:lang w:eastAsia="hr-HR"/>
    </w:rPr>
  </w:style>
  <w:style w:type="paragraph" w:styleId="BalloonText">
    <w:name w:val="Balloon Text"/>
    <w:basedOn w:val="Normal"/>
    <w:link w:val="BalloonTextChar"/>
    <w:rsid w:val="006A1FD1"/>
    <w:rPr>
      <w:rFonts w:cs="Segoe UI"/>
      <w:sz w:val="18"/>
      <w:szCs w:val="18"/>
    </w:rPr>
  </w:style>
  <w:style w:type="character" w:styleId="BalloonTextChar" w:customStyle="1">
    <w:name w:val="Balloon Text Char"/>
    <w:link w:val="BalloonText"/>
    <w:rsid w:val="006A1FD1"/>
    <w:rPr>
      <w:rFonts w:ascii="Segoe UI" w:cs="Segoe UI" w:hAnsi="Segoe UI"/>
      <w:sz w:val="18"/>
      <w:szCs w:val="18"/>
      <w:lang w:eastAsia="en-US"/>
    </w:rPr>
  </w:style>
  <w:style w:type="character" w:styleId="HeaderChar" w:customStyle="1">
    <w:name w:val="Header Char"/>
    <w:link w:val="Header"/>
    <w:uiPriority w:val="99"/>
    <w:rsid w:val="003057D5"/>
    <w:rPr>
      <w:sz w:val="24"/>
      <w:lang w:eastAsia="en-US"/>
    </w:rPr>
  </w:style>
  <w:style w:type="character" w:styleId="FooterChar" w:customStyle="1">
    <w:name w:val="Footer Char"/>
    <w:link w:val="Footer"/>
    <w:uiPriority w:val="99"/>
    <w:rsid w:val="003057D5"/>
    <w:rPr>
      <w:rFonts w:ascii="Verdana" w:cs="Tahoma" w:hAnsi="Verdana"/>
      <w:lang w:eastAsia="en-US"/>
    </w:rPr>
  </w:style>
  <w:style w:type="paragraph" w:styleId="TOCHeading">
    <w:name w:val="TOC Heading"/>
    <w:basedOn w:val="Heading1"/>
    <w:next w:val="Normal"/>
    <w:uiPriority w:val="39"/>
    <w:unhideWhenUsed w:val="1"/>
    <w:qFormat w:val="1"/>
    <w:rsid w:val="003057D5"/>
    <w:pPr>
      <w:keepLines w:val="1"/>
      <w:spacing w:line="259" w:lineRule="auto"/>
      <w:outlineLvl w:val="9"/>
    </w:pPr>
    <w:rPr>
      <w:rFonts w:asciiTheme="majorHAnsi" w:cstheme="majorBidi" w:eastAsiaTheme="majorEastAsia" w:hAnsiTheme="majorHAnsi"/>
      <w:b w:val="0"/>
      <w:bCs w:val="1"/>
      <w:color w:val="b43412" w:themeColor="accent1" w:themeShade="0000BF"/>
      <w:szCs w:val="32"/>
    </w:rPr>
  </w:style>
  <w:style w:type="paragraph" w:styleId="TOC1">
    <w:name w:val="toc 1"/>
    <w:basedOn w:val="Normal"/>
    <w:next w:val="Normal"/>
    <w:autoRedefine w:val="1"/>
    <w:uiPriority w:val="39"/>
    <w:rsid w:val="003057D5"/>
    <w:pPr>
      <w:spacing w:after="100"/>
    </w:pPr>
  </w:style>
  <w:style w:type="paragraph" w:styleId="TOC2">
    <w:name w:val="toc 2"/>
    <w:basedOn w:val="Normal"/>
    <w:next w:val="Normal"/>
    <w:autoRedefine w:val="1"/>
    <w:uiPriority w:val="39"/>
    <w:rsid w:val="003057D5"/>
    <w:pPr>
      <w:spacing w:after="100"/>
      <w:ind w:left="200"/>
    </w:pPr>
  </w:style>
  <w:style w:type="table" w:styleId="GridTable1Light-Accent11" w:customStyle="1">
    <w:name w:val="Grid Table 1 Light - Accent 11"/>
    <w:basedOn w:val="TableNormal"/>
    <w:next w:val="GridTable1Light-Accent1"/>
    <w:uiPriority w:val="46"/>
    <w:rsid w:val="009F157B"/>
    <w:tblPr>
      <w:tblStyleRowBandSize w:val="1"/>
      <w:tblStyleColBandSize w:val="1"/>
      <w:tblInd w:w="0.0" w:type="nil"/>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Pr>
    <w:tblStylePr w:type="firstRow">
      <w:rPr>
        <w:b w:val="1"/>
        <w:bCs w:val="1"/>
      </w:rPr>
      <w:tblPr/>
      <w:tcPr>
        <w:tcBorders>
          <w:bottom w:color="9cc2e5" w:space="0" w:sz="12" w:val="single"/>
        </w:tcBorders>
      </w:tcPr>
    </w:tblStylePr>
    <w:tblStylePr w:type="lastRow">
      <w:rPr>
        <w:b w:val="1"/>
        <w:bCs w:val="1"/>
      </w:rPr>
      <w:tblPr/>
      <w:tcPr>
        <w:tcBorders>
          <w:top w:color="9cc2e5" w:space="0" w:sz="2"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5"/>
    <w:rsid w:val="009F157B"/>
    <w:tblPr>
      <w:tblStyleRowBandSize w:val="1"/>
      <w:tblStyleColBandSize w:val="1"/>
      <w:tblBorders>
        <w:top w:color="f5b7a6" w:space="0" w:sz="4" w:themeColor="accent1" w:themeTint="000066" w:val="single"/>
        <w:left w:color="f5b7a6" w:space="0" w:sz="4" w:themeColor="accent1" w:themeTint="000066" w:val="single"/>
        <w:bottom w:color="f5b7a6" w:space="0" w:sz="4" w:themeColor="accent1" w:themeTint="000066" w:val="single"/>
        <w:right w:color="f5b7a6" w:space="0" w:sz="4" w:themeColor="accent1" w:themeTint="000066" w:val="single"/>
        <w:insideH w:color="f5b7a6" w:space="0" w:sz="4" w:themeColor="accent1" w:themeTint="000066" w:val="single"/>
        <w:insideV w:color="f5b7a6" w:space="0" w:sz="4" w:themeColor="accent1" w:themeTint="000066" w:val="single"/>
      </w:tblBorders>
    </w:tblPr>
    <w:tblStylePr w:type="firstRow">
      <w:rPr>
        <w:b w:val="1"/>
        <w:bCs w:val="1"/>
      </w:rPr>
      <w:tblPr/>
      <w:tcPr>
        <w:tcBorders>
          <w:bottom w:color="f1937a" w:space="0" w:sz="12" w:themeColor="accent1" w:themeTint="000099" w:val="single"/>
        </w:tcBorders>
      </w:tcPr>
    </w:tblStylePr>
    <w:tblStylePr w:type="lastRow">
      <w:rPr>
        <w:b w:val="1"/>
        <w:bCs w:val="1"/>
      </w:rPr>
      <w:tblPr/>
      <w:tcPr>
        <w:tcBorders>
          <w:top w:color="f1937a" w:space="0" w:sz="2" w:themeColor="accent1" w:themeTint="000099" w:val="double"/>
        </w:tcBorders>
      </w:tcPr>
    </w:tblStylePr>
    <w:tblStylePr w:type="firstCol">
      <w:rPr>
        <w:b w:val="1"/>
        <w:bCs w:val="1"/>
      </w:rPr>
    </w:tblStylePr>
    <w:tblStylePr w:type="lastCol">
      <w:rPr>
        <w:b w:val="1"/>
        <w:bCs w:val="1"/>
      </w:rPr>
    </w:tblStylePr>
  </w:style>
  <w:style w:type="paragraph" w:styleId="TOC3">
    <w:name w:val="toc 3"/>
    <w:basedOn w:val="Normal"/>
    <w:next w:val="Normal"/>
    <w:autoRedefine w:val="1"/>
    <w:uiPriority w:val="39"/>
    <w:rsid w:val="009F157B"/>
    <w:pPr>
      <w:spacing w:after="100"/>
      <w:ind w:left="400"/>
    </w:pPr>
  </w:style>
  <w:style w:type="table" w:styleId="GridTable1Light-Accent4">
    <w:name w:val="Grid Table 1 Light Accent 4"/>
    <w:basedOn w:val="TableNormal"/>
    <w:uiPriority w:val="51"/>
    <w:rsid w:val="00036BDF"/>
    <w:tblPr>
      <w:tblStyleRowBandSize w:val="1"/>
      <w:tblStyleColBandSize w:val="1"/>
      <w:tblBorders>
        <w:top w:color="ffcda8" w:space="0" w:sz="4" w:themeColor="accent4" w:themeTint="000066" w:val="single"/>
        <w:left w:color="ffcda8" w:space="0" w:sz="4" w:themeColor="accent4" w:themeTint="000066" w:val="single"/>
        <w:bottom w:color="ffcda8" w:space="0" w:sz="4" w:themeColor="accent4" w:themeTint="000066" w:val="single"/>
        <w:right w:color="ffcda8" w:space="0" w:sz="4" w:themeColor="accent4" w:themeTint="000066" w:val="single"/>
        <w:insideH w:color="ffcda8" w:space="0" w:sz="4" w:themeColor="accent4" w:themeTint="000066" w:val="single"/>
        <w:insideV w:color="ffcda8" w:space="0" w:sz="4" w:themeColor="accent4" w:themeTint="000066" w:val="single"/>
      </w:tblBorders>
    </w:tblPr>
    <w:tblStylePr w:type="firstRow">
      <w:rPr>
        <w:b w:val="1"/>
        <w:bCs w:val="1"/>
      </w:rPr>
      <w:tblPr/>
      <w:tcPr>
        <w:tcBorders>
          <w:bottom w:color="ffb47d" w:space="0" w:sz="12" w:themeColor="accent4" w:themeTint="000099" w:val="single"/>
        </w:tcBorders>
      </w:tcPr>
    </w:tblStylePr>
    <w:tblStylePr w:type="lastRow">
      <w:rPr>
        <w:b w:val="1"/>
        <w:bCs w:val="1"/>
      </w:rPr>
      <w:tblPr/>
      <w:tcPr>
        <w:tcBorders>
          <w:top w:color="ffb47d" w:space="0" w:sz="2" w:themeColor="accent4"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fb57d" w:space="0" w:sz="12" w:val="single"/>
        </w:tcBorders>
      </w:tcPr>
    </w:tblStylePr>
    <w:tblStylePr w:type="lastCol">
      <w:rPr>
        <w:b w:val="1"/>
        <w:bCs w:val="1"/>
      </w:rPr>
    </w:tblStylePr>
    <w:tblStylePr w:type="lastRow">
      <w:rPr>
        <w:b w:val="1"/>
        <w:bCs w:val="1"/>
      </w:rPr>
      <w:tcPr>
        <w:tcBorders>
          <w:top w:color="ffb57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fb57d" w:space="0" w:sz="12" w:val="single"/>
        </w:tcBorders>
      </w:tcPr>
    </w:tblStylePr>
    <w:tblStylePr w:type="lastCol">
      <w:rPr>
        <w:b w:val="1"/>
        <w:bCs w:val="1"/>
      </w:rPr>
    </w:tblStylePr>
    <w:tblStylePr w:type="lastRow">
      <w:rPr>
        <w:b w:val="1"/>
        <w:bCs w:val="1"/>
      </w:rPr>
      <w:tcPr>
        <w:tcBorders>
          <w:top w:color="ffb57d"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44+/OZyzhCfqF2nQ9q1uTT32wQ==">CgMxLjAyDmgueWx3OXY3eXFoMTRvMg5oLmdsd3B6Nmt2dnkxdTIOaC5qZmt2eG1mdGh0OWQyDmguZDQyeWRzb3QzaXRuMg5oLng5aHZlYzZhYTAxcTIOaC5wem56bW5obzk2MjcyDmgud2JmbnZ0NGl1YmRrMg5oLm54ZDI0ZWRjb282NTIOaC5wc3dzaGhteHExc24yDmguMm4xdzdncXB4YmJoMg5oLm1jeXZxcHNxYm44djIOaC42cnlscGdxMHdqOTUyDmguZXV4ZnplZmZoNWNyMg5oLmgxNGJtOWducHR0ZjIOaC5idHR6N2ZiaTV2bmcyDmgua21mZ2hldWtlb2RoMg5oLnk1cXA5NWppbXlhcDIOaC5xaHZpZGFqMTNrbDIyDmgucWVxNHl1YTltOW9xMg5oLnh3cXk3YXFocnd5aTIOaC45NmNiNnU3bmJtcWc4AHIhMW5wSHdaZGFldFZGZUY3TXhEOHZJZTlSejhDRVRZdH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2023-04-12T06:13:00Z</dcterms:created>
  <dc:creator>Mislav Balkovic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0x01010014F8F93574EB04468795A74772398DB2</vt:lpwstr>
  </property>
</Properties>
</file>