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libri" w:cs="Calibri" w:eastAsia="Calibri" w:hAnsi="Calibri"/>
          <w:b/>
          <w:bCs/>
          <w:sz w:val="40"/>
          <w:szCs w:val="40"/>
        </w:rPr>
        <w:t xml:space="preserve">Plan wdrożenia aplikacji Konstruktor</w:t>
      </w:r>
    </w:p>
    <w:p>
      <w:pPr>
        <w:spacing w:after="300"/>
      </w:pPr>
      <w:r>
        <w:rPr>
          <w:rFonts w:ascii="Calibri" w:cs="Calibri" w:eastAsia="Calibri" w:hAnsi="Calibri"/>
          <w:color w:val="555555"/>
          <w:sz w:val="20"/>
          <w:szCs w:val="20"/>
        </w:rPr>
        <w:t xml:space="preserve">Krzysztof Brożek</w:t>
      </w:r>
      <w:r>
        <w:rPr>
          <w:rFonts w:ascii="Calibri" w:cs="Calibri" w:eastAsia="Calibri" w:hAnsi="Calibri"/>
          <w:color w:val="555555"/>
          <w:sz w:val="20"/>
          <w:szCs w:val="20"/>
        </w:rPr>
        <w:t xml:space="preserve">   ·   17 września 2026</w:t>
      </w:r>
    </w:p>
    <w:p>
      <w:pPr>
        <w:spacing w:after="140" w:line="300"/>
      </w:pPr>
      <w:r>
        <w:rPr>
          <w:rFonts w:ascii="Calibri" w:cs="Calibri" w:eastAsia="Calibri" w:hAnsi="Calibri"/>
          <w:sz w:val="22"/>
          <w:szCs w:val="22"/>
        </w:rPr>
        <w:t xml:space="preserve">Poniżej przedstawiam plan budowy aplikacji Konstruktor — cyfrowych instrukcji budowy i narzędzia dla instruktorów, docelowo z trybem prowadzenia zajęć na żywo. Punktem odniesienia dla całego zakresu jest przygotowana wcześniej makieta funkcjonalna: nie projektujemy funkcji w locie, tylko realizujemy to, co w niej ustalone, etap po etapie.</w:t>
      </w:r>
    </w:p>
    <w:p>
      <w:pPr>
        <w:pStyle w:val="Heading1"/>
        <w:spacing w:after="140" w:before="320"/>
      </w:pPr>
      <w:r>
        <w:t xml:space="preserve">Zasady realizacji</w:t>
      </w:r>
    </w:p>
    <w:p>
      <w:pPr>
        <w:spacing w:after="140" w:line="300"/>
      </w:pPr>
      <w:r>
        <w:rPr>
          <w:rFonts w:ascii="Calibri" w:cs="Calibri" w:eastAsia="Calibri" w:hAnsi="Calibri"/>
          <w:sz w:val="22"/>
          <w:szCs w:val="22"/>
        </w:rPr>
        <w:t xml:space="preserve">Projekt dzieli się na etapy zamiast na harmonogram kalendarzowy. Trzy zasady, którymi się kierujemy:</w:t>
      </w:r>
    </w:p>
    <w:p>
      <w:pPr>
        <w:pStyle w:val="ListParagraph"/>
        <w:numPr>
          <w:ilvl w:val="0"/>
          <w:numId w:val="2"/>
        </w:numPr>
        <w:spacing w:after="40" w:line="280"/>
      </w:pPr>
      <w:r>
        <w:rPr>
          <w:rFonts w:ascii="Calibri" w:cs="Calibri" w:eastAsia="Calibri" w:hAnsi="Calibri"/>
          <w:sz w:val="22"/>
          <w:szCs w:val="22"/>
        </w:rPr>
        <w:t xml:space="preserve">Każdy etap odpowiada na jedno konkretne pytanie, a nie na datę w kalendarzu.</w:t>
      </w:r>
    </w:p>
    <w:p>
      <w:pPr>
        <w:pStyle w:val="ListParagraph"/>
        <w:numPr>
          <w:ilvl w:val="0"/>
          <w:numId w:val="2"/>
        </w:numPr>
        <w:spacing w:after="40" w:line="280"/>
      </w:pPr>
      <w:r>
        <w:rPr>
          <w:rFonts w:ascii="Calibri" w:cs="Calibri" w:eastAsia="Calibri" w:hAnsi="Calibri"/>
          <w:sz w:val="22"/>
          <w:szCs w:val="22"/>
        </w:rPr>
        <w:t xml:space="preserve">Czas i koszt etapu są znane, zanim etap się zaczyna — nie szacowane po fakcie.</w:t>
      </w:r>
    </w:p>
    <w:p>
      <w:pPr>
        <w:pStyle w:val="ListParagraph"/>
        <w:numPr>
          <w:ilvl w:val="0"/>
          <w:numId w:val="2"/>
        </w:numPr>
        <w:spacing w:after="40" w:line="280"/>
      </w:pPr>
      <w:r>
        <w:rPr>
          <w:rFonts w:ascii="Calibri" w:cs="Calibri" w:eastAsia="Calibri" w:hAnsi="Calibri"/>
          <w:sz w:val="22"/>
          <w:szCs w:val="22"/>
        </w:rPr>
        <w:t xml:space="preserve">Jeśli odpowiedź na pytanie etapu wyjdzie inna niż zakładana, można się zatrzymać bez utraty tego, co już działa.</w:t>
      </w:r>
    </w:p>
    <w:p>
      <w:pPr>
        <w:spacing w:after="140" w:line="300"/>
      </w:pPr>
      <w:r>
        <w:rPr>
          <w:rFonts w:ascii="Calibri" w:cs="Calibri" w:eastAsia="Calibri" w:hAnsi="Calibri"/>
          <w:sz w:val="22"/>
          <w:szCs w:val="22"/>
        </w:rPr>
        <w:t xml:space="preserve"/>
      </w:r>
    </w:p>
    <w:p>
      <w:pPr>
        <w:spacing w:after="140" w:line="300"/>
      </w:pPr>
      <w:r>
        <w:rPr>
          <w:rFonts w:ascii="Calibri" w:cs="Calibri" w:eastAsia="Calibri" w:hAnsi="Calibri"/>
          <w:i/>
          <w:iCs/>
          <w:sz w:val="22"/>
          <w:szCs w:val="22"/>
        </w:rPr>
        <w:t xml:space="preserve">Aktualny status: etap 0 w toku. Cel etapu 1 (MVP): czytnik instrukcji na tablecie, cztery gotowe instrukcje. Etapy 0–3 to łącznie około dwóch miesięcy pracy, przy koszcie stałym do 60 zł miesięcznie od etapu 2.</w:t>
      </w:r>
    </w:p>
    <w:p>
      <w:pPr>
        <w:pStyle w:val="Heading1"/>
        <w:spacing w:after="140" w:before="320"/>
      </w:pPr>
      <w:r>
        <w:t xml:space="preserve">Harmonogram etapów</w:t>
      </w:r>
    </w:p>
    <w:p>
      <w:pPr>
        <w:pStyle w:val="Heading3"/>
        <w:spacing w:after="60" w:before="160"/>
      </w:pPr>
      <w:r>
        <w:t xml:space="preserve">Etap 0 — Cztery instrukcje na zajęciach, bez aplikacji</w:t>
      </w:r>
    </w:p>
    <w:p>
      <w:pPr>
        <w:spacing w:after="100"/>
      </w:pPr>
      <w:r>
        <w:rPr>
          <w:rFonts w:ascii="Calibri" w:cs="Calibri" w:eastAsia="Calibri" w:hAnsi="Calibri"/>
          <w:i/>
          <w:iCs/>
          <w:color w:val="555555"/>
          <w:sz w:val="20"/>
          <w:szCs w:val="20"/>
        </w:rPr>
        <w:t xml:space="preserve">Faza 1 — sprawdzamy, czy instrukcje działają · w toku</w:t>
      </w:r>
    </w:p>
    <w:p>
      <w:pPr>
        <w:spacing w:after="140" w:line="300"/>
      </w:pPr>
      <w:r>
        <w:rPr>
          <w:rFonts w:ascii="Calibri" w:cs="Calibri" w:eastAsia="Calibri" w:hAnsi="Calibri"/>
          <w:b/>
          <w:bCs/>
          <w:sz w:val="22"/>
          <w:szCs w:val="22"/>
        </w:rPr>
        <w:t xml:space="preserve">Pytanie: </w:t>
      </w:r>
      <w:r>
        <w:rPr>
          <w:rFonts w:ascii="Calibri" w:cs="Calibri" w:eastAsia="Calibri" w:hAnsi="Calibri"/>
          <w:sz w:val="22"/>
          <w:szCs w:val="22"/>
        </w:rPr>
        <w:t xml:space="preserve">Czy te instrukcje w ogóle działają z dziećmi?</w:t>
      </w:r>
    </w:p>
    <w:p>
      <w:pPr>
        <w:spacing w:after="60" w:line="300"/>
      </w:pPr>
      <w:r>
        <w:rPr>
          <w:rFonts w:ascii="Calibri" w:cs="Calibri" w:eastAsia="Calibri" w:hAnsi="Calibri"/>
          <w:b/>
          <w:bCs/>
          <w:sz w:val="22"/>
          <w:szCs w:val="22"/>
        </w:rPr>
        <w:t xml:space="preserve">W zakresie:</w:t>
      </w:r>
    </w:p>
    <w:p>
      <w:pPr>
        <w:pStyle w:val="ListParagraph"/>
        <w:numPr>
          <w:ilvl w:val="0"/>
          <w:numId w:val="2"/>
        </w:numPr>
        <w:spacing w:after="40" w:line="280"/>
      </w:pPr>
      <w:r>
        <w:rPr>
          <w:rFonts w:ascii="Calibri" w:cs="Calibri" w:eastAsia="Calibri" w:hAnsi="Calibri"/>
          <w:sz w:val="22"/>
          <w:szCs w:val="22"/>
        </w:rPr>
        <w:t xml:space="preserve">Cztery instrukcje — pierwszy moduł tematyczny</w:t>
      </w:r>
    </w:p>
    <w:p>
      <w:pPr>
        <w:pStyle w:val="ListParagraph"/>
        <w:numPr>
          <w:ilvl w:val="0"/>
          <w:numId w:val="2"/>
        </w:numPr>
        <w:spacing w:after="40" w:line="280"/>
      </w:pPr>
      <w:r>
        <w:rPr>
          <w:rFonts w:ascii="Calibri" w:cs="Calibri" w:eastAsia="Calibri" w:hAnsi="Calibri"/>
          <w:sz w:val="22"/>
          <w:szCs w:val="22"/>
        </w:rPr>
        <w:t xml:space="preserve">Historia i ciekawostka przy każdej</w:t>
      </w:r>
    </w:p>
    <w:p>
      <w:pPr>
        <w:pStyle w:val="ListParagraph"/>
        <w:numPr>
          <w:ilvl w:val="0"/>
          <w:numId w:val="2"/>
        </w:numPr>
        <w:spacing w:after="40" w:line="280"/>
      </w:pPr>
      <w:r>
        <w:rPr>
          <w:rFonts w:ascii="Calibri" w:cs="Calibri" w:eastAsia="Calibri" w:hAnsi="Calibri"/>
          <w:sz w:val="22"/>
          <w:szCs w:val="22"/>
        </w:rPr>
        <w:t xml:space="preserve">Instruktor prowadzi z tabletu albo z wydruku</w:t>
      </w:r>
    </w:p>
    <w:p>
      <w:pPr>
        <w:pStyle w:val="ListParagraph"/>
        <w:numPr>
          <w:ilvl w:val="0"/>
          <w:numId w:val="2"/>
        </w:numPr>
        <w:spacing w:after="40" w:line="280"/>
      </w:pPr>
      <w:r>
        <w:rPr>
          <w:rFonts w:ascii="Calibri" w:cs="Calibri" w:eastAsia="Calibri" w:hAnsi="Calibri"/>
          <w:sz w:val="22"/>
          <w:szCs w:val="22"/>
        </w:rPr>
        <w:t xml:space="preserve">Karta obserwacji po każdych zajęciach</w:t>
      </w:r>
    </w:p>
    <w:p>
      <w:pPr>
        <w:spacing w:after="60" w:line="300"/>
      </w:pPr>
      <w:r>
        <w:rPr>
          <w:rFonts w:ascii="Calibri" w:cs="Calibri" w:eastAsia="Calibri" w:hAnsi="Calibri"/>
          <w:b/>
          <w:bCs/>
          <w:sz w:val="22"/>
          <w:szCs w:val="22"/>
        </w:rPr>
        <w:t xml:space="preserve">Poza zakresem na tym etapie:</w:t>
      </w:r>
    </w:p>
    <w:p>
      <w:pPr>
        <w:pStyle w:val="ListParagraph"/>
        <w:numPr>
          <w:ilvl w:val="0"/>
          <w:numId w:val="2"/>
        </w:numPr>
        <w:spacing w:after="40" w:line="280"/>
      </w:pPr>
      <w:r>
        <w:rPr>
          <w:rFonts w:ascii="Calibri" w:cs="Calibri" w:eastAsia="Calibri" w:hAnsi="Calibri"/>
          <w:sz w:val="22"/>
          <w:szCs w:val="22"/>
        </w:rPr>
        <w:t xml:space="preserve">Aplikacja w jakiejkolwiek formie</w:t>
      </w:r>
    </w:p>
    <w:p>
      <w:pPr>
        <w:pStyle w:val="ListParagraph"/>
        <w:numPr>
          <w:ilvl w:val="0"/>
          <w:numId w:val="2"/>
        </w:numPr>
        <w:spacing w:after="40" w:line="280"/>
      </w:pPr>
      <w:r>
        <w:rPr>
          <w:rFonts w:ascii="Calibri" w:cs="Calibri" w:eastAsia="Calibri" w:hAnsi="Calibri"/>
          <w:sz w:val="22"/>
          <w:szCs w:val="22"/>
        </w:rPr>
        <w:t xml:space="preserve">Instalacja czegokolwiek</w:t>
      </w:r>
    </w:p>
    <w:p>
      <w:pPr>
        <w:spacing w:after="140" w:line="300"/>
      </w:pPr>
      <w:r>
        <w:rPr>
          <w:rFonts w:ascii="Calibri" w:cs="Calibri" w:eastAsia="Calibri" w:hAnsi="Calibri"/>
          <w:b/>
          <w:bCs/>
          <w:sz w:val="22"/>
          <w:szCs w:val="22"/>
        </w:rPr>
        <w:t xml:space="preserve">Kryterium odbioru: </w:t>
      </w:r>
      <w:r>
        <w:rPr>
          <w:rFonts w:ascii="Calibri" w:cs="Calibri" w:eastAsia="Calibri" w:hAnsi="Calibri"/>
          <w:sz w:val="22"/>
          <w:szCs w:val="22"/>
        </w:rPr>
        <w:t xml:space="preserve">Cztery instrukcje przetestowane na żywo w co najmniej jednej grupie, karta obserwacji wypełniona dla każdej, wnioski spisane przed etapem 1. Decyzję o starcie etapu 1 podejmujemy wspólnie, na podstawie tych wniosków.</w:t>
      </w:r>
    </w:p>
    <w:p>
      <w:pPr>
        <w:spacing w:after="220"/>
      </w:pPr>
      <w:r>
        <w:rPr>
          <w:rFonts w:ascii="Calibri" w:cs="Calibri" w:eastAsia="Calibri" w:hAnsi="Calibri"/>
          <w:b/>
          <w:bCs/>
          <w:sz w:val="22"/>
          <w:szCs w:val="22"/>
        </w:rPr>
        <w:t xml:space="preserve">Czas: </w:t>
      </w:r>
      <w:r>
        <w:rPr>
          <w:rFonts w:ascii="Calibri" w:cs="Calibri" w:eastAsia="Calibri" w:hAnsi="Calibri"/>
          <w:sz w:val="22"/>
          <w:szCs w:val="22"/>
        </w:rPr>
        <w:t xml:space="preserve">3 instrukcje do zaprojektowania i wyrenderowania   </w:t>
      </w:r>
      <w:r>
        <w:rPr>
          <w:rFonts w:ascii="Calibri" w:cs="Calibri" w:eastAsia="Calibri" w:hAnsi="Calibri"/>
          <w:b/>
          <w:bCs/>
          <w:sz w:val="22"/>
          <w:szCs w:val="22"/>
        </w:rPr>
        <w:t xml:space="preserve">Koszt stały: </w:t>
      </w:r>
      <w:r>
        <w:rPr>
          <w:rFonts w:ascii="Calibri" w:cs="Calibri" w:eastAsia="Calibri" w:hAnsi="Calibri"/>
          <w:sz w:val="22"/>
          <w:szCs w:val="22"/>
        </w:rPr>
        <w:t xml:space="preserve">0 zł</w:t>
      </w:r>
    </w:p>
    <w:p>
      <w:pPr>
        <w:pStyle w:val="Heading3"/>
        <w:spacing w:after="60" w:before="160"/>
      </w:pPr>
      <w:r>
        <w:t xml:space="preserve">Etap 1 — Czytnik instrukcji na tablet</w:t>
      </w:r>
    </w:p>
    <w:p>
      <w:pPr>
        <w:spacing w:after="100"/>
      </w:pPr>
      <w:r>
        <w:rPr>
          <w:rFonts w:ascii="Calibri" w:cs="Calibri" w:eastAsia="Calibri" w:hAnsi="Calibri"/>
          <w:i/>
          <w:iCs/>
          <w:color w:val="555555"/>
          <w:sz w:val="20"/>
          <w:szCs w:val="20"/>
        </w:rPr>
        <w:t xml:space="preserve">Faza 2 — aplikacja, którą da się rozbudowywać · MVP aplikacji, działa offline</w:t>
      </w:r>
    </w:p>
    <w:p>
      <w:pPr>
        <w:spacing w:after="140" w:line="300"/>
      </w:pPr>
      <w:r>
        <w:rPr>
          <w:rFonts w:ascii="Calibri" w:cs="Calibri" w:eastAsia="Calibri" w:hAnsi="Calibri"/>
          <w:b/>
          <w:bCs/>
          <w:sz w:val="22"/>
          <w:szCs w:val="22"/>
        </w:rPr>
        <w:t xml:space="preserve">Pytanie: </w:t>
      </w:r>
      <w:r>
        <w:rPr>
          <w:rFonts w:ascii="Calibri" w:cs="Calibri" w:eastAsia="Calibri" w:hAnsi="Calibri"/>
          <w:sz w:val="22"/>
          <w:szCs w:val="22"/>
        </w:rPr>
        <w:t xml:space="preserve">Czy dzieci pracują lepiej z aplikacją niż z PDF-em — i czy instruktorzy sami ją zainstalują?</w:t>
      </w:r>
    </w:p>
    <w:p>
      <w:pPr>
        <w:spacing w:after="60" w:line="300"/>
      </w:pPr>
      <w:r>
        <w:rPr>
          <w:rFonts w:ascii="Calibri" w:cs="Calibri" w:eastAsia="Calibri" w:hAnsi="Calibri"/>
          <w:b/>
          <w:bCs/>
          <w:sz w:val="22"/>
          <w:szCs w:val="22"/>
        </w:rPr>
        <w:t xml:space="preserve">W zakresie:</w:t>
      </w:r>
    </w:p>
    <w:p>
      <w:pPr>
        <w:pStyle w:val="ListParagraph"/>
        <w:numPr>
          <w:ilvl w:val="0"/>
          <w:numId w:val="2"/>
        </w:numPr>
        <w:spacing w:after="40" w:line="280"/>
      </w:pPr>
      <w:r>
        <w:rPr>
          <w:rFonts w:ascii="Calibri" w:cs="Calibri" w:eastAsia="Calibri" w:hAnsi="Calibri"/>
          <w:sz w:val="22"/>
          <w:szCs w:val="22"/>
        </w:rPr>
        <w:t xml:space="preserve">Kroki na pełnym ekranie, licznik postępu</w:t>
      </w:r>
    </w:p>
    <w:p>
      <w:pPr>
        <w:pStyle w:val="ListParagraph"/>
        <w:numPr>
          <w:ilvl w:val="0"/>
          <w:numId w:val="2"/>
        </w:numPr>
        <w:spacing w:after="40" w:line="280"/>
      </w:pPr>
      <w:r>
        <w:rPr>
          <w:rFonts w:ascii="Calibri" w:cs="Calibri" w:eastAsia="Calibri" w:hAnsi="Calibri"/>
          <w:sz w:val="22"/>
          <w:szCs w:val="22"/>
        </w:rPr>
        <w:t xml:space="preserve">Historia, ciekawostka, kącik kreatywności</w:t>
      </w:r>
    </w:p>
    <w:p>
      <w:pPr>
        <w:pStyle w:val="ListParagraph"/>
        <w:numPr>
          <w:ilvl w:val="0"/>
          <w:numId w:val="2"/>
        </w:numPr>
        <w:spacing w:after="40" w:line="280"/>
      </w:pPr>
      <w:r>
        <w:rPr>
          <w:rFonts w:ascii="Calibri" w:cs="Calibri" w:eastAsia="Calibri" w:hAnsi="Calibri"/>
          <w:sz w:val="22"/>
          <w:szCs w:val="22"/>
        </w:rPr>
        <w:t xml:space="preserve">Instalacja na tablet z ikoną, bez sklepu</w:t>
      </w:r>
    </w:p>
    <w:p>
      <w:pPr>
        <w:pStyle w:val="ListParagraph"/>
        <w:numPr>
          <w:ilvl w:val="0"/>
          <w:numId w:val="2"/>
        </w:numPr>
        <w:spacing w:after="40" w:line="280"/>
      </w:pPr>
      <w:r>
        <w:rPr>
          <w:rFonts w:ascii="Calibri" w:cs="Calibri" w:eastAsia="Calibri" w:hAnsi="Calibri"/>
          <w:sz w:val="22"/>
          <w:szCs w:val="22"/>
        </w:rPr>
        <w:t xml:space="preserve">Pełne działanie bez internetu</w:t>
      </w:r>
    </w:p>
    <w:p>
      <w:pPr>
        <w:pStyle w:val="ListParagraph"/>
        <w:numPr>
          <w:ilvl w:val="0"/>
          <w:numId w:val="2"/>
        </w:numPr>
        <w:spacing w:after="40" w:line="280"/>
      </w:pPr>
      <w:r>
        <w:rPr>
          <w:rFonts w:ascii="Calibri" w:cs="Calibri" w:eastAsia="Calibri" w:hAnsi="Calibri"/>
          <w:sz w:val="22"/>
          <w:szCs w:val="22"/>
        </w:rPr>
        <w:t xml:space="preserve">Zapis zdarzeń od pierwszego dnia (ukończony krok, czas na kroku, powrót, ukończona budowla) — lokalnie na tablecie, bez potrzeby backendu już teraz</w:t>
      </w:r>
    </w:p>
    <w:p>
      <w:pPr>
        <w:pStyle w:val="ListParagraph"/>
        <w:numPr>
          <w:ilvl w:val="0"/>
          <w:numId w:val="2"/>
        </w:numPr>
        <w:spacing w:after="40" w:line="280"/>
      </w:pPr>
      <w:r>
        <w:rPr>
          <w:rFonts w:ascii="Calibri" w:cs="Calibri" w:eastAsia="Calibri" w:hAnsi="Calibri"/>
          <w:sz w:val="22"/>
          <w:szCs w:val="22"/>
        </w:rPr>
        <w:t xml:space="preserve">Jednostronicowy wzorzec wizualny zgodny z makietą — punkt odniesienia dla kolejnych etapów</w:t>
      </w:r>
    </w:p>
    <w:p>
      <w:pPr>
        <w:spacing w:after="60" w:line="300"/>
      </w:pPr>
      <w:r>
        <w:rPr>
          <w:rFonts w:ascii="Calibri" w:cs="Calibri" w:eastAsia="Calibri" w:hAnsi="Calibri"/>
          <w:b/>
          <w:bCs/>
          <w:sz w:val="22"/>
          <w:szCs w:val="22"/>
        </w:rPr>
        <w:t xml:space="preserve">Poza zakresem na tym etapie:</w:t>
      </w:r>
    </w:p>
    <w:p>
      <w:pPr>
        <w:pStyle w:val="ListParagraph"/>
        <w:numPr>
          <w:ilvl w:val="0"/>
          <w:numId w:val="2"/>
        </w:numPr>
        <w:spacing w:after="40" w:line="280"/>
      </w:pPr>
      <w:r>
        <w:rPr>
          <w:rFonts w:ascii="Calibri" w:cs="Calibri" w:eastAsia="Calibri" w:hAnsi="Calibri"/>
          <w:sz w:val="22"/>
          <w:szCs w:val="22"/>
        </w:rPr>
        <w:t xml:space="preserve">Konta i logowanie</w:t>
      </w:r>
    </w:p>
    <w:p>
      <w:pPr>
        <w:pStyle w:val="ListParagraph"/>
        <w:numPr>
          <w:ilvl w:val="0"/>
          <w:numId w:val="2"/>
        </w:numPr>
        <w:spacing w:after="40" w:line="280"/>
      </w:pPr>
      <w:r>
        <w:rPr>
          <w:rFonts w:ascii="Calibri" w:cs="Calibri" w:eastAsia="Calibri" w:hAnsi="Calibri"/>
          <w:sz w:val="22"/>
          <w:szCs w:val="22"/>
        </w:rPr>
        <w:t xml:space="preserve">Sesja na żywo</w:t>
      </w:r>
    </w:p>
    <w:p>
      <w:pPr>
        <w:pStyle w:val="ListParagraph"/>
        <w:numPr>
          <w:ilvl w:val="0"/>
          <w:numId w:val="2"/>
        </w:numPr>
        <w:spacing w:after="40" w:line="280"/>
      </w:pPr>
      <w:r>
        <w:rPr>
          <w:rFonts w:ascii="Calibri" w:cs="Calibri" w:eastAsia="Calibri" w:hAnsi="Calibri"/>
          <w:sz w:val="22"/>
          <w:szCs w:val="22"/>
        </w:rPr>
        <w:t xml:space="preserve">Odznaki, panel, statystyki</w:t>
      </w:r>
    </w:p>
    <w:p>
      <w:pPr>
        <w:spacing w:after="140" w:line="300"/>
      </w:pPr>
      <w:r>
        <w:rPr>
          <w:rFonts w:ascii="Calibri" w:cs="Calibri" w:eastAsia="Calibri" w:hAnsi="Calibri"/>
          <w:b/>
          <w:bCs/>
          <w:sz w:val="22"/>
          <w:szCs w:val="22"/>
        </w:rPr>
        <w:t xml:space="preserve">Uwaga: </w:t>
      </w:r>
      <w:r>
        <w:rPr>
          <w:rFonts w:ascii="Calibri" w:cs="Calibri" w:eastAsia="Calibri" w:hAnsi="Calibri"/>
          <w:sz w:val="22"/>
          <w:szCs w:val="22"/>
        </w:rPr>
        <w:t xml:space="preserve">Instrukcja waży w wersji roboczej 42 MB — cztery takie to 170 MB na tablecie, jeszcze do przejścia, ale dwadzieścia już nie. Przed pierwszym pobraniem trzeba przeskalować renderu do rozmiaru ekranu (docelowo 3–6 MB na instrukcję, bez widocznej różnicy jakości).</w:t>
      </w:r>
    </w:p>
    <w:p>
      <w:pPr>
        <w:spacing w:after="140" w:line="300"/>
      </w:pPr>
      <w:r>
        <w:rPr>
          <w:rFonts w:ascii="Calibri" w:cs="Calibri" w:eastAsia="Calibri" w:hAnsi="Calibri"/>
          <w:b/>
          <w:bCs/>
          <w:sz w:val="22"/>
          <w:szCs w:val="22"/>
        </w:rPr>
        <w:t xml:space="preserve">Kryterium odbioru: </w:t>
      </w:r>
      <w:r>
        <w:rPr>
          <w:rFonts w:ascii="Calibri" w:cs="Calibri" w:eastAsia="Calibri" w:hAnsi="Calibri"/>
          <w:sz w:val="22"/>
          <w:szCs w:val="22"/>
        </w:rPr>
        <w:t xml:space="preserve">Trzech z trzech instruktorów instaluje aplikację z pisemnej instrukcji, bez kontaktu z zespołem.</w:t>
      </w:r>
    </w:p>
    <w:p>
      <w:pPr>
        <w:spacing w:after="220"/>
      </w:pPr>
      <w:r>
        <w:rPr>
          <w:rFonts w:ascii="Calibri" w:cs="Calibri" w:eastAsia="Calibri" w:hAnsi="Calibri"/>
          <w:b/>
          <w:bCs/>
          <w:sz w:val="22"/>
          <w:szCs w:val="22"/>
        </w:rPr>
        <w:t xml:space="preserve">Czas: </w:t>
      </w:r>
      <w:r>
        <w:rPr>
          <w:rFonts w:ascii="Calibri" w:cs="Calibri" w:eastAsia="Calibri" w:hAnsi="Calibri"/>
          <w:sz w:val="22"/>
          <w:szCs w:val="22"/>
        </w:rPr>
        <w:t xml:space="preserve">2–3 tygodnie   </w:t>
      </w:r>
      <w:r>
        <w:rPr>
          <w:rFonts w:ascii="Calibri" w:cs="Calibri" w:eastAsia="Calibri" w:hAnsi="Calibri"/>
          <w:b/>
          <w:bCs/>
          <w:sz w:val="22"/>
          <w:szCs w:val="22"/>
        </w:rPr>
        <w:t xml:space="preserve">Koszt stały: </w:t>
      </w:r>
      <w:r>
        <w:rPr>
          <w:rFonts w:ascii="Calibri" w:cs="Calibri" w:eastAsia="Calibri" w:hAnsi="Calibri"/>
          <w:sz w:val="22"/>
          <w:szCs w:val="22"/>
        </w:rPr>
        <w:t xml:space="preserve">0–20 zł/mies.</w:t>
      </w:r>
    </w:p>
    <w:p>
      <w:pPr>
        <w:pStyle w:val="Heading3"/>
        <w:spacing w:after="60" w:before="160"/>
      </w:pPr>
      <w:r>
        <w:t xml:space="preserve">Etap 2 — Zaplecze do wgrywania instrukcji</w:t>
      </w:r>
    </w:p>
    <w:p>
      <w:pPr>
        <w:spacing w:after="100"/>
      </w:pPr>
      <w:r>
        <w:rPr>
          <w:rFonts w:ascii="Calibri" w:cs="Calibri" w:eastAsia="Calibri" w:hAnsi="Calibri"/>
          <w:i/>
          <w:iCs/>
          <w:color w:val="555555"/>
          <w:sz w:val="20"/>
          <w:szCs w:val="20"/>
        </w:rPr>
        <w:t xml:space="preserve">Faza 2 — aplikacja, którą da się rozbudowywać · zdejmuje wąskie gardło</w:t>
      </w:r>
    </w:p>
    <w:p>
      <w:pPr>
        <w:spacing w:after="140" w:line="300"/>
      </w:pPr>
      <w:r>
        <w:rPr>
          <w:rFonts w:ascii="Calibri" w:cs="Calibri" w:eastAsia="Calibri" w:hAnsi="Calibri"/>
          <w:b/>
          <w:bCs/>
          <w:sz w:val="22"/>
          <w:szCs w:val="22"/>
        </w:rPr>
        <w:t xml:space="preserve">Pytanie: </w:t>
      </w:r>
      <w:r>
        <w:rPr>
          <w:rFonts w:ascii="Calibri" w:cs="Calibri" w:eastAsia="Calibri" w:hAnsi="Calibri"/>
          <w:sz w:val="22"/>
          <w:szCs w:val="22"/>
        </w:rPr>
        <w:t xml:space="preserve">Czy nowa instrukcja trafia na tablety bez udziału zespołu technicznego w kodzie?</w:t>
      </w:r>
    </w:p>
    <w:p>
      <w:pPr>
        <w:spacing w:after="60" w:line="300"/>
      </w:pPr>
      <w:r>
        <w:rPr>
          <w:rFonts w:ascii="Calibri" w:cs="Calibri" w:eastAsia="Calibri" w:hAnsi="Calibri"/>
          <w:b/>
          <w:bCs/>
          <w:sz w:val="22"/>
          <w:szCs w:val="22"/>
        </w:rPr>
        <w:t xml:space="preserve">W zakresie:</w:t>
      </w:r>
    </w:p>
    <w:p>
      <w:pPr>
        <w:pStyle w:val="ListParagraph"/>
        <w:numPr>
          <w:ilvl w:val="0"/>
          <w:numId w:val="2"/>
        </w:numPr>
        <w:spacing w:after="40" w:line="280"/>
      </w:pPr>
      <w:r>
        <w:rPr>
          <w:rFonts w:ascii="Calibri" w:cs="Calibri" w:eastAsia="Calibri" w:hAnsi="Calibri"/>
          <w:sz w:val="22"/>
          <w:szCs w:val="22"/>
        </w:rPr>
        <w:t xml:space="preserve">Panel: wgrywanie renderu, kroków, opisu i tagów</w:t>
      </w:r>
    </w:p>
    <w:p>
      <w:pPr>
        <w:pStyle w:val="ListParagraph"/>
        <w:numPr>
          <w:ilvl w:val="0"/>
          <w:numId w:val="2"/>
        </w:numPr>
        <w:spacing w:after="40" w:line="280"/>
      </w:pPr>
      <w:r>
        <w:rPr>
          <w:rFonts w:ascii="Calibri" w:cs="Calibri" w:eastAsia="Calibri" w:hAnsi="Calibri"/>
          <w:sz w:val="22"/>
          <w:szCs w:val="22"/>
        </w:rPr>
        <w:t xml:space="preserve">Lista części generowana automatycznie</w:t>
      </w:r>
    </w:p>
    <w:p>
      <w:pPr>
        <w:pStyle w:val="ListParagraph"/>
        <w:numPr>
          <w:ilvl w:val="0"/>
          <w:numId w:val="2"/>
        </w:numPr>
        <w:spacing w:after="40" w:line="280"/>
      </w:pPr>
      <w:r>
        <w:rPr>
          <w:rFonts w:ascii="Calibri" w:cs="Calibri" w:eastAsia="Calibri" w:hAnsi="Calibri"/>
          <w:sz w:val="22"/>
          <w:szCs w:val="22"/>
        </w:rPr>
        <w:t xml:space="preserve">Moduły tematyczne i kolejność w module</w:t>
      </w:r>
    </w:p>
    <w:p>
      <w:pPr>
        <w:pStyle w:val="ListParagraph"/>
        <w:numPr>
          <w:ilvl w:val="0"/>
          <w:numId w:val="2"/>
        </w:numPr>
        <w:spacing w:after="40" w:line="280"/>
      </w:pPr>
      <w:r>
        <w:rPr>
          <w:rFonts w:ascii="Calibri" w:cs="Calibri" w:eastAsia="Calibri" w:hAnsi="Calibri"/>
          <w:sz w:val="22"/>
          <w:szCs w:val="22"/>
        </w:rPr>
        <w:t xml:space="preserve">Aplikacja dociąga nowości sama</w:t>
      </w:r>
    </w:p>
    <w:p>
      <w:pPr>
        <w:spacing w:after="60" w:line="300"/>
      </w:pPr>
      <w:r>
        <w:rPr>
          <w:rFonts w:ascii="Calibri" w:cs="Calibri" w:eastAsia="Calibri" w:hAnsi="Calibri"/>
          <w:b/>
          <w:bCs/>
          <w:sz w:val="22"/>
          <w:szCs w:val="22"/>
        </w:rPr>
        <w:t xml:space="preserve">Poza zakresem na tym etapie:</w:t>
      </w:r>
    </w:p>
    <w:p>
      <w:pPr>
        <w:pStyle w:val="ListParagraph"/>
        <w:numPr>
          <w:ilvl w:val="0"/>
          <w:numId w:val="2"/>
        </w:numPr>
        <w:spacing w:after="40" w:line="280"/>
      </w:pPr>
      <w:r>
        <w:rPr>
          <w:rFonts w:ascii="Calibri" w:cs="Calibri" w:eastAsia="Calibri" w:hAnsi="Calibri"/>
          <w:sz w:val="22"/>
          <w:szCs w:val="22"/>
        </w:rPr>
        <w:t xml:space="preserve">Role i zaproszenia</w:t>
      </w:r>
    </w:p>
    <w:p>
      <w:pPr>
        <w:pStyle w:val="ListParagraph"/>
        <w:numPr>
          <w:ilvl w:val="0"/>
          <w:numId w:val="2"/>
        </w:numPr>
        <w:spacing w:after="40" w:line="280"/>
      </w:pPr>
      <w:r>
        <w:rPr>
          <w:rFonts w:ascii="Calibri" w:cs="Calibri" w:eastAsia="Calibri" w:hAnsi="Calibri"/>
          <w:sz w:val="22"/>
          <w:szCs w:val="22"/>
        </w:rPr>
        <w:t xml:space="preserve">Statystyki</w:t>
      </w:r>
    </w:p>
    <w:p>
      <w:pPr>
        <w:spacing w:after="140" w:line="300"/>
      </w:pPr>
      <w:r>
        <w:rPr>
          <w:rFonts w:ascii="Calibri" w:cs="Calibri" w:eastAsia="Calibri" w:hAnsi="Calibri"/>
          <w:b/>
          <w:bCs/>
          <w:sz w:val="22"/>
          <w:szCs w:val="22"/>
        </w:rPr>
        <w:t xml:space="preserve">Uwaga: </w:t>
      </w:r>
      <w:r>
        <w:rPr>
          <w:rFonts w:ascii="Calibri" w:cs="Calibri" w:eastAsia="Calibri" w:hAnsi="Calibri"/>
          <w:sz w:val="22"/>
          <w:szCs w:val="22"/>
        </w:rPr>
        <w:t xml:space="preserve">Przed projektem bazy danych trzeba rozstrzygnąć, jakie dane o dzieciach zapisujemy i na jak długo. Poziom grupy liczy się z historii sesji — skasowanie historii po okresie retencji skasuje też poziom, jeśli nie zaprojektuje się tego świadomie. To rozstrzygnięcie musi zapaść przed schematem bazy, nie po jego wdrożeniu.</w:t>
      </w:r>
    </w:p>
    <w:p>
      <w:pPr>
        <w:spacing w:after="140" w:line="300"/>
      </w:pPr>
      <w:r>
        <w:rPr>
          <w:rFonts w:ascii="Calibri" w:cs="Calibri" w:eastAsia="Calibri" w:hAnsi="Calibri"/>
          <w:b/>
          <w:bCs/>
          <w:sz w:val="22"/>
          <w:szCs w:val="22"/>
        </w:rPr>
        <w:t xml:space="preserve">Kryterium odbioru: </w:t>
      </w:r>
      <w:r>
        <w:rPr>
          <w:rFonts w:ascii="Calibri" w:cs="Calibri" w:eastAsia="Calibri" w:hAnsi="Calibri"/>
          <w:sz w:val="22"/>
          <w:szCs w:val="22"/>
        </w:rPr>
        <w:t xml:space="preserve">Instrukcja wgrana przez panel trafia na tablet testowy w mniej niż 10 minut, bez zmiany w kodzie aplikacji.</w:t>
      </w:r>
    </w:p>
    <w:p>
      <w:pPr>
        <w:spacing w:after="220"/>
      </w:pPr>
      <w:r>
        <w:rPr>
          <w:rFonts w:ascii="Calibri" w:cs="Calibri" w:eastAsia="Calibri" w:hAnsi="Calibri"/>
          <w:b/>
          <w:bCs/>
          <w:sz w:val="22"/>
          <w:szCs w:val="22"/>
        </w:rPr>
        <w:t xml:space="preserve">Czas: </w:t>
      </w:r>
      <w:r>
        <w:rPr>
          <w:rFonts w:ascii="Calibri" w:cs="Calibri" w:eastAsia="Calibri" w:hAnsi="Calibri"/>
          <w:sz w:val="22"/>
          <w:szCs w:val="22"/>
        </w:rPr>
        <w:t xml:space="preserve">3–4 tygodnie   </w:t>
      </w:r>
      <w:r>
        <w:rPr>
          <w:rFonts w:ascii="Calibri" w:cs="Calibri" w:eastAsia="Calibri" w:hAnsi="Calibri"/>
          <w:b/>
          <w:bCs/>
          <w:sz w:val="22"/>
          <w:szCs w:val="22"/>
        </w:rPr>
        <w:t xml:space="preserve">Koszt stały: </w:t>
      </w:r>
      <w:r>
        <w:rPr>
          <w:rFonts w:ascii="Calibri" w:cs="Calibri" w:eastAsia="Calibri" w:hAnsi="Calibri"/>
          <w:sz w:val="22"/>
          <w:szCs w:val="22"/>
        </w:rPr>
        <w:t xml:space="preserve">20–60 zł/mies.</w:t>
      </w:r>
    </w:p>
    <w:p>
      <w:pPr>
        <w:pStyle w:val="Heading3"/>
        <w:spacing w:after="60" w:before="160"/>
      </w:pPr>
      <w:r>
        <w:t xml:space="preserve">Etap 3 — Widok instruktora</w:t>
      </w:r>
    </w:p>
    <w:p>
      <w:pPr>
        <w:spacing w:after="100"/>
      </w:pPr>
      <w:r>
        <w:rPr>
          <w:rFonts w:ascii="Calibri" w:cs="Calibri" w:eastAsia="Calibri" w:hAnsi="Calibri"/>
          <w:i/>
          <w:iCs/>
          <w:color w:val="555555"/>
          <w:sz w:val="20"/>
          <w:szCs w:val="20"/>
        </w:rPr>
        <w:t xml:space="preserve">Faza 3 — z instrukcji robi się lekcja · nakład pisarski duży, ryzyko techniczne niskie</w:t>
      </w:r>
    </w:p>
    <w:p>
      <w:pPr>
        <w:spacing w:after="140" w:line="300"/>
      </w:pPr>
      <w:r>
        <w:rPr>
          <w:rFonts w:ascii="Calibri" w:cs="Calibri" w:eastAsia="Calibri" w:hAnsi="Calibri"/>
          <w:b/>
          <w:bCs/>
          <w:sz w:val="22"/>
          <w:szCs w:val="22"/>
        </w:rPr>
        <w:t xml:space="preserve">Pytanie: </w:t>
      </w:r>
      <w:r>
        <w:rPr>
          <w:rFonts w:ascii="Calibri" w:cs="Calibri" w:eastAsia="Calibri" w:hAnsi="Calibri"/>
          <w:sz w:val="22"/>
          <w:szCs w:val="22"/>
        </w:rPr>
        <w:t xml:space="preserve">Czy metodykę da się przekazać w tekście tak, by jakość zajęć nie zależała od doświadczenia prowadzącego?</w:t>
      </w:r>
    </w:p>
    <w:p>
      <w:pPr>
        <w:spacing w:after="60" w:line="300"/>
      </w:pPr>
      <w:r>
        <w:rPr>
          <w:rFonts w:ascii="Calibri" w:cs="Calibri" w:eastAsia="Calibri" w:hAnsi="Calibri"/>
          <w:b/>
          <w:bCs/>
          <w:sz w:val="22"/>
          <w:szCs w:val="22"/>
        </w:rPr>
        <w:t xml:space="preserve">W zakresie:</w:t>
      </w:r>
    </w:p>
    <w:p>
      <w:pPr>
        <w:pStyle w:val="ListParagraph"/>
        <w:numPr>
          <w:ilvl w:val="0"/>
          <w:numId w:val="2"/>
        </w:numPr>
        <w:spacing w:after="40" w:line="280"/>
      </w:pPr>
      <w:r>
        <w:rPr>
          <w:rFonts w:ascii="Calibri" w:cs="Calibri" w:eastAsia="Calibri" w:hAnsi="Calibri"/>
          <w:sz w:val="22"/>
          <w:szCs w:val="22"/>
        </w:rPr>
        <w:t xml:space="preserve">Jak poprowadzić zajęcia, krok po kroku</w:t>
      </w:r>
    </w:p>
    <w:p>
      <w:pPr>
        <w:pStyle w:val="ListParagraph"/>
        <w:numPr>
          <w:ilvl w:val="0"/>
          <w:numId w:val="2"/>
        </w:numPr>
        <w:spacing w:after="40" w:line="280"/>
      </w:pPr>
      <w:r>
        <w:rPr>
          <w:rFonts w:ascii="Calibri" w:cs="Calibri" w:eastAsia="Calibri" w:hAnsi="Calibri"/>
          <w:sz w:val="22"/>
          <w:szCs w:val="22"/>
        </w:rPr>
        <w:t xml:space="preserve">Co przeczytać na głos, czego dziś uczymy</w:t>
      </w:r>
    </w:p>
    <w:p>
      <w:pPr>
        <w:pStyle w:val="ListParagraph"/>
        <w:numPr>
          <w:ilvl w:val="0"/>
          <w:numId w:val="2"/>
        </w:numPr>
        <w:spacing w:after="40" w:line="280"/>
      </w:pPr>
      <w:r>
        <w:rPr>
          <w:rFonts w:ascii="Calibri" w:cs="Calibri" w:eastAsia="Calibri" w:hAnsi="Calibri"/>
          <w:sz w:val="22"/>
          <w:szCs w:val="22"/>
        </w:rPr>
        <w:t xml:space="preserve">Potrzebne części i czas na etap</w:t>
      </w:r>
    </w:p>
    <w:p>
      <w:pPr>
        <w:spacing w:after="60" w:line="300"/>
      </w:pPr>
      <w:r>
        <w:rPr>
          <w:rFonts w:ascii="Calibri" w:cs="Calibri" w:eastAsia="Calibri" w:hAnsi="Calibri"/>
          <w:b/>
          <w:bCs/>
          <w:sz w:val="22"/>
          <w:szCs w:val="22"/>
        </w:rPr>
        <w:t xml:space="preserve">Poza zakresem na tym etapie:</w:t>
      </w:r>
    </w:p>
    <w:p>
      <w:pPr>
        <w:pStyle w:val="ListParagraph"/>
        <w:numPr>
          <w:ilvl w:val="0"/>
          <w:numId w:val="2"/>
        </w:numPr>
        <w:spacing w:after="40" w:line="280"/>
      </w:pPr>
      <w:r>
        <w:rPr>
          <w:rFonts w:ascii="Calibri" w:cs="Calibri" w:eastAsia="Calibri" w:hAnsi="Calibri"/>
          <w:sz w:val="22"/>
          <w:szCs w:val="22"/>
        </w:rPr>
        <w:t xml:space="preserve">Sterowanie tabletami</w:t>
      </w:r>
    </w:p>
    <w:p>
      <w:pPr>
        <w:pStyle w:val="ListParagraph"/>
        <w:numPr>
          <w:ilvl w:val="0"/>
          <w:numId w:val="2"/>
        </w:numPr>
        <w:spacing w:after="40" w:line="280"/>
      </w:pPr>
      <w:r>
        <w:rPr>
          <w:rFonts w:ascii="Calibri" w:cs="Calibri" w:eastAsia="Calibri" w:hAnsi="Calibri"/>
          <w:sz w:val="22"/>
          <w:szCs w:val="22"/>
        </w:rPr>
        <w:t xml:space="preserve">Kalendarz i grupy</w:t>
      </w:r>
    </w:p>
    <w:p>
      <w:pPr>
        <w:spacing w:after="140" w:line="300"/>
      </w:pPr>
      <w:r>
        <w:rPr>
          <w:rFonts w:ascii="Calibri" w:cs="Calibri" w:eastAsia="Calibri" w:hAnsi="Calibri"/>
          <w:b/>
          <w:bCs/>
          <w:sz w:val="22"/>
          <w:szCs w:val="22"/>
        </w:rPr>
        <w:t xml:space="preserve">Kryterium odbioru: </w:t>
      </w:r>
      <w:r>
        <w:rPr>
          <w:rFonts w:ascii="Calibri" w:cs="Calibri" w:eastAsia="Calibri" w:hAnsi="Calibri"/>
          <w:sz w:val="22"/>
          <w:szCs w:val="22"/>
        </w:rPr>
        <w:t xml:space="preserve">Instruktor, który nie brał udziału w pisaniu scenariusza, prowadzi z niego zajęcia od początku do końca bez pytań do zespołu.</w:t>
      </w:r>
    </w:p>
    <w:p>
      <w:pPr>
        <w:spacing w:after="220"/>
      </w:pPr>
      <w:r>
        <w:rPr>
          <w:rFonts w:ascii="Calibri" w:cs="Calibri" w:eastAsia="Calibri" w:hAnsi="Calibri"/>
          <w:b/>
          <w:bCs/>
          <w:sz w:val="22"/>
          <w:szCs w:val="22"/>
        </w:rPr>
        <w:t xml:space="preserve">Czas: </w:t>
      </w:r>
      <w:r>
        <w:rPr>
          <w:rFonts w:ascii="Calibri" w:cs="Calibri" w:eastAsia="Calibri" w:hAnsi="Calibri"/>
          <w:sz w:val="22"/>
          <w:szCs w:val="22"/>
        </w:rPr>
        <w:t xml:space="preserve">2 tygodnie + pisanie scenariuszy (osobno do każdej instrukcji)   </w:t>
      </w:r>
      <w:r>
        <w:rPr>
          <w:rFonts w:ascii="Calibri" w:cs="Calibri" w:eastAsia="Calibri" w:hAnsi="Calibri"/>
          <w:b/>
          <w:bCs/>
          <w:sz w:val="22"/>
          <w:szCs w:val="22"/>
        </w:rPr>
        <w:t xml:space="preserve">Koszt stały: </w:t>
      </w:r>
      <w:r>
        <w:rPr>
          <w:rFonts w:ascii="Calibri" w:cs="Calibri" w:eastAsia="Calibri" w:hAnsi="Calibri"/>
          <w:sz w:val="22"/>
          <w:szCs w:val="22"/>
        </w:rPr>
        <w:t xml:space="preserve">bez zmian względem etapu 2</w:t>
      </w:r>
    </w:p>
    <w:p>
      <w:pPr>
        <w:pStyle w:val="Heading3"/>
        <w:spacing w:after="60" w:before="160"/>
      </w:pPr>
      <w:r>
        <w:t xml:space="preserve">Etap 4a — Sesja na żywo — bez sprzętu</w:t>
      </w:r>
    </w:p>
    <w:p>
      <w:pPr>
        <w:spacing w:after="100"/>
      </w:pPr>
      <w:r>
        <w:rPr>
          <w:rFonts w:ascii="Calibri" w:cs="Calibri" w:eastAsia="Calibri" w:hAnsi="Calibri"/>
          <w:i/>
          <w:iCs/>
          <w:color w:val="555555"/>
          <w:sz w:val="20"/>
          <w:szCs w:val="20"/>
        </w:rPr>
        <w:t xml:space="preserve">Faza 4 — dopiero tu wchodzi sprzęt · sprawdza pomysł taniej</w:t>
      </w:r>
    </w:p>
    <w:p>
      <w:pPr>
        <w:spacing w:after="140" w:line="300"/>
      </w:pPr>
      <w:r>
        <w:rPr>
          <w:rFonts w:ascii="Calibri" w:cs="Calibri" w:eastAsia="Calibri" w:hAnsi="Calibri"/>
          <w:b/>
          <w:bCs/>
          <w:sz w:val="22"/>
          <w:szCs w:val="22"/>
        </w:rPr>
        <w:t xml:space="preserve">Pytanie: </w:t>
      </w:r>
      <w:r>
        <w:rPr>
          <w:rFonts w:ascii="Calibri" w:cs="Calibri" w:eastAsia="Calibri" w:hAnsi="Calibri"/>
          <w:sz w:val="22"/>
          <w:szCs w:val="22"/>
        </w:rPr>
        <w:t xml:space="preserve">Czy tryb sesji daje realną wartość na zajęciach, zanim padnie złotówka na sprzęt?</w:t>
      </w:r>
    </w:p>
    <w:p>
      <w:pPr>
        <w:spacing w:after="60" w:line="300"/>
      </w:pPr>
      <w:r>
        <w:rPr>
          <w:rFonts w:ascii="Calibri" w:cs="Calibri" w:eastAsia="Calibri" w:hAnsi="Calibri"/>
          <w:b/>
          <w:bCs/>
          <w:sz w:val="22"/>
          <w:szCs w:val="22"/>
        </w:rPr>
        <w:t xml:space="preserve">W zakresie:</w:t>
      </w:r>
    </w:p>
    <w:p>
      <w:pPr>
        <w:pStyle w:val="ListParagraph"/>
        <w:numPr>
          <w:ilvl w:val="0"/>
          <w:numId w:val="2"/>
        </w:numPr>
        <w:spacing w:after="40" w:line="280"/>
      </w:pPr>
      <w:r>
        <w:rPr>
          <w:rFonts w:ascii="Calibri" w:cs="Calibri" w:eastAsia="Calibri" w:hAnsi="Calibri"/>
          <w:sz w:val="22"/>
          <w:szCs w:val="22"/>
        </w:rPr>
        <w:t xml:space="preserve">Kod sesji podawany przez instruktora na głos</w:t>
      </w:r>
    </w:p>
    <w:p>
      <w:pPr>
        <w:pStyle w:val="ListParagraph"/>
        <w:numPr>
          <w:ilvl w:val="0"/>
          <w:numId w:val="2"/>
        </w:numPr>
        <w:spacing w:after="40" w:line="280"/>
      </w:pPr>
      <w:r>
        <w:rPr>
          <w:rFonts w:ascii="Calibri" w:cs="Calibri" w:eastAsia="Calibri" w:hAnsi="Calibri"/>
          <w:sz w:val="22"/>
          <w:szCs w:val="22"/>
        </w:rPr>
        <w:t xml:space="preserve">Wybór wspólnego modułu dla grupy</w:t>
      </w:r>
    </w:p>
    <w:p>
      <w:pPr>
        <w:pStyle w:val="ListParagraph"/>
        <w:numPr>
          <w:ilvl w:val="0"/>
          <w:numId w:val="2"/>
        </w:numPr>
        <w:spacing w:after="40" w:line="280"/>
      </w:pPr>
      <w:r>
        <w:rPr>
          <w:rFonts w:ascii="Calibri" w:cs="Calibri" w:eastAsia="Calibri" w:hAnsi="Calibri"/>
          <w:sz w:val="22"/>
          <w:szCs w:val="22"/>
        </w:rPr>
        <w:t xml:space="preserve">Zbiórka i prośby o pomoc odznaczane ręcznie</w:t>
      </w:r>
    </w:p>
    <w:p>
      <w:pPr>
        <w:pStyle w:val="ListParagraph"/>
        <w:numPr>
          <w:ilvl w:val="0"/>
          <w:numId w:val="2"/>
        </w:numPr>
        <w:spacing w:after="40" w:line="280"/>
      </w:pPr>
      <w:r>
        <w:rPr>
          <w:rFonts w:ascii="Calibri" w:cs="Calibri" w:eastAsia="Calibri" w:hAnsi="Calibri"/>
          <w:sz w:val="22"/>
          <w:szCs w:val="22"/>
        </w:rPr>
        <w:t xml:space="preserve">Synchronizacja jak dotąd — przez wifi w domu</w:t>
      </w:r>
    </w:p>
    <w:p>
      <w:pPr>
        <w:spacing w:after="60" w:line="300"/>
      </w:pPr>
      <w:r>
        <w:rPr>
          <w:rFonts w:ascii="Calibri" w:cs="Calibri" w:eastAsia="Calibri" w:hAnsi="Calibri"/>
          <w:b/>
          <w:bCs/>
          <w:sz w:val="22"/>
          <w:szCs w:val="22"/>
        </w:rPr>
        <w:t xml:space="preserve">Poza zakresem na tym etapie:</w:t>
      </w:r>
    </w:p>
    <w:p>
      <w:pPr>
        <w:pStyle w:val="ListParagraph"/>
        <w:numPr>
          <w:ilvl w:val="0"/>
          <w:numId w:val="2"/>
        </w:numPr>
        <w:spacing w:after="40" w:line="280"/>
      </w:pPr>
      <w:r>
        <w:rPr>
          <w:rFonts w:ascii="Calibri" w:cs="Calibri" w:eastAsia="Calibri" w:hAnsi="Calibri"/>
          <w:sz w:val="22"/>
          <w:szCs w:val="22"/>
        </w:rPr>
        <w:t xml:space="preserve">Własna sieć w sali</w:t>
      </w:r>
    </w:p>
    <w:p>
      <w:pPr>
        <w:pStyle w:val="ListParagraph"/>
        <w:numPr>
          <w:ilvl w:val="0"/>
          <w:numId w:val="2"/>
        </w:numPr>
        <w:spacing w:after="40" w:line="280"/>
      </w:pPr>
      <w:r>
        <w:rPr>
          <w:rFonts w:ascii="Calibri" w:cs="Calibri" w:eastAsia="Calibri" w:hAnsi="Calibri"/>
          <w:sz w:val="22"/>
          <w:szCs w:val="22"/>
        </w:rPr>
        <w:t xml:space="preserve">Komunikaty w czasie rzeczywistym na wszystkie ekrany</w:t>
      </w:r>
    </w:p>
    <w:p>
      <w:pPr>
        <w:spacing w:after="140" w:line="300"/>
      </w:pPr>
      <w:r>
        <w:rPr>
          <w:rFonts w:ascii="Calibri" w:cs="Calibri" w:eastAsia="Calibri" w:hAnsi="Calibri"/>
          <w:b/>
          <w:bCs/>
          <w:sz w:val="22"/>
          <w:szCs w:val="22"/>
        </w:rPr>
        <w:t xml:space="preserve">Kryterium odbioru: </w:t>
      </w:r>
      <w:r>
        <w:rPr>
          <w:rFonts w:ascii="Calibri" w:cs="Calibri" w:eastAsia="Calibri" w:hAnsi="Calibri"/>
          <w:sz w:val="22"/>
          <w:szCs w:val="22"/>
        </w:rPr>
        <w:t xml:space="preserve">Instruktorzy testowi prowadzą tym trybem realne zajęcia i sami mówią, że wystarcza — albo precyzyjnie wskazują, czego im brakuje.</w:t>
      </w:r>
    </w:p>
    <w:p>
      <w:pPr>
        <w:spacing w:after="220"/>
      </w:pPr>
      <w:r>
        <w:rPr>
          <w:rFonts w:ascii="Calibri" w:cs="Calibri" w:eastAsia="Calibri" w:hAnsi="Calibri"/>
          <w:b/>
          <w:bCs/>
          <w:sz w:val="22"/>
          <w:szCs w:val="22"/>
        </w:rPr>
        <w:t xml:space="preserve">Czas: </w:t>
      </w:r>
      <w:r>
        <w:rPr>
          <w:rFonts w:ascii="Calibri" w:cs="Calibri" w:eastAsia="Calibri" w:hAnsi="Calibri"/>
          <w:sz w:val="22"/>
          <w:szCs w:val="22"/>
        </w:rPr>
        <w:t xml:space="preserve">2–3 tygodnie, bez zakupu czegokolwiek   </w:t>
      </w:r>
      <w:r>
        <w:rPr>
          <w:rFonts w:ascii="Calibri" w:cs="Calibri" w:eastAsia="Calibri" w:hAnsi="Calibri"/>
          <w:b/>
          <w:bCs/>
          <w:sz w:val="22"/>
          <w:szCs w:val="22"/>
        </w:rPr>
        <w:t xml:space="preserve">Koszt stały: </w:t>
      </w:r>
      <w:r>
        <w:rPr>
          <w:rFonts w:ascii="Calibri" w:cs="Calibri" w:eastAsia="Calibri" w:hAnsi="Calibri"/>
          <w:sz w:val="22"/>
          <w:szCs w:val="22"/>
        </w:rPr>
        <w:t xml:space="preserve">bez zmian</w:t>
      </w:r>
    </w:p>
    <w:p>
      <w:pPr>
        <w:pStyle w:val="Heading3"/>
        <w:spacing w:after="60" w:before="160"/>
      </w:pPr>
      <w:r>
        <w:t xml:space="preserve">Etap 4b — Konstruktor-Box — wdrożenie sprzętu</w:t>
      </w:r>
    </w:p>
    <w:p>
      <w:pPr>
        <w:spacing w:after="100"/>
      </w:pPr>
      <w:r>
        <w:rPr>
          <w:rFonts w:ascii="Calibri" w:cs="Calibri" w:eastAsia="Calibri" w:hAnsi="Calibri"/>
          <w:i/>
          <w:iCs/>
          <w:color w:val="555555"/>
          <w:sz w:val="20"/>
          <w:szCs w:val="20"/>
        </w:rPr>
        <w:t xml:space="preserve">Faza 4 — dopiero tu wchodzi sprzęt · jedyny etap ze sprzętem, ryzyko wysokie</w:t>
      </w:r>
    </w:p>
    <w:p>
      <w:pPr>
        <w:spacing w:after="140" w:line="300"/>
      </w:pPr>
      <w:r>
        <w:rPr>
          <w:rFonts w:ascii="Calibri" w:cs="Calibri" w:eastAsia="Calibri" w:hAnsi="Calibri"/>
          <w:b/>
          <w:bCs/>
          <w:sz w:val="22"/>
          <w:szCs w:val="22"/>
        </w:rPr>
        <w:t xml:space="preserve">Pytanie: </w:t>
      </w:r>
      <w:r>
        <w:rPr>
          <w:rFonts w:ascii="Calibri" w:cs="Calibri" w:eastAsia="Calibri" w:hAnsi="Calibri"/>
          <w:sz w:val="22"/>
          <w:szCs w:val="22"/>
        </w:rPr>
        <w:t xml:space="preserve">Czy instruktor może prowadzić całą grupę z jednego ekranu, w sali bez internetu?</w:t>
      </w:r>
    </w:p>
    <w:p>
      <w:pPr>
        <w:spacing w:after="60" w:line="300"/>
      </w:pPr>
      <w:r>
        <w:rPr>
          <w:rFonts w:ascii="Calibri" w:cs="Calibri" w:eastAsia="Calibri" w:hAnsi="Calibri"/>
          <w:b/>
          <w:bCs/>
          <w:sz w:val="22"/>
          <w:szCs w:val="22"/>
        </w:rPr>
        <w:t xml:space="preserve">W zakresie:</w:t>
      </w:r>
    </w:p>
    <w:p>
      <w:pPr>
        <w:pStyle w:val="ListParagraph"/>
        <w:numPr>
          <w:ilvl w:val="0"/>
          <w:numId w:val="2"/>
        </w:numPr>
        <w:spacing w:after="40" w:line="280"/>
      </w:pPr>
      <w:r>
        <w:rPr>
          <w:rFonts w:ascii="Calibri" w:cs="Calibri" w:eastAsia="Calibri" w:hAnsi="Calibri"/>
          <w:sz w:val="22"/>
          <w:szCs w:val="22"/>
        </w:rPr>
        <w:t xml:space="preserve">Tablety w jednej sieci lokalnej</w:t>
      </w:r>
    </w:p>
    <w:p>
      <w:pPr>
        <w:pStyle w:val="ListParagraph"/>
        <w:numPr>
          <w:ilvl w:val="0"/>
          <w:numId w:val="2"/>
        </w:numPr>
        <w:spacing w:after="40" w:line="280"/>
      </w:pPr>
      <w:r>
        <w:rPr>
          <w:rFonts w:ascii="Calibri" w:cs="Calibri" w:eastAsia="Calibri" w:hAnsi="Calibri"/>
          <w:sz w:val="22"/>
          <w:szCs w:val="22"/>
        </w:rPr>
        <w:t xml:space="preserve">Komunikaty i podpowiedzi na wszystkie ekrany w czasie rzeczywistym</w:t>
      </w:r>
    </w:p>
    <w:p>
      <w:pPr>
        <w:pStyle w:val="ListParagraph"/>
        <w:numPr>
          <w:ilvl w:val="0"/>
          <w:numId w:val="2"/>
        </w:numPr>
        <w:spacing w:after="40" w:line="280"/>
      </w:pPr>
      <w:r>
        <w:rPr>
          <w:rFonts w:ascii="Calibri" w:cs="Calibri" w:eastAsia="Calibri" w:hAnsi="Calibri"/>
          <w:sz w:val="22"/>
          <w:szCs w:val="22"/>
        </w:rPr>
        <w:t xml:space="preserve">Konfiguracja pudełka per placówka</w:t>
      </w:r>
    </w:p>
    <w:p>
      <w:pPr>
        <w:spacing w:after="60" w:line="300"/>
      </w:pPr>
      <w:r>
        <w:rPr>
          <w:rFonts w:ascii="Calibri" w:cs="Calibri" w:eastAsia="Calibri" w:hAnsi="Calibri"/>
          <w:b/>
          <w:bCs/>
          <w:sz w:val="22"/>
          <w:szCs w:val="22"/>
        </w:rPr>
        <w:t xml:space="preserve">Poza zakresem na tym etapie:</w:t>
      </w:r>
    </w:p>
    <w:p>
      <w:pPr>
        <w:spacing w:after="140" w:line="300"/>
      </w:pPr>
      <w:r>
        <w:rPr>
          <w:rFonts w:ascii="Calibri" w:cs="Calibri" w:eastAsia="Calibri" w:hAnsi="Calibri"/>
          <w:b/>
          <w:bCs/>
          <w:sz w:val="22"/>
          <w:szCs w:val="22"/>
        </w:rPr>
        <w:t xml:space="preserve">Uwaga: </w:t>
      </w:r>
      <w:r>
        <w:rPr>
          <w:rFonts w:ascii="Calibri" w:cs="Calibri" w:eastAsia="Calibri" w:hAnsi="Calibri"/>
          <w:sz w:val="22"/>
          <w:szCs w:val="22"/>
        </w:rPr>
        <w:t xml:space="preserve">Tu leży całe ryzyko projektu. Wszystko wcześniej to kod — działa albo się go poprawia. Tu dochodzi sprzęt w sali pełnej dzieci, w kilku placówkach naraz: konfiguracja sieci, awarie, serwis. Wchodzimy w ten etap tylko wtedy, gdy etap 4a pokaże, że wersja bez pudełek faktycznie czegoś nie daje. Warunek wejścia: etap 4a przetestowany, instruktorzy sami proszą o więcej, budżet na pudełka zatwierdzony.</w:t>
      </w:r>
    </w:p>
    <w:p>
      <w:pPr>
        <w:spacing w:after="140" w:line="300"/>
      </w:pPr>
      <w:r>
        <w:rPr>
          <w:rFonts w:ascii="Calibri" w:cs="Calibri" w:eastAsia="Calibri" w:hAnsi="Calibri"/>
          <w:b/>
          <w:bCs/>
          <w:sz w:val="22"/>
          <w:szCs w:val="22"/>
        </w:rPr>
        <w:t xml:space="preserve">Kryterium odbioru: </w:t>
      </w:r>
      <w:r>
        <w:rPr>
          <w:rFonts w:ascii="Calibri" w:cs="Calibri" w:eastAsia="Calibri" w:hAnsi="Calibri"/>
          <w:sz w:val="22"/>
          <w:szCs w:val="22"/>
        </w:rPr>
        <w:t xml:space="preserve">Sieć i sterowanie tabletami działają stabilnie w co najmniej jednej placówce przez pełny cykl zajęć.</w:t>
      </w:r>
    </w:p>
    <w:p>
      <w:pPr>
        <w:spacing w:after="220"/>
      </w:pPr>
      <w:r>
        <w:rPr>
          <w:rFonts w:ascii="Calibri" w:cs="Calibri" w:eastAsia="Calibri" w:hAnsi="Calibri"/>
          <w:b/>
          <w:bCs/>
          <w:sz w:val="22"/>
          <w:szCs w:val="22"/>
        </w:rPr>
        <w:t xml:space="preserve">Czas: </w:t>
      </w:r>
      <w:r>
        <w:rPr>
          <w:rFonts w:ascii="Calibri" w:cs="Calibri" w:eastAsia="Calibri" w:hAnsi="Calibri"/>
          <w:sz w:val="22"/>
          <w:szCs w:val="22"/>
        </w:rPr>
        <w:t xml:space="preserve">2–3 miesiące — najdłuższy etap w całym planie   </w:t>
      </w:r>
      <w:r>
        <w:rPr>
          <w:rFonts w:ascii="Calibri" w:cs="Calibri" w:eastAsia="Calibri" w:hAnsi="Calibri"/>
          <w:b/>
          <w:bCs/>
          <w:sz w:val="22"/>
          <w:szCs w:val="22"/>
        </w:rPr>
        <w:t xml:space="preserve">Koszt stały: </w:t>
      </w:r>
      <w:r>
        <w:rPr>
          <w:rFonts w:ascii="Calibri" w:cs="Calibri" w:eastAsia="Calibri" w:hAnsi="Calibri"/>
          <w:sz w:val="22"/>
          <w:szCs w:val="22"/>
        </w:rPr>
        <w:t xml:space="preserve">bez zmian (koszt jednorazowy: 300–800 zł na salę)</w:t>
      </w:r>
    </w:p>
    <w:p>
      <w:pPr>
        <w:pStyle w:val="Heading3"/>
        <w:spacing w:after="60" w:before="160"/>
      </w:pPr>
      <w:r>
        <w:t xml:space="preserve">Etap 5a — Odznaki lokalne</w:t>
      </w:r>
    </w:p>
    <w:p>
      <w:pPr>
        <w:spacing w:after="100"/>
      </w:pPr>
      <w:r>
        <w:rPr>
          <w:rFonts w:ascii="Calibri" w:cs="Calibri" w:eastAsia="Calibri" w:hAnsi="Calibri"/>
          <w:i/>
          <w:iCs/>
          <w:color w:val="555555"/>
          <w:sz w:val="20"/>
          <w:szCs w:val="20"/>
        </w:rPr>
        <w:t xml:space="preserve">Faza 5 — dopiero gdy reszta żyje · może wejść od razu po etapach 1–3</w:t>
      </w:r>
    </w:p>
    <w:p>
      <w:pPr>
        <w:spacing w:after="140" w:line="300"/>
      </w:pPr>
      <w:r>
        <w:rPr>
          <w:rFonts w:ascii="Calibri" w:cs="Calibri" w:eastAsia="Calibri" w:hAnsi="Calibri"/>
          <w:b/>
          <w:bCs/>
          <w:sz w:val="22"/>
          <w:szCs w:val="22"/>
        </w:rPr>
        <w:t xml:space="preserve">Pytanie: </w:t>
      </w:r>
      <w:r>
        <w:rPr>
          <w:rFonts w:ascii="Calibri" w:cs="Calibri" w:eastAsia="Calibri" w:hAnsi="Calibri"/>
          <w:sz w:val="22"/>
          <w:szCs w:val="22"/>
        </w:rPr>
        <w:t xml:space="preserve">Czy odznaki w ogóle trzymają dzieci przy temacie dłużej?</w:t>
      </w:r>
    </w:p>
    <w:p>
      <w:pPr>
        <w:spacing w:after="60" w:line="300"/>
      </w:pPr>
      <w:r>
        <w:rPr>
          <w:rFonts w:ascii="Calibri" w:cs="Calibri" w:eastAsia="Calibri" w:hAnsi="Calibri"/>
          <w:b/>
          <w:bCs/>
          <w:sz w:val="22"/>
          <w:szCs w:val="22"/>
        </w:rPr>
        <w:t xml:space="preserve">W zakresie:</w:t>
      </w:r>
    </w:p>
    <w:p>
      <w:pPr>
        <w:pStyle w:val="ListParagraph"/>
        <w:numPr>
          <w:ilvl w:val="0"/>
          <w:numId w:val="2"/>
        </w:numPr>
        <w:spacing w:after="40" w:line="280"/>
      </w:pPr>
      <w:r>
        <w:rPr>
          <w:rFonts w:ascii="Calibri" w:cs="Calibri" w:eastAsia="Calibri" w:hAnsi="Calibri"/>
          <w:sz w:val="22"/>
          <w:szCs w:val="22"/>
        </w:rPr>
        <w:t xml:space="preserve">Odznaki zapisane lokalnie na tablecie</w:t>
      </w:r>
    </w:p>
    <w:p>
      <w:pPr>
        <w:pStyle w:val="ListParagraph"/>
        <w:numPr>
          <w:ilvl w:val="0"/>
          <w:numId w:val="2"/>
        </w:numPr>
        <w:spacing w:after="40" w:line="280"/>
      </w:pPr>
      <w:r>
        <w:rPr>
          <w:rFonts w:ascii="Calibri" w:cs="Calibri" w:eastAsia="Calibri" w:hAnsi="Calibri"/>
          <w:sz w:val="22"/>
          <w:szCs w:val="22"/>
        </w:rPr>
        <w:t xml:space="preserve">Gablota odznak</w:t>
      </w:r>
    </w:p>
    <w:p>
      <w:pPr>
        <w:pStyle w:val="ListParagraph"/>
        <w:numPr>
          <w:ilvl w:val="0"/>
          <w:numId w:val="2"/>
        </w:numPr>
        <w:spacing w:after="40" w:line="280"/>
      </w:pPr>
      <w:r>
        <w:rPr>
          <w:rFonts w:ascii="Calibri" w:cs="Calibri" w:eastAsia="Calibri" w:hAnsi="Calibri"/>
          <w:sz w:val="22"/>
          <w:szCs w:val="22"/>
        </w:rPr>
        <w:t xml:space="preserve">Licznik ukończonych budowli</w:t>
      </w:r>
    </w:p>
    <w:p>
      <w:pPr>
        <w:spacing w:after="60" w:line="300"/>
      </w:pPr>
      <w:r>
        <w:rPr>
          <w:rFonts w:ascii="Calibri" w:cs="Calibri" w:eastAsia="Calibri" w:hAnsi="Calibri"/>
          <w:b/>
          <w:bCs/>
          <w:sz w:val="22"/>
          <w:szCs w:val="22"/>
        </w:rPr>
        <w:t xml:space="preserve">Poza zakresem na tym etapie:</w:t>
      </w:r>
    </w:p>
    <w:p>
      <w:pPr>
        <w:spacing w:after="140" w:line="300"/>
      </w:pPr>
      <w:r>
        <w:rPr>
          <w:rFonts w:ascii="Calibri" w:cs="Calibri" w:eastAsia="Calibri" w:hAnsi="Calibri"/>
          <w:b/>
          <w:bCs/>
          <w:sz w:val="22"/>
          <w:szCs w:val="22"/>
        </w:rPr>
        <w:t xml:space="preserve">Kryterium odbioru: </w:t>
      </w:r>
      <w:r>
        <w:rPr>
          <w:rFonts w:ascii="Calibri" w:cs="Calibri" w:eastAsia="Calibri" w:hAnsi="Calibri"/>
          <w:sz w:val="22"/>
          <w:szCs w:val="22"/>
        </w:rPr>
        <w:t xml:space="preserve">Nie dotyczy — etap wdrożeniowy, oceniany razem z etapem 5b.</w:t>
      </w:r>
    </w:p>
    <w:p>
      <w:pPr>
        <w:spacing w:after="220"/>
      </w:pPr>
      <w:r>
        <w:rPr>
          <w:rFonts w:ascii="Calibri" w:cs="Calibri" w:eastAsia="Calibri" w:hAnsi="Calibri"/>
          <w:b/>
          <w:bCs/>
          <w:sz w:val="22"/>
          <w:szCs w:val="22"/>
        </w:rPr>
        <w:t xml:space="preserve">Czas: </w:t>
      </w:r>
      <w:r>
        <w:rPr>
          <w:rFonts w:ascii="Calibri" w:cs="Calibri" w:eastAsia="Calibri" w:hAnsi="Calibri"/>
          <w:sz w:val="22"/>
          <w:szCs w:val="22"/>
        </w:rPr>
        <w:t xml:space="preserve">1 tydzień   </w:t>
      </w:r>
      <w:r>
        <w:rPr>
          <w:rFonts w:ascii="Calibri" w:cs="Calibri" w:eastAsia="Calibri" w:hAnsi="Calibri"/>
          <w:b/>
          <w:bCs/>
          <w:sz w:val="22"/>
          <w:szCs w:val="22"/>
        </w:rPr>
        <w:t xml:space="preserve">Koszt stały: </w:t>
      </w:r>
      <w:r>
        <w:rPr>
          <w:rFonts w:ascii="Calibri" w:cs="Calibri" w:eastAsia="Calibri" w:hAnsi="Calibri"/>
          <w:sz w:val="22"/>
          <w:szCs w:val="22"/>
        </w:rPr>
        <w:t xml:space="preserve">bez zmian</w:t>
      </w:r>
    </w:p>
    <w:p>
      <w:pPr>
        <w:pStyle w:val="Heading3"/>
        <w:spacing w:after="60" w:before="160"/>
      </w:pPr>
      <w:r>
        <w:t xml:space="preserve">Etap 5b — Odznaki grupowe</w:t>
      </w:r>
    </w:p>
    <w:p>
      <w:pPr>
        <w:spacing w:after="100"/>
      </w:pPr>
      <w:r>
        <w:rPr>
          <w:rFonts w:ascii="Calibri" w:cs="Calibri" w:eastAsia="Calibri" w:hAnsi="Calibri"/>
          <w:i/>
          <w:iCs/>
          <w:color w:val="555555"/>
          <w:sz w:val="20"/>
          <w:szCs w:val="20"/>
        </w:rPr>
        <w:t xml:space="preserve">Faza 5 — dopiero gdy reszta żyje · wymaga etapu 4b</w:t>
      </w:r>
    </w:p>
    <w:p>
      <w:pPr>
        <w:spacing w:after="140" w:line="300"/>
      </w:pPr>
      <w:r>
        <w:rPr>
          <w:rFonts w:ascii="Calibri" w:cs="Calibri" w:eastAsia="Calibri" w:hAnsi="Calibri"/>
          <w:b/>
          <w:bCs/>
          <w:sz w:val="22"/>
          <w:szCs w:val="22"/>
        </w:rPr>
        <w:t xml:space="preserve">Pytanie: </w:t>
      </w:r>
      <w:r>
        <w:rPr>
          <w:rFonts w:ascii="Calibri" w:cs="Calibri" w:eastAsia="Calibri" w:hAnsi="Calibri"/>
          <w:sz w:val="22"/>
          <w:szCs w:val="22"/>
        </w:rPr>
        <w:t xml:space="preserve">Czy postęp widoczny dla całej grupy zmienia zaangażowanie inaczej niż postęp jednej osoby?</w:t>
      </w:r>
    </w:p>
    <w:p>
      <w:pPr>
        <w:spacing w:after="60" w:line="300"/>
      </w:pPr>
      <w:r>
        <w:rPr>
          <w:rFonts w:ascii="Calibri" w:cs="Calibri" w:eastAsia="Calibri" w:hAnsi="Calibri"/>
          <w:b/>
          <w:bCs/>
          <w:sz w:val="22"/>
          <w:szCs w:val="22"/>
        </w:rPr>
        <w:t xml:space="preserve">W zakresie:</w:t>
      </w:r>
    </w:p>
    <w:p>
      <w:pPr>
        <w:pStyle w:val="ListParagraph"/>
        <w:numPr>
          <w:ilvl w:val="0"/>
          <w:numId w:val="2"/>
        </w:numPr>
        <w:spacing w:after="40" w:line="280"/>
      </w:pPr>
      <w:r>
        <w:rPr>
          <w:rFonts w:ascii="Calibri" w:cs="Calibri" w:eastAsia="Calibri" w:hAnsi="Calibri"/>
          <w:sz w:val="22"/>
          <w:szCs w:val="22"/>
        </w:rPr>
        <w:t xml:space="preserve">Odznaki grupowe</w:t>
      </w:r>
    </w:p>
    <w:p>
      <w:pPr>
        <w:pStyle w:val="ListParagraph"/>
        <w:numPr>
          <w:ilvl w:val="0"/>
          <w:numId w:val="2"/>
        </w:numPr>
        <w:spacing w:after="40" w:line="280"/>
      </w:pPr>
      <w:r>
        <w:rPr>
          <w:rFonts w:ascii="Calibri" w:cs="Calibri" w:eastAsia="Calibri" w:hAnsi="Calibri"/>
          <w:sz w:val="22"/>
          <w:szCs w:val="22"/>
        </w:rPr>
        <w:t xml:space="preserve">Postęp modułu przez wiele zajęć</w:t>
      </w:r>
    </w:p>
    <w:p>
      <w:pPr>
        <w:pStyle w:val="ListParagraph"/>
        <w:numPr>
          <w:ilvl w:val="0"/>
          <w:numId w:val="2"/>
        </w:numPr>
        <w:spacing w:after="40" w:line="280"/>
      </w:pPr>
      <w:r>
        <w:rPr>
          <w:rFonts w:ascii="Calibri" w:cs="Calibri" w:eastAsia="Calibri" w:hAnsi="Calibri"/>
          <w:sz w:val="22"/>
          <w:szCs w:val="22"/>
        </w:rPr>
        <w:t xml:space="preserve">„Kto jak sobie poradził”</w:t>
      </w:r>
    </w:p>
    <w:p>
      <w:pPr>
        <w:spacing w:after="60" w:line="300"/>
      </w:pPr>
      <w:r>
        <w:rPr>
          <w:rFonts w:ascii="Calibri" w:cs="Calibri" w:eastAsia="Calibri" w:hAnsi="Calibri"/>
          <w:b/>
          <w:bCs/>
          <w:sz w:val="22"/>
          <w:szCs w:val="22"/>
        </w:rPr>
        <w:t xml:space="preserve">Poza zakresem na tym etapie:</w:t>
      </w:r>
    </w:p>
    <w:p>
      <w:pPr>
        <w:spacing w:after="140" w:line="300"/>
      </w:pPr>
      <w:r>
        <w:rPr>
          <w:rFonts w:ascii="Calibri" w:cs="Calibri" w:eastAsia="Calibri" w:hAnsi="Calibri"/>
          <w:b/>
          <w:bCs/>
          <w:sz w:val="22"/>
          <w:szCs w:val="22"/>
        </w:rPr>
        <w:t xml:space="preserve">Kryterium odbioru: </w:t>
      </w:r>
      <w:r>
        <w:rPr>
          <w:rFonts w:ascii="Calibri" w:cs="Calibri" w:eastAsia="Calibri" w:hAnsi="Calibri"/>
          <w:sz w:val="22"/>
          <w:szCs w:val="22"/>
        </w:rPr>
        <w:t xml:space="preserve">Warunek wejścia: etap 4b działa w placówce.</w:t>
      </w:r>
    </w:p>
    <w:p>
      <w:pPr>
        <w:spacing w:after="220"/>
      </w:pPr>
      <w:r>
        <w:rPr>
          <w:rFonts w:ascii="Calibri" w:cs="Calibri" w:eastAsia="Calibri" w:hAnsi="Calibri"/>
          <w:b/>
          <w:bCs/>
          <w:sz w:val="22"/>
          <w:szCs w:val="22"/>
        </w:rPr>
        <w:t xml:space="preserve">Czas: </w:t>
      </w:r>
      <w:r>
        <w:rPr>
          <w:rFonts w:ascii="Calibri" w:cs="Calibri" w:eastAsia="Calibri" w:hAnsi="Calibri"/>
          <w:sz w:val="22"/>
          <w:szCs w:val="22"/>
        </w:rPr>
        <w:t xml:space="preserve">dopiero po etapie 4b   </w:t>
      </w:r>
      <w:r>
        <w:rPr>
          <w:rFonts w:ascii="Calibri" w:cs="Calibri" w:eastAsia="Calibri" w:hAnsi="Calibri"/>
          <w:b/>
          <w:bCs/>
          <w:sz w:val="22"/>
          <w:szCs w:val="22"/>
        </w:rPr>
        <w:t xml:space="preserve">Koszt stały: </w:t>
      </w:r>
      <w:r>
        <w:rPr>
          <w:rFonts w:ascii="Calibri" w:cs="Calibri" w:eastAsia="Calibri" w:hAnsi="Calibri"/>
          <w:sz w:val="22"/>
          <w:szCs w:val="22"/>
        </w:rPr>
        <w:t xml:space="preserve">bez zmian</w:t>
      </w:r>
    </w:p>
    <w:p>
      <w:pPr>
        <w:pStyle w:val="Heading3"/>
        <w:spacing w:after="60" w:before="160"/>
      </w:pPr>
      <w:r>
        <w:t xml:space="preserve">Etap 6 — Statystyki i testy A/B</w:t>
      </w:r>
    </w:p>
    <w:p>
      <w:pPr>
        <w:spacing w:after="100"/>
      </w:pPr>
      <w:r>
        <w:rPr>
          <w:rFonts w:ascii="Calibri" w:cs="Calibri" w:eastAsia="Calibri" w:hAnsi="Calibri"/>
          <w:i/>
          <w:iCs/>
          <w:color w:val="555555"/>
          <w:sz w:val="20"/>
          <w:szCs w:val="20"/>
        </w:rPr>
        <w:t xml:space="preserve">Faza 5 — dopiero gdy reszta żyje · wymaga danych, nie kodu</w:t>
      </w:r>
    </w:p>
    <w:p>
      <w:pPr>
        <w:spacing w:after="140" w:line="300"/>
      </w:pPr>
      <w:r>
        <w:rPr>
          <w:rFonts w:ascii="Calibri" w:cs="Calibri" w:eastAsia="Calibri" w:hAnsi="Calibri"/>
          <w:b/>
          <w:bCs/>
          <w:sz w:val="22"/>
          <w:szCs w:val="22"/>
        </w:rPr>
        <w:t xml:space="preserve">Pytanie: </w:t>
      </w:r>
      <w:r>
        <w:rPr>
          <w:rFonts w:ascii="Calibri" w:cs="Calibri" w:eastAsia="Calibri" w:hAnsi="Calibri"/>
          <w:sz w:val="22"/>
          <w:szCs w:val="22"/>
        </w:rPr>
        <w:t xml:space="preserve">Który sposób narysowania kroku jest szybszy do zrozumienia?</w:t>
      </w:r>
    </w:p>
    <w:p>
      <w:pPr>
        <w:spacing w:after="60" w:line="300"/>
      </w:pPr>
      <w:r>
        <w:rPr>
          <w:rFonts w:ascii="Calibri" w:cs="Calibri" w:eastAsia="Calibri" w:hAnsi="Calibri"/>
          <w:b/>
          <w:bCs/>
          <w:sz w:val="22"/>
          <w:szCs w:val="22"/>
        </w:rPr>
        <w:t xml:space="preserve">W zakresie:</w:t>
      </w:r>
    </w:p>
    <w:p>
      <w:pPr>
        <w:pStyle w:val="ListParagraph"/>
        <w:numPr>
          <w:ilvl w:val="0"/>
          <w:numId w:val="2"/>
        </w:numPr>
        <w:spacing w:after="40" w:line="280"/>
      </w:pPr>
      <w:r>
        <w:rPr>
          <w:rFonts w:ascii="Calibri" w:cs="Calibri" w:eastAsia="Calibri" w:hAnsi="Calibri"/>
          <w:sz w:val="22"/>
          <w:szCs w:val="22"/>
        </w:rPr>
        <w:t xml:space="preserve">Analiza trudności — gdzie są wąskie gardła</w:t>
      </w:r>
    </w:p>
    <w:p>
      <w:pPr>
        <w:pStyle w:val="ListParagraph"/>
        <w:numPr>
          <w:ilvl w:val="0"/>
          <w:numId w:val="2"/>
        </w:numPr>
        <w:spacing w:after="40" w:line="280"/>
      </w:pPr>
      <w:r>
        <w:rPr>
          <w:rFonts w:ascii="Calibri" w:cs="Calibri" w:eastAsia="Calibri" w:hAnsi="Calibri"/>
          <w:sz w:val="22"/>
          <w:szCs w:val="22"/>
        </w:rPr>
        <w:t xml:space="preserve">Test A/B wariantów rysunku</w:t>
      </w:r>
    </w:p>
    <w:p>
      <w:pPr>
        <w:spacing w:after="60" w:line="300"/>
      </w:pPr>
      <w:r>
        <w:rPr>
          <w:rFonts w:ascii="Calibri" w:cs="Calibri" w:eastAsia="Calibri" w:hAnsi="Calibri"/>
          <w:b/>
          <w:bCs/>
          <w:sz w:val="22"/>
          <w:szCs w:val="22"/>
        </w:rPr>
        <w:t xml:space="preserve">Poza zakresem na tym etapie:</w:t>
      </w:r>
    </w:p>
    <w:p>
      <w:pPr>
        <w:spacing w:after="140" w:line="300"/>
      </w:pPr>
      <w:r>
        <w:rPr>
          <w:rFonts w:ascii="Calibri" w:cs="Calibri" w:eastAsia="Calibri" w:hAnsi="Calibri"/>
          <w:b/>
          <w:bCs/>
          <w:sz w:val="22"/>
          <w:szCs w:val="22"/>
        </w:rPr>
        <w:t xml:space="preserve">Uwaga: </w:t>
      </w:r>
      <w:r>
        <w:rPr>
          <w:rFonts w:ascii="Calibri" w:cs="Calibri" w:eastAsia="Calibri" w:hAnsi="Calibri"/>
          <w:sz w:val="22"/>
          <w:szCs w:val="22"/>
        </w:rPr>
        <w:t xml:space="preserve">Dzięki zapisowi zdarzeń od etapu 1 to jest już wyłącznie analiza, nie zbieranie danych od zera — zegar zaczął tykać razem z pierwszym wdrożeniem. Sens statystyczny pojawia się dopiero od kilkuset przejść, czyli kilku placówek przez kilka miesięcy — stąd ten etap jest na końcu.</w:t>
      </w:r>
    </w:p>
    <w:p>
      <w:pPr>
        <w:spacing w:after="140" w:line="300"/>
      </w:pPr>
      <w:r>
        <w:rPr>
          <w:rFonts w:ascii="Calibri" w:cs="Calibri" w:eastAsia="Calibri" w:hAnsi="Calibri"/>
          <w:b/>
          <w:bCs/>
          <w:sz w:val="22"/>
          <w:szCs w:val="22"/>
        </w:rPr>
        <w:t xml:space="preserve">Kryterium odbioru: </w:t>
      </w:r>
      <w:r>
        <w:rPr>
          <w:rFonts w:ascii="Calibri" w:cs="Calibri" w:eastAsia="Calibri" w:hAnsi="Calibri"/>
          <w:sz w:val="22"/>
          <w:szCs w:val="22"/>
        </w:rPr>
        <w:t xml:space="preserve">Statystycznie istotna różnica przy co najmniej kilkuset przejściach z co najmniej dwóch placówek.</w:t>
      </w:r>
    </w:p>
    <w:p>
      <w:pPr>
        <w:spacing w:after="220"/>
      </w:pPr>
      <w:r>
        <w:rPr>
          <w:rFonts w:ascii="Calibri" w:cs="Calibri" w:eastAsia="Calibri" w:hAnsi="Calibri"/>
          <w:b/>
          <w:bCs/>
          <w:sz w:val="22"/>
          <w:szCs w:val="22"/>
        </w:rPr>
        <w:t xml:space="preserve">Czas: </w:t>
      </w:r>
      <w:r>
        <w:rPr>
          <w:rFonts w:ascii="Calibri" w:cs="Calibri" w:eastAsia="Calibri" w:hAnsi="Calibri"/>
          <w:sz w:val="22"/>
          <w:szCs w:val="22"/>
        </w:rPr>
        <w:t xml:space="preserve">2–3 tygodnie, gdy dane już są   </w:t>
      </w:r>
      <w:r>
        <w:rPr>
          <w:rFonts w:ascii="Calibri" w:cs="Calibri" w:eastAsia="Calibri" w:hAnsi="Calibri"/>
          <w:b/>
          <w:bCs/>
          <w:sz w:val="22"/>
          <w:szCs w:val="22"/>
        </w:rPr>
        <w:t xml:space="preserve">Koszt stały: </w:t>
      </w:r>
      <w:r>
        <w:rPr>
          <w:rFonts w:ascii="Calibri" w:cs="Calibri" w:eastAsia="Calibri" w:hAnsi="Calibri"/>
          <w:sz w:val="22"/>
          <w:szCs w:val="22"/>
        </w:rPr>
        <w:t xml:space="preserve">bez zmian</w:t>
      </w:r>
    </w:p>
    <w:p>
      <w:pPr>
        <w:pStyle w:val="Heading1"/>
        <w:spacing w:after="140" w:before="320"/>
      </w:pPr>
      <w:r>
        <w:t xml:space="preserve">Obok etapów: produkcja instrukcji</w:t>
      </w:r>
    </w:p>
    <w:p>
      <w:pPr>
        <w:spacing w:after="140" w:line="300"/>
      </w:pPr>
      <w:r>
        <w:rPr>
          <w:rFonts w:ascii="Calibri" w:cs="Calibri" w:eastAsia="Calibri" w:hAnsi="Calibri"/>
          <w:sz w:val="22"/>
          <w:szCs w:val="22"/>
        </w:rPr>
        <w:t xml:space="preserve">To nie jest etap, tylko strumień pracy biegnący równolegle przez cały projekt. Instrukcje powstają nieprzerwanie w trakcie etapów 1, 2 i 3 — i to one, nie kod aplikacji, wyznaczają tempo całości.</w:t>
      </w:r>
    </w:p>
    <w:p>
      <w:pPr>
        <w:pStyle w:val="ListParagraph"/>
        <w:numPr>
          <w:ilvl w:val="0"/>
          <w:numId w:val="2"/>
        </w:numPr>
        <w:spacing w:after="40" w:line="280"/>
      </w:pPr>
      <w:r>
        <w:rPr>
          <w:rFonts w:ascii="Calibri" w:cs="Calibri" w:eastAsia="Calibri" w:hAnsi="Calibri"/>
          <w:sz w:val="22"/>
          <w:szCs w:val="22"/>
        </w:rPr>
        <w:t xml:space="preserve">Pomysł i prototyp — budowa fizyczna, test stabilności modelu (na stole).</w:t>
      </w:r>
    </w:p>
    <w:p>
      <w:pPr>
        <w:pStyle w:val="ListParagraph"/>
        <w:numPr>
          <w:ilvl w:val="0"/>
          <w:numId w:val="2"/>
        </w:numPr>
        <w:spacing w:after="40" w:line="280"/>
      </w:pPr>
      <w:r>
        <w:rPr>
          <w:rFonts w:ascii="Calibri" w:cs="Calibri" w:eastAsia="Calibri" w:hAnsi="Calibri"/>
          <w:sz w:val="22"/>
          <w:szCs w:val="22"/>
        </w:rPr>
        <w:t xml:space="preserve">Narzędziownik — walidacja części i połączeń, biblioteka gotowych modułów (już działa).</w:t>
      </w:r>
    </w:p>
    <w:p>
      <w:pPr>
        <w:pStyle w:val="ListParagraph"/>
        <w:numPr>
          <w:ilvl w:val="0"/>
          <w:numId w:val="2"/>
        </w:numPr>
        <w:spacing w:after="40" w:line="280"/>
      </w:pPr>
      <w:r>
        <w:rPr>
          <w:rFonts w:ascii="Calibri" w:cs="Calibri" w:eastAsia="Calibri" w:hAnsi="Calibri"/>
          <w:sz w:val="22"/>
          <w:szCs w:val="22"/>
        </w:rPr>
        <w:t xml:space="preserve">Studio 2.0 — model, kroki, kamery, render, lista części (już działa).</w:t>
      </w:r>
    </w:p>
    <w:p>
      <w:pPr>
        <w:pStyle w:val="ListParagraph"/>
        <w:numPr>
          <w:ilvl w:val="0"/>
          <w:numId w:val="2"/>
        </w:numPr>
        <w:spacing w:after="40" w:line="280"/>
      </w:pPr>
      <w:r>
        <w:rPr>
          <w:rFonts w:ascii="Calibri" w:cs="Calibri" w:eastAsia="Calibri" w:hAnsi="Calibri"/>
          <w:sz w:val="22"/>
          <w:szCs w:val="22"/>
        </w:rPr>
        <w:t xml:space="preserve">Warstwa lekcji — cel, historia, ciekawostka, kącik kreatywności (ręcznie do etapu 2).</w:t>
      </w:r>
    </w:p>
    <w:p>
      <w:pPr>
        <w:pStyle w:val="Heading1"/>
        <w:spacing w:after="140" w:before="320"/>
      </w:pPr>
      <w:r>
        <w:t xml:space="preserve">Podsumowanie kosztów</w:t>
      </w:r>
    </w:p>
    <w:p>
      <w:pPr>
        <w:spacing w:after="140" w:line="300"/>
      </w:pPr>
      <w:r>
        <w:rPr>
          <w:rFonts w:ascii="Calibri" w:cs="Calibri" w:eastAsia="Calibri" w:hAnsi="Calibri"/>
          <w:sz w:val="22"/>
          <w:szCs w:val="22"/>
        </w:rPr>
        <w:t xml:space="preserve">Koszty rozłożone są na etapy. Stały rachunek zaczyna się dopiero od etapu 2 — wszystko wcześniej mieści się w darmowych planach i narzędziach, które już istnieją.</w:t>
      </w:r>
    </w:p>
    <w:p>
      <w:pPr>
        <w:spacing w:after="120"/>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c>
          <w:tcPr>
            <w:tcW w:type="dxa" w:w="2500"/>
            <w:shd w:fill="E8E8E8" w:val="clear"/>
          </w:tcPr>
          <w:p>
            <w:r>
              <w:rPr>
                <w:rFonts w:ascii="Calibri" w:cs="Calibri" w:eastAsia="Calibri" w:hAnsi="Calibri"/>
                <w:b/>
                <w:bCs/>
                <w:sz w:val="20"/>
                <w:szCs w:val="20"/>
              </w:rPr>
              <w:t xml:space="preserve">Etap</w:t>
            </w:r>
          </w:p>
        </w:tc>
        <w:tc>
          <w:tcPr>
            <w:tcW w:type="dxa" w:w="2500"/>
            <w:shd w:fill="E8E8E8" w:val="clear"/>
          </w:tcPr>
          <w:p>
            <w:r>
              <w:rPr>
                <w:rFonts w:ascii="Calibri" w:cs="Calibri" w:eastAsia="Calibri" w:hAnsi="Calibri"/>
                <w:b/>
                <w:bCs/>
                <w:sz w:val="20"/>
                <w:szCs w:val="20"/>
              </w:rPr>
              <w:t xml:space="preserve">Czas</w:t>
            </w:r>
          </w:p>
        </w:tc>
        <w:tc>
          <w:tcPr>
            <w:tcW w:type="dxa" w:w="2500"/>
            <w:shd w:fill="E8E8E8" w:val="clear"/>
          </w:tcPr>
          <w:p>
            <w:r>
              <w:rPr>
                <w:rFonts w:ascii="Calibri" w:cs="Calibri" w:eastAsia="Calibri" w:hAnsi="Calibri"/>
                <w:b/>
                <w:bCs/>
                <w:sz w:val="20"/>
                <w:szCs w:val="20"/>
              </w:rPr>
              <w:t xml:space="preserve">Koszt stały</w:t>
            </w:r>
          </w:p>
        </w:tc>
        <w:tc>
          <w:tcPr>
            <w:tcW w:type="dxa" w:w="2500"/>
            <w:shd w:fill="E8E8E8" w:val="clear"/>
          </w:tcPr>
          <w:p>
            <w:r>
              <w:rPr>
                <w:rFonts w:ascii="Calibri" w:cs="Calibri" w:eastAsia="Calibri" w:hAnsi="Calibri"/>
                <w:b/>
                <w:bCs/>
                <w:sz w:val="20"/>
                <w:szCs w:val="20"/>
              </w:rPr>
              <w:t xml:space="preserve">Jednorazowo</w:t>
            </w:r>
          </w:p>
        </w:tc>
      </w:tr>
      <w:tr>
        <w:tc>
          <w:tcPr>
            <w:tcW w:type="dxa" w:w="2500"/>
          </w:tcPr>
          <w:p>
            <w:r>
              <w:rPr>
                <w:rFonts w:ascii="Calibri" w:cs="Calibri" w:eastAsia="Calibri" w:hAnsi="Calibri"/>
                <w:b w:val="false"/>
                <w:bCs w:val="false"/>
                <w:sz w:val="20"/>
                <w:szCs w:val="20"/>
              </w:rPr>
              <w:t xml:space="preserve">0 · Instrukcje</w:t>
            </w:r>
          </w:p>
        </w:tc>
        <w:tc>
          <w:tcPr>
            <w:tcW w:type="dxa" w:w="2500"/>
          </w:tcPr>
          <w:p>
            <w:r>
              <w:rPr>
                <w:rFonts w:ascii="Calibri" w:cs="Calibri" w:eastAsia="Calibri" w:hAnsi="Calibri"/>
                <w:b w:val="false"/>
                <w:bCs w:val="false"/>
                <w:sz w:val="20"/>
                <w:szCs w:val="20"/>
              </w:rPr>
              <w:t xml:space="preserve">3 instrukcje</w:t>
            </w:r>
          </w:p>
        </w:tc>
        <w:tc>
          <w:tcPr>
            <w:tcW w:type="dxa" w:w="2500"/>
          </w:tcPr>
          <w:p>
            <w:r>
              <w:rPr>
                <w:rFonts w:ascii="Calibri" w:cs="Calibri" w:eastAsia="Calibri" w:hAnsi="Calibri"/>
                <w:b w:val="false"/>
                <w:bCs w:val="false"/>
                <w:sz w:val="20"/>
                <w:szCs w:val="20"/>
              </w:rPr>
              <w:t xml:space="preserve">0 zł</w:t>
            </w:r>
          </w:p>
        </w:tc>
        <w:tc>
          <w:tcPr>
            <w:tcW w:type="dxa" w:w="2500"/>
          </w:tcPr>
          <w:p>
            <w:r>
              <w:rPr>
                <w:rFonts w:ascii="Calibri" w:cs="Calibri" w:eastAsia="Calibri" w:hAnsi="Calibri"/>
                <w:b w:val="false"/>
                <w:bCs w:val="false"/>
                <w:sz w:val="20"/>
                <w:szCs w:val="20"/>
              </w:rPr>
              <w:t xml:space="preserve">—</w:t>
            </w:r>
          </w:p>
        </w:tc>
      </w:tr>
      <w:tr>
        <w:tc>
          <w:tcPr>
            <w:tcW w:type="dxa" w:w="2500"/>
          </w:tcPr>
          <w:p>
            <w:r>
              <w:rPr>
                <w:rFonts w:ascii="Calibri" w:cs="Calibri" w:eastAsia="Calibri" w:hAnsi="Calibri"/>
                <w:b w:val="false"/>
                <w:bCs w:val="false"/>
                <w:sz w:val="20"/>
                <w:szCs w:val="20"/>
              </w:rPr>
              <w:t xml:space="preserve">1 · Czytnik</w:t>
            </w:r>
          </w:p>
        </w:tc>
        <w:tc>
          <w:tcPr>
            <w:tcW w:type="dxa" w:w="2500"/>
          </w:tcPr>
          <w:p>
            <w:r>
              <w:rPr>
                <w:rFonts w:ascii="Calibri" w:cs="Calibri" w:eastAsia="Calibri" w:hAnsi="Calibri"/>
                <w:b w:val="false"/>
                <w:bCs w:val="false"/>
                <w:sz w:val="20"/>
                <w:szCs w:val="20"/>
              </w:rPr>
              <w:t xml:space="preserve">2–3 tyg.</w:t>
            </w:r>
          </w:p>
        </w:tc>
        <w:tc>
          <w:tcPr>
            <w:tcW w:type="dxa" w:w="2500"/>
          </w:tcPr>
          <w:p>
            <w:r>
              <w:rPr>
                <w:rFonts w:ascii="Calibri" w:cs="Calibri" w:eastAsia="Calibri" w:hAnsi="Calibri"/>
                <w:b w:val="false"/>
                <w:bCs w:val="false"/>
                <w:sz w:val="20"/>
                <w:szCs w:val="20"/>
              </w:rPr>
              <w:t xml:space="preserve">0–20 zł/mies.</w:t>
            </w:r>
          </w:p>
        </w:tc>
        <w:tc>
          <w:tcPr>
            <w:tcW w:type="dxa" w:w="2500"/>
          </w:tcPr>
          <w:p>
            <w:r>
              <w:rPr>
                <w:rFonts w:ascii="Calibri" w:cs="Calibri" w:eastAsia="Calibri" w:hAnsi="Calibri"/>
                <w:b w:val="false"/>
                <w:bCs w:val="false"/>
                <w:sz w:val="20"/>
                <w:szCs w:val="20"/>
              </w:rPr>
              <w:t xml:space="preserve">—</w:t>
            </w:r>
          </w:p>
        </w:tc>
      </w:tr>
      <w:tr>
        <w:tc>
          <w:tcPr>
            <w:tcW w:type="dxa" w:w="2500"/>
          </w:tcPr>
          <w:p>
            <w:r>
              <w:rPr>
                <w:rFonts w:ascii="Calibri" w:cs="Calibri" w:eastAsia="Calibri" w:hAnsi="Calibri"/>
                <w:b w:val="false"/>
                <w:bCs w:val="false"/>
                <w:sz w:val="20"/>
                <w:szCs w:val="20"/>
              </w:rPr>
              <w:t xml:space="preserve">2 · Zaplecze</w:t>
            </w:r>
          </w:p>
        </w:tc>
        <w:tc>
          <w:tcPr>
            <w:tcW w:type="dxa" w:w="2500"/>
          </w:tcPr>
          <w:p>
            <w:r>
              <w:rPr>
                <w:rFonts w:ascii="Calibri" w:cs="Calibri" w:eastAsia="Calibri" w:hAnsi="Calibri"/>
                <w:b w:val="false"/>
                <w:bCs w:val="false"/>
                <w:sz w:val="20"/>
                <w:szCs w:val="20"/>
              </w:rPr>
              <w:t xml:space="preserve">3–4 tyg.</w:t>
            </w:r>
          </w:p>
        </w:tc>
        <w:tc>
          <w:tcPr>
            <w:tcW w:type="dxa" w:w="2500"/>
          </w:tcPr>
          <w:p>
            <w:r>
              <w:rPr>
                <w:rFonts w:ascii="Calibri" w:cs="Calibri" w:eastAsia="Calibri" w:hAnsi="Calibri"/>
                <w:b w:val="false"/>
                <w:bCs w:val="false"/>
                <w:sz w:val="20"/>
                <w:szCs w:val="20"/>
              </w:rPr>
              <w:t xml:space="preserve">20–60 zł/mies.</w:t>
            </w:r>
          </w:p>
        </w:tc>
        <w:tc>
          <w:tcPr>
            <w:tcW w:type="dxa" w:w="2500"/>
          </w:tcPr>
          <w:p>
            <w:r>
              <w:rPr>
                <w:rFonts w:ascii="Calibri" w:cs="Calibri" w:eastAsia="Calibri" w:hAnsi="Calibri"/>
                <w:b w:val="false"/>
                <w:bCs w:val="false"/>
                <w:sz w:val="20"/>
                <w:szCs w:val="20"/>
              </w:rPr>
              <w:t xml:space="preserve">—</w:t>
            </w:r>
          </w:p>
        </w:tc>
      </w:tr>
      <w:tr>
        <w:tc>
          <w:tcPr>
            <w:tcW w:type="dxa" w:w="2500"/>
          </w:tcPr>
          <w:p>
            <w:r>
              <w:rPr>
                <w:rFonts w:ascii="Calibri" w:cs="Calibri" w:eastAsia="Calibri" w:hAnsi="Calibri"/>
                <w:b w:val="false"/>
                <w:bCs w:val="false"/>
                <w:sz w:val="20"/>
                <w:szCs w:val="20"/>
              </w:rPr>
              <w:t xml:space="preserve">3 · Instruktor</w:t>
            </w:r>
          </w:p>
        </w:tc>
        <w:tc>
          <w:tcPr>
            <w:tcW w:type="dxa" w:w="2500"/>
          </w:tcPr>
          <w:p>
            <w:r>
              <w:rPr>
                <w:rFonts w:ascii="Calibri" w:cs="Calibri" w:eastAsia="Calibri" w:hAnsi="Calibri"/>
                <w:b w:val="false"/>
                <w:bCs w:val="false"/>
                <w:sz w:val="20"/>
                <w:szCs w:val="20"/>
              </w:rPr>
              <w:t xml:space="preserve">2 tyg. + pisanie</w:t>
            </w:r>
          </w:p>
        </w:tc>
        <w:tc>
          <w:tcPr>
            <w:tcW w:type="dxa" w:w="2500"/>
          </w:tcPr>
          <w:p>
            <w:r>
              <w:rPr>
                <w:rFonts w:ascii="Calibri" w:cs="Calibri" w:eastAsia="Calibri" w:hAnsi="Calibri"/>
                <w:b w:val="false"/>
                <w:bCs w:val="false"/>
                <w:sz w:val="20"/>
                <w:szCs w:val="20"/>
              </w:rPr>
              <w:t xml:space="preserve">bez zmian</w:t>
            </w:r>
          </w:p>
        </w:tc>
        <w:tc>
          <w:tcPr>
            <w:tcW w:type="dxa" w:w="2500"/>
          </w:tcPr>
          <w:p>
            <w:r>
              <w:rPr>
                <w:rFonts w:ascii="Calibri" w:cs="Calibri" w:eastAsia="Calibri" w:hAnsi="Calibri"/>
                <w:b w:val="false"/>
                <w:bCs w:val="false"/>
                <w:sz w:val="20"/>
                <w:szCs w:val="20"/>
              </w:rPr>
              <w:t xml:space="preserve">—</w:t>
            </w:r>
          </w:p>
        </w:tc>
      </w:tr>
      <w:tr>
        <w:tc>
          <w:tcPr>
            <w:tcW w:type="dxa" w:w="2500"/>
          </w:tcPr>
          <w:p>
            <w:r>
              <w:rPr>
                <w:rFonts w:ascii="Calibri" w:cs="Calibri" w:eastAsia="Calibri" w:hAnsi="Calibri"/>
                <w:b w:val="false"/>
                <w:bCs w:val="false"/>
                <w:sz w:val="20"/>
                <w:szCs w:val="20"/>
              </w:rPr>
              <w:t xml:space="preserve">4a · Sesja bez sprzętu</w:t>
            </w:r>
          </w:p>
        </w:tc>
        <w:tc>
          <w:tcPr>
            <w:tcW w:type="dxa" w:w="2500"/>
          </w:tcPr>
          <w:p>
            <w:r>
              <w:rPr>
                <w:rFonts w:ascii="Calibri" w:cs="Calibri" w:eastAsia="Calibri" w:hAnsi="Calibri"/>
                <w:b w:val="false"/>
                <w:bCs w:val="false"/>
                <w:sz w:val="20"/>
                <w:szCs w:val="20"/>
              </w:rPr>
              <w:t xml:space="preserve">2–3 tyg.</w:t>
            </w:r>
          </w:p>
        </w:tc>
        <w:tc>
          <w:tcPr>
            <w:tcW w:type="dxa" w:w="2500"/>
          </w:tcPr>
          <w:p>
            <w:r>
              <w:rPr>
                <w:rFonts w:ascii="Calibri" w:cs="Calibri" w:eastAsia="Calibri" w:hAnsi="Calibri"/>
                <w:b w:val="false"/>
                <w:bCs w:val="false"/>
                <w:sz w:val="20"/>
                <w:szCs w:val="20"/>
              </w:rPr>
              <w:t xml:space="preserve">bez zmian</w:t>
            </w:r>
          </w:p>
        </w:tc>
        <w:tc>
          <w:tcPr>
            <w:tcW w:type="dxa" w:w="2500"/>
          </w:tcPr>
          <w:p>
            <w:r>
              <w:rPr>
                <w:rFonts w:ascii="Calibri" w:cs="Calibri" w:eastAsia="Calibri" w:hAnsi="Calibri"/>
                <w:b w:val="false"/>
                <w:bCs w:val="false"/>
                <w:sz w:val="20"/>
                <w:szCs w:val="20"/>
              </w:rPr>
              <w:t xml:space="preserve">—</w:t>
            </w:r>
          </w:p>
        </w:tc>
      </w:tr>
      <w:tr>
        <w:tc>
          <w:tcPr>
            <w:tcW w:type="dxa" w:w="2500"/>
          </w:tcPr>
          <w:p>
            <w:r>
              <w:rPr>
                <w:rFonts w:ascii="Calibri" w:cs="Calibri" w:eastAsia="Calibri" w:hAnsi="Calibri"/>
                <w:b w:val="false"/>
                <w:bCs w:val="false"/>
                <w:sz w:val="20"/>
                <w:szCs w:val="20"/>
              </w:rPr>
              <w:t xml:space="preserve">4b · Konstruktor-Box</w:t>
            </w:r>
          </w:p>
        </w:tc>
        <w:tc>
          <w:tcPr>
            <w:tcW w:type="dxa" w:w="2500"/>
          </w:tcPr>
          <w:p>
            <w:r>
              <w:rPr>
                <w:rFonts w:ascii="Calibri" w:cs="Calibri" w:eastAsia="Calibri" w:hAnsi="Calibri"/>
                <w:b w:val="false"/>
                <w:bCs w:val="false"/>
                <w:sz w:val="20"/>
                <w:szCs w:val="20"/>
              </w:rPr>
              <w:t xml:space="preserve">2–3 mies.</w:t>
            </w:r>
          </w:p>
        </w:tc>
        <w:tc>
          <w:tcPr>
            <w:tcW w:type="dxa" w:w="2500"/>
          </w:tcPr>
          <w:p>
            <w:r>
              <w:rPr>
                <w:rFonts w:ascii="Calibri" w:cs="Calibri" w:eastAsia="Calibri" w:hAnsi="Calibri"/>
                <w:b w:val="false"/>
                <w:bCs w:val="false"/>
                <w:sz w:val="20"/>
                <w:szCs w:val="20"/>
              </w:rPr>
              <w:t xml:space="preserve">bez zmian</w:t>
            </w:r>
          </w:p>
        </w:tc>
        <w:tc>
          <w:tcPr>
            <w:tcW w:type="dxa" w:w="2500"/>
          </w:tcPr>
          <w:p>
            <w:r>
              <w:rPr>
                <w:rFonts w:ascii="Calibri" w:cs="Calibri" w:eastAsia="Calibri" w:hAnsi="Calibri"/>
                <w:b w:val="false"/>
                <w:bCs w:val="false"/>
                <w:sz w:val="20"/>
                <w:szCs w:val="20"/>
              </w:rPr>
              <w:t xml:space="preserve">300–800 zł/sala</w:t>
            </w:r>
          </w:p>
        </w:tc>
      </w:tr>
      <w:tr>
        <w:tc>
          <w:tcPr>
            <w:tcW w:type="dxa" w:w="2500"/>
          </w:tcPr>
          <w:p>
            <w:r>
              <w:rPr>
                <w:rFonts w:ascii="Calibri" w:cs="Calibri" w:eastAsia="Calibri" w:hAnsi="Calibri"/>
                <w:b w:val="false"/>
                <w:bCs w:val="false"/>
                <w:sz w:val="20"/>
                <w:szCs w:val="20"/>
              </w:rPr>
              <w:t xml:space="preserve">5a · Odznaki lokalne</w:t>
            </w:r>
          </w:p>
        </w:tc>
        <w:tc>
          <w:tcPr>
            <w:tcW w:type="dxa" w:w="2500"/>
          </w:tcPr>
          <w:p>
            <w:r>
              <w:rPr>
                <w:rFonts w:ascii="Calibri" w:cs="Calibri" w:eastAsia="Calibri" w:hAnsi="Calibri"/>
                <w:b w:val="false"/>
                <w:bCs w:val="false"/>
                <w:sz w:val="20"/>
                <w:szCs w:val="20"/>
              </w:rPr>
              <w:t xml:space="preserve">1 tydz.</w:t>
            </w:r>
          </w:p>
        </w:tc>
        <w:tc>
          <w:tcPr>
            <w:tcW w:type="dxa" w:w="2500"/>
          </w:tcPr>
          <w:p>
            <w:r>
              <w:rPr>
                <w:rFonts w:ascii="Calibri" w:cs="Calibri" w:eastAsia="Calibri" w:hAnsi="Calibri"/>
                <w:b w:val="false"/>
                <w:bCs w:val="false"/>
                <w:sz w:val="20"/>
                <w:szCs w:val="20"/>
              </w:rPr>
              <w:t xml:space="preserve">bez zmian</w:t>
            </w:r>
          </w:p>
        </w:tc>
        <w:tc>
          <w:tcPr>
            <w:tcW w:type="dxa" w:w="2500"/>
          </w:tcPr>
          <w:p>
            <w:r>
              <w:rPr>
                <w:rFonts w:ascii="Calibri" w:cs="Calibri" w:eastAsia="Calibri" w:hAnsi="Calibri"/>
                <w:b w:val="false"/>
                <w:bCs w:val="false"/>
                <w:sz w:val="20"/>
                <w:szCs w:val="20"/>
              </w:rPr>
              <w:t xml:space="preserve">—</w:t>
            </w:r>
          </w:p>
        </w:tc>
      </w:tr>
      <w:tr>
        <w:tc>
          <w:tcPr>
            <w:tcW w:type="dxa" w:w="2500"/>
          </w:tcPr>
          <w:p>
            <w:r>
              <w:rPr>
                <w:rFonts w:ascii="Calibri" w:cs="Calibri" w:eastAsia="Calibri" w:hAnsi="Calibri"/>
                <w:b w:val="false"/>
                <w:bCs w:val="false"/>
                <w:sz w:val="20"/>
                <w:szCs w:val="20"/>
              </w:rPr>
              <w:t xml:space="preserve">5b · Odznaki grupowe</w:t>
            </w:r>
          </w:p>
        </w:tc>
        <w:tc>
          <w:tcPr>
            <w:tcW w:type="dxa" w:w="2500"/>
          </w:tcPr>
          <w:p>
            <w:r>
              <w:rPr>
                <w:rFonts w:ascii="Calibri" w:cs="Calibri" w:eastAsia="Calibri" w:hAnsi="Calibri"/>
                <w:b w:val="false"/>
                <w:bCs w:val="false"/>
                <w:sz w:val="20"/>
                <w:szCs w:val="20"/>
              </w:rPr>
              <w:t xml:space="preserve">po etapie 4b</w:t>
            </w:r>
          </w:p>
        </w:tc>
        <w:tc>
          <w:tcPr>
            <w:tcW w:type="dxa" w:w="2500"/>
          </w:tcPr>
          <w:p>
            <w:r>
              <w:rPr>
                <w:rFonts w:ascii="Calibri" w:cs="Calibri" w:eastAsia="Calibri" w:hAnsi="Calibri"/>
                <w:b w:val="false"/>
                <w:bCs w:val="false"/>
                <w:sz w:val="20"/>
                <w:szCs w:val="20"/>
              </w:rPr>
              <w:t xml:space="preserve">bez zmian</w:t>
            </w:r>
          </w:p>
        </w:tc>
        <w:tc>
          <w:tcPr>
            <w:tcW w:type="dxa" w:w="2500"/>
          </w:tcPr>
          <w:p>
            <w:r>
              <w:rPr>
                <w:rFonts w:ascii="Calibri" w:cs="Calibri" w:eastAsia="Calibri" w:hAnsi="Calibri"/>
                <w:b w:val="false"/>
                <w:bCs w:val="false"/>
                <w:sz w:val="20"/>
                <w:szCs w:val="20"/>
              </w:rPr>
              <w:t xml:space="preserve">—</w:t>
            </w:r>
          </w:p>
        </w:tc>
      </w:tr>
      <w:tr>
        <w:tc>
          <w:tcPr>
            <w:tcW w:type="dxa" w:w="2500"/>
          </w:tcPr>
          <w:p>
            <w:r>
              <w:rPr>
                <w:rFonts w:ascii="Calibri" w:cs="Calibri" w:eastAsia="Calibri" w:hAnsi="Calibri"/>
                <w:b w:val="false"/>
                <w:bCs w:val="false"/>
                <w:sz w:val="20"/>
                <w:szCs w:val="20"/>
              </w:rPr>
              <w:t xml:space="preserve">6 · Statystyki</w:t>
            </w:r>
          </w:p>
        </w:tc>
        <w:tc>
          <w:tcPr>
            <w:tcW w:type="dxa" w:w="2500"/>
          </w:tcPr>
          <w:p>
            <w:r>
              <w:rPr>
                <w:rFonts w:ascii="Calibri" w:cs="Calibri" w:eastAsia="Calibri" w:hAnsi="Calibri"/>
                <w:b w:val="false"/>
                <w:bCs w:val="false"/>
                <w:sz w:val="20"/>
                <w:szCs w:val="20"/>
              </w:rPr>
              <w:t xml:space="preserve">2–3 tyg.</w:t>
            </w:r>
          </w:p>
        </w:tc>
        <w:tc>
          <w:tcPr>
            <w:tcW w:type="dxa" w:w="2500"/>
          </w:tcPr>
          <w:p>
            <w:r>
              <w:rPr>
                <w:rFonts w:ascii="Calibri" w:cs="Calibri" w:eastAsia="Calibri" w:hAnsi="Calibri"/>
                <w:b w:val="false"/>
                <w:bCs w:val="false"/>
                <w:sz w:val="20"/>
                <w:szCs w:val="20"/>
              </w:rPr>
              <w:t xml:space="preserve">bez zmian</w:t>
            </w:r>
          </w:p>
        </w:tc>
        <w:tc>
          <w:tcPr>
            <w:tcW w:type="dxa" w:w="2500"/>
          </w:tcPr>
          <w:p>
            <w:r>
              <w:rPr>
                <w:rFonts w:ascii="Calibri" w:cs="Calibri" w:eastAsia="Calibri" w:hAnsi="Calibri"/>
                <w:b w:val="false"/>
                <w:bCs w:val="false"/>
                <w:sz w:val="20"/>
                <w:szCs w:val="20"/>
              </w:rPr>
              <w:t xml:space="preserve">—</w:t>
            </w:r>
          </w:p>
        </w:tc>
      </w:tr>
      <w:tr>
        <w:tc>
          <w:tcPr>
            <w:tcW w:type="dxa" w:w="2500"/>
            <w:shd w:fill="F2F2F2" w:val="clear"/>
          </w:tcPr>
          <w:p>
            <w:r>
              <w:rPr>
                <w:rFonts w:ascii="Calibri" w:cs="Calibri" w:eastAsia="Calibri" w:hAnsi="Calibri"/>
                <w:b/>
                <w:bCs/>
                <w:sz w:val="20"/>
                <w:szCs w:val="20"/>
              </w:rPr>
              <w:t xml:space="preserve">Etapy 0–3, razem</w:t>
            </w:r>
          </w:p>
        </w:tc>
        <w:tc>
          <w:tcPr>
            <w:tcW w:type="dxa" w:w="2500"/>
            <w:shd w:fill="F2F2F2" w:val="clear"/>
          </w:tcPr>
          <w:p>
            <w:r>
              <w:rPr>
                <w:rFonts w:ascii="Calibri" w:cs="Calibri" w:eastAsia="Calibri" w:hAnsi="Calibri"/>
                <w:b/>
                <w:bCs/>
                <w:sz w:val="20"/>
                <w:szCs w:val="20"/>
              </w:rPr>
              <w:t xml:space="preserve">ok. 2 miesiące</w:t>
            </w:r>
          </w:p>
        </w:tc>
        <w:tc>
          <w:tcPr>
            <w:tcW w:type="dxa" w:w="2500"/>
            <w:shd w:fill="F2F2F2" w:val="clear"/>
          </w:tcPr>
          <w:p>
            <w:r>
              <w:rPr>
                <w:rFonts w:ascii="Calibri" w:cs="Calibri" w:eastAsia="Calibri" w:hAnsi="Calibri"/>
                <w:b/>
                <w:bCs/>
                <w:sz w:val="20"/>
                <w:szCs w:val="20"/>
              </w:rPr>
              <w:t xml:space="preserve">do 60 zł/mies.</w:t>
            </w:r>
          </w:p>
        </w:tc>
        <w:tc>
          <w:tcPr>
            <w:tcW w:type="dxa" w:w="2500"/>
            <w:shd w:fill="F2F2F2" w:val="clear"/>
          </w:tcPr>
          <w:p>
            <w:r>
              <w:rPr>
                <w:rFonts w:ascii="Calibri" w:cs="Calibri" w:eastAsia="Calibri" w:hAnsi="Calibri"/>
                <w:b/>
                <w:bCs/>
                <w:sz w:val="20"/>
                <w:szCs w:val="20"/>
              </w:rPr>
              <w:t xml:space="preserve">0 zł</w:t>
            </w:r>
          </w:p>
        </w:tc>
      </w:tr>
    </w:tbl>
    <w:p>
      <w:pPr>
        <w:spacing w:after="160"/>
      </w:pPr>
    </w:p>
    <w:p>
      <w:pPr>
        <w:spacing w:after="140" w:line="300"/>
      </w:pPr>
      <w:r>
        <w:rPr>
          <w:rFonts w:ascii="Calibri" w:cs="Calibri" w:eastAsia="Calibri" w:hAnsi="Calibri"/>
          <w:b/>
          <w:bCs/>
          <w:sz w:val="22"/>
          <w:szCs w:val="22"/>
        </w:rPr>
        <w:t xml:space="preserve">Czego w tej tabeli nie ma, a jest największym kosztem: czasu pracy. </w:t>
      </w:r>
      <w:r>
        <w:rPr>
          <w:rFonts w:ascii="Calibri" w:cs="Calibri" w:eastAsia="Calibri" w:hAnsi="Calibri"/>
          <w:sz w:val="22"/>
          <w:szCs w:val="22"/>
        </w:rPr>
        <w:t xml:space="preserve">Czas budowy aplikacji jest oszacowany, ale czas potrzebny na jedną instrukcję — nie. Brakującą liczbą jest liczba godzin od pomysłu do gotowego renderu; to jedyna wartość, z której da się policzyć koszt rozbudowy całej biblioteki instrukcji.</w:t>
      </w:r>
    </w:p>
    <w:p>
      <w:pPr>
        <w:pStyle w:val="Heading1"/>
        <w:spacing w:after="140" w:before="320"/>
      </w:pPr>
      <w:r>
        <w:t xml:space="preserve">Do ustalenia przed startem etapu 1</w:t>
      </w:r>
    </w:p>
    <w:p>
      <w:pPr>
        <w:pStyle w:val="ListParagraph"/>
        <w:numPr>
          <w:ilvl w:val="0"/>
          <w:numId w:val="3"/>
        </w:numPr>
        <w:spacing w:after="120" w:line="280"/>
      </w:pPr>
      <w:r>
        <w:rPr>
          <w:rFonts w:ascii="Calibri" w:cs="Calibri" w:eastAsia="Calibri" w:hAnsi="Calibri"/>
          <w:b/>
          <w:bCs/>
          <w:sz w:val="22"/>
          <w:szCs w:val="22"/>
        </w:rPr>
        <w:t xml:space="preserve">Jakie tablety mają instruktorzy?</w:t>
      </w:r>
      <w:r>
        <w:rPr>
          <w:rFonts w:ascii="Calibri" w:cs="Calibri" w:eastAsia="Calibri" w:hAnsi="Calibri"/>
          <w:sz w:val="22"/>
          <w:szCs w:val="22"/>
        </w:rPr>
        <w:t xml:space="preserve"> Android czy iPad — zmienia sposób instalacji i limity pamięci na instrukcje.</w:t>
      </w:r>
    </w:p>
    <w:p>
      <w:pPr>
        <w:pStyle w:val="ListParagraph"/>
        <w:numPr>
          <w:ilvl w:val="0"/>
          <w:numId w:val="3"/>
        </w:numPr>
        <w:spacing w:after="120" w:line="280"/>
      </w:pPr>
      <w:r>
        <w:rPr>
          <w:rFonts w:ascii="Calibri" w:cs="Calibri" w:eastAsia="Calibri" w:hAnsi="Calibri"/>
          <w:b/>
          <w:bCs/>
          <w:sz w:val="22"/>
          <w:szCs w:val="22"/>
        </w:rPr>
        <w:t xml:space="preserve">Ilu instruktorów i w ilu placówkach testuje na start?</w:t>
      </w:r>
      <w:r>
        <w:rPr>
          <w:rFonts w:ascii="Calibri" w:cs="Calibri" w:eastAsia="Calibri" w:hAnsi="Calibri"/>
          <w:sz w:val="22"/>
          <w:szCs w:val="22"/>
        </w:rPr>
        <w:t xml:space="preserve"> Im mniej na początek, tym szybciej wrócą uwagi.</w:t>
      </w:r>
    </w:p>
    <w:p>
      <w:pPr>
        <w:pStyle w:val="ListParagraph"/>
        <w:numPr>
          <w:ilvl w:val="0"/>
          <w:numId w:val="3"/>
        </w:numPr>
        <w:spacing w:after="120" w:line="280"/>
      </w:pPr>
      <w:r>
        <w:rPr>
          <w:rFonts w:ascii="Calibri" w:cs="Calibri" w:eastAsia="Calibri" w:hAnsi="Calibri"/>
          <w:b/>
          <w:bCs/>
          <w:sz w:val="22"/>
          <w:szCs w:val="22"/>
        </w:rPr>
        <w:t xml:space="preserve">Kto odpowiada za hosting i rachunek od etapu 2?</w:t>
      </w:r>
      <w:r>
        <w:rPr>
          <w:rFonts w:ascii="Calibri" w:cs="Calibri" w:eastAsia="Calibri" w:hAnsi="Calibri"/>
          <w:sz w:val="22"/>
          <w:szCs w:val="22"/>
        </w:rPr>
        <w:t xml:space="preserve"> Pierwszy stały koszt miesięczny pojawia się właśnie tam.</w:t>
      </w:r>
    </w:p>
    <w:p>
      <w:pPr>
        <w:pStyle w:val="ListParagraph"/>
        <w:numPr>
          <w:ilvl w:val="0"/>
          <w:numId w:val="3"/>
        </w:numPr>
        <w:spacing w:after="120" w:line="280"/>
      </w:pPr>
      <w:r>
        <w:rPr>
          <w:rFonts w:ascii="Calibri" w:cs="Calibri" w:eastAsia="Calibri" w:hAnsi="Calibri"/>
          <w:b/>
          <w:bCs/>
          <w:sz w:val="22"/>
          <w:szCs w:val="22"/>
        </w:rPr>
        <w:t xml:space="preserve">Na jakich warunkach powstaje reszta?</w:t>
      </w:r>
      <w:r>
        <w:rPr>
          <w:rFonts w:ascii="Calibri" w:cs="Calibri" w:eastAsia="Calibri" w:hAnsi="Calibri"/>
          <w:sz w:val="22"/>
          <w:szCs w:val="22"/>
        </w:rPr>
        <w:t xml:space="preserve"> Etapy 0–3 to około dwóch miesięcy pracy. Warunki ustalamy przed etapem 1, nie po.</w:t>
      </w:r>
    </w:p>
    <w:p>
      <w:pPr>
        <w:pStyle w:val="ListParagraph"/>
        <w:numPr>
          <w:ilvl w:val="0"/>
          <w:numId w:val="3"/>
        </w:numPr>
        <w:spacing w:after="120" w:line="280"/>
      </w:pPr>
      <w:r>
        <w:rPr>
          <w:rFonts w:ascii="Calibri" w:cs="Calibri" w:eastAsia="Calibri" w:hAnsi="Calibri"/>
          <w:b/>
          <w:bCs/>
          <w:sz w:val="22"/>
          <w:szCs w:val="22"/>
        </w:rPr>
        <w:t xml:space="preserve">Jakie dane o dzieciach wolno nam zapisywać i na jak długo?</w:t>
      </w:r>
      <w:r>
        <w:rPr>
          <w:rFonts w:ascii="Calibri" w:cs="Calibri" w:eastAsia="Calibri" w:hAnsi="Calibri"/>
          <w:sz w:val="22"/>
          <w:szCs w:val="22"/>
        </w:rPr>
        <w:t xml:space="preserve"> Placówki oświatowe, dane małoletnich — rozstrzygnięcie potrzebne przed projektem bazy w etapie 2, nie po jej wdrożeniu.</w:t>
      </w:r>
    </w:p>
    <w:p>
      <w:pPr>
        <w:pStyle w:val="ListParagraph"/>
        <w:numPr>
          <w:ilvl w:val="0"/>
          <w:numId w:val="3"/>
        </w:numPr>
        <w:spacing w:after="120" w:line="280"/>
      </w:pPr>
      <w:r>
        <w:rPr>
          <w:rFonts w:ascii="Calibri" w:cs="Calibri" w:eastAsia="Calibri" w:hAnsi="Calibri"/>
          <w:b/>
          <w:bCs/>
          <w:sz w:val="22"/>
          <w:szCs w:val="22"/>
        </w:rPr>
        <w:t xml:space="preserve">Ile godzin zajmuje jedna instrukcja?</w:t>
      </w:r>
      <w:r>
        <w:rPr>
          <w:rFonts w:ascii="Calibri" w:cs="Calibri" w:eastAsia="Calibri" w:hAnsi="Calibri"/>
          <w:sz w:val="22"/>
          <w:szCs w:val="22"/>
        </w:rPr>
        <w:t xml:space="preserve"> Jedyna brakująca liczba do policzenia kosztu skalowania biblioteki na kolejne moduły.</w:t>
      </w:r>
    </w:p>
    <w:p>
      <w:pPr>
        <w:spacing w:after="160"/>
      </w:pPr>
    </w:p>
    <w:p>
      <w:pPr>
        <w:spacing w:after="140" w:line="300"/>
      </w:pPr>
      <w:r>
        <w:rPr>
          <w:rFonts w:ascii="Calibri" w:cs="Calibri" w:eastAsia="Calibri" w:hAnsi="Calibri"/>
          <w:sz w:val="22"/>
          <w:szCs w:val="22"/>
        </w:rPr>
        <w:t xml:space="preserve">Powyższe punkty dotyczą zakresu i harmonogramu. Warunki realizacji tego projektu z mojej strony — czas i zaangażowanie wykraczające poza zakres etatu — ustalimy odrębnie, zanim ruszy etap 1.</w:t>
      </w:r>
    </w:p>
    <w:p>
      <w:pPr>
        <w:pBdr>
          <w:top w:val="single" w:color="AAAAAA" w:sz="6" w:space="8"/>
        </w:pBdr>
        <w:spacing w:before="300"/>
      </w:pPr>
      <w:r>
        <w:rPr>
          <w:rFonts w:ascii="Calibri" w:cs="Calibri" w:eastAsia="Calibri" w:hAnsi="Calibri"/>
          <w:i/>
          <w:iCs/>
          <w:color w:val="777777"/>
          <w:sz w:val="18"/>
          <w:szCs w:val="18"/>
        </w:rPr>
        <w:t xml:space="preserve">Dokument roboczy — do akceptacji zakresu i harmonogramu etapów 0–3.</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sz w:val="40"/>
      <w:szCs w:val="40"/>
    </w:rPr>
  </w:style>
  <w:style w:type="paragraph" w:styleId="Heading1">
    <w:name w:val="Heading 1"/>
    <w:basedOn w:val="Normal"/>
    <w:next w:val="Normal"/>
    <w:qFormat/>
    <w:pPr>
      <w:spacing w:after="140" w:before="320"/>
    </w:pPr>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1A1A1A"/>
      <w:sz w:val="26"/>
      <w:szCs w:val="26"/>
    </w:rPr>
  </w:style>
  <w:style w:type="paragraph" w:styleId="Heading3">
    <w:name w:val="Heading 3"/>
    <w:basedOn w:val="Normal"/>
    <w:next w:val="Normal"/>
    <w:qFormat/>
    <w:rPr>
      <w:rFonts w:ascii="Calibri" w:cs="Calibri" w:eastAsia="Calibri" w:hAnsi="Calibri"/>
      <w:b/>
      <w:bCs/>
      <w:color w:val="2E5C8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wdrożenia aplikacji Konstruktor</dc:title>
  <dc:creator>Krzysztof Brożek</dc:creator>
  <dc:description>Plan etapów budowy aplikacji Konstruktor</dc:description>
  <cp:lastModifiedBy>Un-named</cp:lastModifiedBy>
  <cp:revision>1</cp:revision>
  <dcterms:created xsi:type="dcterms:W3CDTF">2026-09-17T15:31:34.566Z</dcterms:created>
  <dcterms:modified xsi:type="dcterms:W3CDTF">2026-09-17T15:31:34.566Z</dcterms:modified>
</cp:coreProperties>
</file>

<file path=docProps/custom.xml><?xml version="1.0" encoding="utf-8"?>
<Properties xmlns="http://schemas.openxmlformats.org/officeDocument/2006/custom-properties" xmlns:vt="http://schemas.openxmlformats.org/officeDocument/2006/docPropsVTypes"/>
</file>