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jc w:val="center"/>
      </w:pPr>
      <w:r>
        <w:rPr>
          <w:rFonts w:ascii="Arial" w:cs="Arial" w:eastAsia="Arial" w:hAnsi="Arial"/>
          <w:b/>
          <w:bCs/>
          <w:color w:val="1E3A5F"/>
          <w:sz w:val="80"/>
          <w:szCs w:val="80"/>
        </w:rPr>
        <w:t xml:space="preserve">BizPulse</w:t>
      </w:r>
    </w:p>
    <w:p>
      <w:pPr>
        <w:spacing w:after="0" w:before="120"/>
        <w:jc w:val="center"/>
      </w:pPr>
      <w:r>
        <w:rPr>
          <w:rFonts w:ascii="Arial" w:cs="Arial" w:eastAsia="Arial" w:hAnsi="Arial"/>
          <w:i/>
          <w:iCs/>
          <w:color w:val="00A86B"/>
          <w:sz w:val="36"/>
          <w:szCs w:val="36"/>
        </w:rPr>
        <w:t xml:space="preserve">Track. Manage. Grow.</w:t>
      </w:r>
    </w:p>
    <w:p>
      <w:pPr>
        <w:spacing w:after="80" w:before="80"/>
      </w:pPr>
      <w:r>
        <w:t xml:space="preserve"/>
      </w:r>
    </w:p>
    <w:p>
      <w:pPr>
        <w:spacing w:after="80" w:before="80"/>
      </w:pPr>
      <w:r>
        <w:t xml:space="preserve"/>
      </w:r>
    </w:p>
    <w:p>
      <w:pPr>
        <w:pBdr>
          <w:bottom w:val="single" w:color="00A86B" w:sz="16" w:space="4"/>
        </w:pBdr>
        <w:spacing w:after="0" w:before="0"/>
        <w:jc w:val="center"/>
      </w:pPr>
      <w:r>
        <w:rPr>
          <w:rFonts w:ascii="Arial" w:cs="Arial" w:eastAsia="Arial" w:hAnsi="Arial"/>
          <w:b/>
          <w:bCs/>
          <w:color w:val="1E3A5F"/>
          <w:sz w:val="36"/>
          <w:szCs w:val="36"/>
        </w:rPr>
        <w:t xml:space="preserve">PRODUCT REQUIREMENTS DOCUMENT</w:t>
      </w:r>
    </w:p>
    <w:p>
      <w:pPr>
        <w:spacing w:after="80" w:before="80"/>
      </w:pPr>
      <w:r>
        <w:t xml:space="preserve"/>
      </w:r>
    </w:p>
    <w:p>
      <w:pPr>
        <w:spacing w:after="60" w:before="100"/>
        <w:jc w:val="center"/>
      </w:pPr>
      <w:r>
        <w:rPr>
          <w:rFonts w:ascii="Arial" w:cs="Arial" w:eastAsia="Arial" w:hAnsi="Arial"/>
          <w:color w:val="555555"/>
          <w:sz w:val="24"/>
          <w:szCs w:val="24"/>
        </w:rPr>
        <w:t xml:space="preserve">Version 1.0  |  Confidential  |  2025</w:t>
      </w:r>
    </w:p>
    <w:p>
      <w:pPr>
        <w:spacing w:after="60" w:before="60"/>
        <w:jc w:val="center"/>
      </w:pPr>
      <w:r>
        <w:rPr>
          <w:rFonts w:ascii="Arial" w:cs="Arial" w:eastAsia="Arial" w:hAnsi="Arial"/>
          <w:color w:val="555555"/>
          <w:sz w:val="24"/>
          <w:szCs w:val="24"/>
        </w:rPr>
        <w:t xml:space="preserve">Prepared by: Senior Product &amp; Engineering Team</w:t>
      </w:r>
    </w:p>
    <w:p>
      <w:pPr>
        <w:spacing w:after="80" w:before="80"/>
      </w:pPr>
      <w:r>
        <w:t xml:space="preserve"/>
      </w:r>
    </w:p>
    <w:p>
      <w:pPr>
        <w:spacing w:after="8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00A86B" w:sz="1"/>
              <w:left w:val="single" w:color="00A86B" w:sz="1"/>
              <w:bottom w:val="single" w:color="00A86B" w:sz="1"/>
              <w:right w:val="single" w:color="00A86B" w:sz="1"/>
            </w:tcBorders>
            <w:shd w:fill="E8F5F0" w:val="clear"/>
            <w:tcMar>
              <w:top w:type="dxa" w:w="120"/>
              <w:left w:type="dxa" w:w="120"/>
              <w:bottom w:type="dxa" w:w="120"/>
              <w:right w:type="dxa" w:w="120"/>
            </w:tcMar>
          </w:tcPr>
          <w:p>
            <w:pPr>
              <w:jc w:val="center"/>
            </w:pPr>
            <w:r>
              <w:rPr>
                <w:rFonts w:ascii="Arial" w:cs="Arial" w:eastAsia="Arial" w:hAnsi="Arial"/>
                <w:b/>
                <w:bCs/>
                <w:color w:val="00A86B"/>
                <w:sz w:val="20"/>
                <w:szCs w:val="20"/>
              </w:rPr>
              <w:t xml:space="preserve">Platform</w:t>
            </w:r>
          </w:p>
          <w:p>
            <w:pPr>
              <w:jc w:val="center"/>
            </w:pPr>
            <w:r>
              <w:rPr>
                <w:rFonts w:ascii="Arial" w:cs="Arial" w:eastAsia="Arial" w:hAnsi="Arial"/>
                <w:sz w:val="20"/>
                <w:szCs w:val="20"/>
              </w:rPr>
              <w:t xml:space="preserve">Mobile-First SaaS</w:t>
            </w:r>
          </w:p>
        </w:tc>
        <w:tc>
          <w:tcPr>
            <w:tcW w:type="dxa" w:w="3120"/>
            <w:tcBorders>
              <w:top w:val="single" w:color="00A86B" w:sz="1"/>
              <w:left w:val="single" w:color="00A86B" w:sz="1"/>
              <w:bottom w:val="single" w:color="00A86B" w:sz="1"/>
              <w:right w:val="single" w:color="00A86B" w:sz="1"/>
            </w:tcBorders>
            <w:shd w:fill="E8F5F0" w:val="clear"/>
            <w:tcMar>
              <w:top w:type="dxa" w:w="120"/>
              <w:left w:type="dxa" w:w="120"/>
              <w:bottom w:type="dxa" w:w="120"/>
              <w:right w:type="dxa" w:w="120"/>
            </w:tcMar>
          </w:tcPr>
          <w:p>
            <w:pPr>
              <w:jc w:val="center"/>
            </w:pPr>
            <w:r>
              <w:rPr>
                <w:rFonts w:ascii="Arial" w:cs="Arial" w:eastAsia="Arial" w:hAnsi="Arial"/>
                <w:b/>
                <w:bCs/>
                <w:color w:val="00A86B"/>
                <w:sz w:val="20"/>
                <w:szCs w:val="20"/>
              </w:rPr>
              <w:t xml:space="preserve">Target</w:t>
            </w:r>
          </w:p>
          <w:p>
            <w:pPr>
              <w:jc w:val="center"/>
            </w:pPr>
            <w:r>
              <w:rPr>
                <w:rFonts w:ascii="Arial" w:cs="Arial" w:eastAsia="Arial" w:hAnsi="Arial"/>
                <w:sz w:val="20"/>
                <w:szCs w:val="20"/>
              </w:rPr>
              <w:t xml:space="preserve">Africa &amp; Asia SMEs</w:t>
            </w:r>
          </w:p>
        </w:tc>
        <w:tc>
          <w:tcPr>
            <w:tcW w:type="dxa" w:w="3120"/>
            <w:tcBorders>
              <w:top w:val="single" w:color="00A86B" w:sz="1"/>
              <w:left w:val="single" w:color="00A86B" w:sz="1"/>
              <w:bottom w:val="single" w:color="00A86B" w:sz="1"/>
              <w:right w:val="single" w:color="00A86B" w:sz="1"/>
            </w:tcBorders>
            <w:shd w:fill="E8F5F0" w:val="clear"/>
            <w:tcMar>
              <w:top w:type="dxa" w:w="120"/>
              <w:left w:type="dxa" w:w="120"/>
              <w:bottom w:type="dxa" w:w="120"/>
              <w:right w:type="dxa" w:w="120"/>
            </w:tcMar>
          </w:tcPr>
          <w:p>
            <w:pPr>
              <w:jc w:val="center"/>
            </w:pPr>
            <w:r>
              <w:rPr>
                <w:rFonts w:ascii="Arial" w:cs="Arial" w:eastAsia="Arial" w:hAnsi="Arial"/>
                <w:b/>
                <w:bCs/>
                <w:color w:val="00A86B"/>
                <w:sz w:val="20"/>
                <w:szCs w:val="20"/>
              </w:rPr>
              <w:t xml:space="preserve">Stack</w:t>
            </w:r>
          </w:p>
          <w:p>
            <w:pPr>
              <w:jc w:val="center"/>
            </w:pPr>
            <w:r>
              <w:rPr>
                <w:rFonts w:ascii="Arial" w:cs="Arial" w:eastAsia="Arial" w:hAnsi="Arial"/>
                <w:sz w:val="20"/>
                <w:szCs w:val="20"/>
              </w:rPr>
              <w:t xml:space="preserve">Flutter / FastAPI / PostgreSQL</w:t>
            </w:r>
          </w:p>
        </w:tc>
      </w:tr>
    </w:tbl>
    <w:p>
      <w:r>
        <w:br w:type="page"/>
      </w:r>
    </w:p>
    <w:p>
      <w:pPr>
        <w:pStyle w:val="Heading1"/>
        <w:pBdr>
          <w:bottom w:val="single" w:color="00A86B" w:sz="8" w:space="4"/>
        </w:pBdr>
        <w:spacing w:after="160" w:before="400"/>
      </w:pPr>
      <w:r>
        <w:rPr>
          <w:rFonts w:ascii="Arial" w:cs="Arial" w:eastAsia="Arial" w:hAnsi="Arial"/>
          <w:b/>
          <w:bCs/>
          <w:color w:val="1E3A5F"/>
          <w:sz w:val="36"/>
          <w:szCs w:val="36"/>
        </w:rPr>
        <w:t xml:space="preserve">1. Executive Summary</w:t>
      </w:r>
    </w:p>
    <w:p>
      <w:pPr>
        <w:spacing w:after="60" w:before="60"/>
        <w:jc w:val="left"/>
      </w:pPr>
      <w:r>
        <w:rPr>
          <w:rFonts w:ascii="Arial" w:cs="Arial" w:eastAsia="Arial" w:hAnsi="Arial"/>
          <w:b w:val="false"/>
          <w:bCs w:val="false"/>
          <w:color w:val="000000"/>
          <w:sz w:val="22"/>
          <w:szCs w:val="22"/>
        </w:rPr>
        <w:t xml:space="preserve">BizPulse is a mobile-first SaaS business management platform purpose-built for Small and Medium Enterprises (SMEs) in Africa and Asia. The platform solves a critical gap: the majority of SME operators in these regions rely on paper records, WhatsApp voice notes, or simple spreadsheets to manage sales, inventory, and finances—leading to chronic inventory losses, missed revenue opportunities, and zero data-driven decision-making.</w:t>
      </w:r>
    </w:p>
    <w:p>
      <w:pPr>
        <w:spacing w:after="80" w:before="80"/>
      </w:pPr>
      <w:r>
        <w:t xml:space="preserve"/>
      </w:r>
    </w:p>
    <w:p>
      <w:pPr>
        <w:spacing w:after="60" w:before="60"/>
        <w:jc w:val="left"/>
      </w:pPr>
      <w:r>
        <w:rPr>
          <w:rFonts w:ascii="Arial" w:cs="Arial" w:eastAsia="Arial" w:hAnsi="Arial"/>
          <w:b w:val="false"/>
          <w:bCs w:val="false"/>
          <w:color w:val="000000"/>
          <w:sz w:val="22"/>
          <w:szCs w:val="22"/>
        </w:rPr>
        <w:t xml:space="preserve">BizPulse consolidates sales tracking, inventory management, reporting, AI-powered business insights, WhatsApp invoicing, and multi-store management into a single, affordable, offline-capable mobile application available for both Android and iOS.</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1.1 Problem Statement</w:t>
      </w:r>
    </w:p>
    <w:p>
      <w:pPr>
        <w:spacing w:after="60" w:before="60"/>
        <w:jc w:val="left"/>
      </w:pPr>
      <w:r>
        <w:rPr>
          <w:rFonts w:ascii="Arial" w:cs="Arial" w:eastAsia="Arial" w:hAnsi="Arial"/>
          <w:b w:val="false"/>
          <w:bCs w:val="false"/>
          <w:color w:val="000000"/>
          <w:sz w:val="22"/>
          <w:szCs w:val="22"/>
        </w:rPr>
        <w:t xml:space="preserve">SMEs across Nigeria, Ghana, Kenya, South Africa, and similar markets face:</w:t>
      </w:r>
    </w:p>
    <w:p>
      <w:pPr>
        <w:pStyle w:val="ListParagraph"/>
        <w:numPr>
          <w:ilvl w:val="0"/>
          <w:numId w:val="2"/>
        </w:numPr>
        <w:spacing w:after="40" w:before="40"/>
      </w:pPr>
      <w:r>
        <w:rPr>
          <w:rFonts w:ascii="Arial" w:cs="Arial" w:eastAsia="Arial" w:hAnsi="Arial"/>
          <w:sz w:val="22"/>
          <w:szCs w:val="22"/>
        </w:rPr>
        <w:t xml:space="preserve">No affordable, locally-suited business management software</w:t>
      </w:r>
    </w:p>
    <w:p>
      <w:pPr>
        <w:pStyle w:val="ListParagraph"/>
        <w:numPr>
          <w:ilvl w:val="0"/>
          <w:numId w:val="2"/>
        </w:numPr>
        <w:spacing w:after="40" w:before="40"/>
      </w:pPr>
      <w:r>
        <w:rPr>
          <w:rFonts w:ascii="Arial" w:cs="Arial" w:eastAsia="Arial" w:hAnsi="Arial"/>
          <w:sz w:val="22"/>
          <w:szCs w:val="22"/>
        </w:rPr>
        <w:t xml:space="preserve">High inventory shrinkage and theft due to poor tracking</w:t>
      </w:r>
    </w:p>
    <w:p>
      <w:pPr>
        <w:pStyle w:val="ListParagraph"/>
        <w:numPr>
          <w:ilvl w:val="0"/>
          <w:numId w:val="2"/>
        </w:numPr>
        <w:spacing w:after="40" w:before="40"/>
      </w:pPr>
      <w:r>
        <w:rPr>
          <w:rFonts w:ascii="Arial" w:cs="Arial" w:eastAsia="Arial" w:hAnsi="Arial"/>
          <w:sz w:val="22"/>
          <w:szCs w:val="22"/>
        </w:rPr>
        <w:t xml:space="preserve">Inability to understand sales trends or forecast demand</w:t>
      </w:r>
    </w:p>
    <w:p>
      <w:pPr>
        <w:pStyle w:val="ListParagraph"/>
        <w:numPr>
          <w:ilvl w:val="0"/>
          <w:numId w:val="2"/>
        </w:numPr>
        <w:spacing w:after="40" w:before="40"/>
      </w:pPr>
      <w:r>
        <w:rPr>
          <w:rFonts w:ascii="Arial" w:cs="Arial" w:eastAsia="Arial" w:hAnsi="Arial"/>
          <w:sz w:val="22"/>
          <w:szCs w:val="22"/>
        </w:rPr>
        <w:t xml:space="preserve">Dependence on cash-only transactions with zero digital trail</w:t>
      </w:r>
    </w:p>
    <w:p>
      <w:pPr>
        <w:pStyle w:val="ListParagraph"/>
        <w:numPr>
          <w:ilvl w:val="0"/>
          <w:numId w:val="2"/>
        </w:numPr>
        <w:spacing w:after="40" w:before="40"/>
      </w:pPr>
      <w:r>
        <w:rPr>
          <w:rFonts w:ascii="Arial" w:cs="Arial" w:eastAsia="Arial" w:hAnsi="Arial"/>
          <w:sz w:val="22"/>
          <w:szCs w:val="22"/>
        </w:rPr>
        <w:t xml:space="preserve">No access to business credit due to lack of financial records</w:t>
      </w:r>
    </w:p>
    <w:p>
      <w:pPr>
        <w:pStyle w:val="ListParagraph"/>
        <w:numPr>
          <w:ilvl w:val="0"/>
          <w:numId w:val="2"/>
        </w:numPr>
        <w:spacing w:after="40" w:before="40"/>
      </w:pPr>
      <w:r>
        <w:rPr>
          <w:rFonts w:ascii="Arial" w:cs="Arial" w:eastAsia="Arial" w:hAnsi="Arial"/>
          <w:sz w:val="22"/>
          <w:szCs w:val="22"/>
        </w:rPr>
        <w:t xml:space="preserve">Poor customer management and invoicing workflows</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1.2 Solution</w:t>
      </w:r>
    </w:p>
    <w:p>
      <w:pPr>
        <w:spacing w:after="60" w:before="60"/>
        <w:jc w:val="left"/>
      </w:pPr>
      <w:r>
        <w:rPr>
          <w:rFonts w:ascii="Arial" w:cs="Arial" w:eastAsia="Arial" w:hAnsi="Arial"/>
          <w:b w:val="false"/>
          <w:bCs w:val="false"/>
          <w:color w:val="000000"/>
          <w:sz w:val="22"/>
          <w:szCs w:val="22"/>
        </w:rPr>
        <w:t xml:space="preserve">BizPulse addresses these problems with:</w:t>
      </w:r>
    </w:p>
    <w:p>
      <w:pPr>
        <w:pStyle w:val="ListParagraph"/>
        <w:numPr>
          <w:ilvl w:val="0"/>
          <w:numId w:val="2"/>
        </w:numPr>
        <w:spacing w:after="40" w:before="40"/>
      </w:pPr>
      <w:r>
        <w:rPr>
          <w:rFonts w:ascii="Arial" w:cs="Arial" w:eastAsia="Arial" w:hAnsi="Arial"/>
          <w:sz w:val="22"/>
          <w:szCs w:val="22"/>
        </w:rPr>
        <w:t xml:space="preserve">Real-time sales tracking across single and multiple store locations</w:t>
      </w:r>
    </w:p>
    <w:p>
      <w:pPr>
        <w:pStyle w:val="ListParagraph"/>
        <w:numPr>
          <w:ilvl w:val="0"/>
          <w:numId w:val="2"/>
        </w:numPr>
        <w:spacing w:after="40" w:before="40"/>
      </w:pPr>
      <w:r>
        <w:rPr>
          <w:rFonts w:ascii="Arial" w:cs="Arial" w:eastAsia="Arial" w:hAnsi="Arial"/>
          <w:sz w:val="22"/>
          <w:szCs w:val="22"/>
        </w:rPr>
        <w:t xml:space="preserve">AI-driven inventory alerts and business recommendations</w:t>
      </w:r>
    </w:p>
    <w:p>
      <w:pPr>
        <w:pStyle w:val="ListParagraph"/>
        <w:numPr>
          <w:ilvl w:val="0"/>
          <w:numId w:val="2"/>
        </w:numPr>
        <w:spacing w:after="40" w:before="40"/>
      </w:pPr>
      <w:r>
        <w:rPr>
          <w:rFonts w:ascii="Arial" w:cs="Arial" w:eastAsia="Arial" w:hAnsi="Arial"/>
          <w:sz w:val="22"/>
          <w:szCs w:val="22"/>
        </w:rPr>
        <w:t xml:space="preserve">WhatsApp-native invoice sharing workflow</w:t>
      </w:r>
    </w:p>
    <w:p>
      <w:pPr>
        <w:pStyle w:val="ListParagraph"/>
        <w:numPr>
          <w:ilvl w:val="0"/>
          <w:numId w:val="2"/>
        </w:numPr>
        <w:spacing w:after="40" w:before="40"/>
      </w:pPr>
      <w:r>
        <w:rPr>
          <w:rFonts w:ascii="Arial" w:cs="Arial" w:eastAsia="Arial" w:hAnsi="Arial"/>
          <w:sz w:val="22"/>
          <w:szCs w:val="22"/>
        </w:rPr>
        <w:t xml:space="preserve">Offline-first architecture for low-connectivity environments</w:t>
      </w:r>
    </w:p>
    <w:p>
      <w:pPr>
        <w:pStyle w:val="ListParagraph"/>
        <w:numPr>
          <w:ilvl w:val="0"/>
          <w:numId w:val="2"/>
        </w:numPr>
        <w:spacing w:after="40" w:before="40"/>
      </w:pPr>
      <w:r>
        <w:rPr>
          <w:rFonts w:ascii="Arial" w:cs="Arial" w:eastAsia="Arial" w:hAnsi="Arial"/>
          <w:sz w:val="22"/>
          <w:szCs w:val="22"/>
        </w:rPr>
        <w:t xml:space="preserve">Affordable tiered subscription model in local currencies</w:t>
      </w:r>
    </w:p>
    <w:p>
      <w:pPr>
        <w:pStyle w:val="ListParagraph"/>
        <w:numPr>
          <w:ilvl w:val="0"/>
          <w:numId w:val="2"/>
        </w:numPr>
        <w:spacing w:after="40" w:before="40"/>
      </w:pPr>
      <w:r>
        <w:rPr>
          <w:rFonts w:ascii="Arial" w:cs="Arial" w:eastAsia="Arial" w:hAnsi="Arial"/>
          <w:sz w:val="22"/>
          <w:szCs w:val="22"/>
        </w:rPr>
        <w:t xml:space="preserve">Voice-entry transactions for low-literacy users</w:t>
      </w:r>
    </w:p>
    <w:p>
      <w:pPr>
        <w:pStyle w:val="ListParagraph"/>
        <w:numPr>
          <w:ilvl w:val="0"/>
          <w:numId w:val="2"/>
        </w:numPr>
        <w:spacing w:after="40" w:before="40"/>
      </w:pPr>
      <w:r>
        <w:rPr>
          <w:rFonts w:ascii="Arial" w:cs="Arial" w:eastAsia="Arial" w:hAnsi="Arial"/>
          <w:sz w:val="22"/>
          <w:szCs w:val="22"/>
        </w:rPr>
        <w:t xml:space="preserve">Country-specific payment integrations (Paystack, Flutterwave, M-Pesa, etc.)</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1.3 Market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24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SMEs in Sub-Saharan Africa</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~44 million businesses</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SMEs in South &amp; Southeast Asia</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~70 million businesses</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Annual SME software market (Africa)</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USD 2.4 billion (2024)</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Projected CAGR</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14.2% through 2030</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Smartphone penetration (target markets)</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60–75% and growing</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Primary device</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Android (85%+ of target users)</w:t>
            </w:r>
          </w:p>
        </w:tc>
      </w:tr>
    </w:tbl>
    <w:p>
      <w:pPr>
        <w:spacing w:after="80" w:before="80"/>
      </w:pPr>
      <w:r>
        <w:t xml:space="preserve"/>
      </w:r>
    </w:p>
    <w:p>
      <w:pPr>
        <w:pStyle w:val="Heading2"/>
        <w:spacing w:after="120" w:before="280"/>
      </w:pPr>
      <w:r>
        <w:rPr>
          <w:rFonts w:ascii="Arial" w:cs="Arial" w:eastAsia="Arial" w:hAnsi="Arial"/>
          <w:b/>
          <w:bCs/>
          <w:color w:val="1E3A5F"/>
          <w:sz w:val="28"/>
          <w:szCs w:val="28"/>
        </w:rPr>
        <w:t xml:space="preserve">1.4 Business Model</w:t>
      </w:r>
    </w:p>
    <w:p>
      <w:pPr>
        <w:spacing w:after="60" w:before="60"/>
        <w:jc w:val="left"/>
      </w:pPr>
      <w:r>
        <w:rPr>
          <w:rFonts w:ascii="Arial" w:cs="Arial" w:eastAsia="Arial" w:hAnsi="Arial"/>
          <w:b w:val="false"/>
          <w:bCs w:val="false"/>
          <w:color w:val="000000"/>
          <w:sz w:val="22"/>
          <w:szCs w:val="22"/>
        </w:rPr>
        <w:t xml:space="preserve">BizPulse operates on a freemium subscription model with three tiers: Basic (Free with ads), Pro (₦2,500/month), and Business (₦5,000/month). Revenue streams include subscription fees, transaction commissions, and future financial services (loans, insurance).</w:t>
      </w:r>
    </w:p>
    <w:p>
      <w:r>
        <w:br w:type="page"/>
      </w:r>
    </w:p>
    <w:p>
      <w:pPr>
        <w:pStyle w:val="Heading1"/>
        <w:pBdr>
          <w:bottom w:val="single" w:color="00A86B" w:sz="8" w:space="4"/>
        </w:pBdr>
        <w:spacing w:after="160" w:before="400"/>
      </w:pPr>
      <w:r>
        <w:rPr>
          <w:rFonts w:ascii="Arial" w:cs="Arial" w:eastAsia="Arial" w:hAnsi="Arial"/>
          <w:b/>
          <w:bCs/>
          <w:color w:val="1E3A5F"/>
          <w:sz w:val="36"/>
          <w:szCs w:val="36"/>
        </w:rPr>
        <w:t xml:space="preserve">2. Product Vision</w:t>
      </w:r>
    </w:p>
    <w:p>
      <w:pPr>
        <w:pStyle w:val="Heading2"/>
        <w:spacing w:after="120" w:before="280"/>
      </w:pPr>
      <w:r>
        <w:rPr>
          <w:rFonts w:ascii="Arial" w:cs="Arial" w:eastAsia="Arial" w:hAnsi="Arial"/>
          <w:b/>
          <w:bCs/>
          <w:color w:val="1E3A5F"/>
          <w:sz w:val="28"/>
          <w:szCs w:val="28"/>
        </w:rPr>
        <w:t xml:space="preserve">2.1 Vision Statement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6B" w:sz="1"/>
              <w:left w:val="single" w:color="00A86B" w:sz="1"/>
              <w:bottom w:val="single" w:color="00A86B" w:sz="1"/>
              <w:right w:val="single" w:color="00A86B" w:sz="1"/>
            </w:tcBorders>
            <w:shd w:fill="E8F5F0" w:val="clear"/>
            <w:tcMar>
              <w:top w:type="dxa" w:w="120"/>
              <w:left w:type="dxa" w:w="160"/>
              <w:bottom w:type="dxa" w:w="120"/>
              <w:right w:type="dxa" w:w="160"/>
            </w:tcMar>
          </w:tcPr>
          <w:p>
            <w:pPr>
              <w:spacing w:after="40" w:before="40"/>
            </w:pPr>
            <w:r>
              <w:rPr>
                <w:rFonts w:ascii="Arial" w:cs="Arial" w:eastAsia="Arial" w:hAnsi="Arial"/>
                <w:sz w:val="22"/>
                <w:szCs w:val="22"/>
              </w:rPr>
              <w:t xml:space="preserve">BizPulse will become the operating system for SMEs in Africa and Asia—</w:t>
            </w:r>
          </w:p>
          <w:p>
            <w:pPr>
              <w:spacing w:after="40" w:before="40"/>
            </w:pPr>
            <w:r>
              <w:rPr>
                <w:rFonts w:ascii="Arial" w:cs="Arial" w:eastAsia="Arial" w:hAnsi="Arial"/>
                <w:sz w:val="22"/>
                <w:szCs w:val="22"/>
              </w:rPr>
              <w:t xml:space="preserve">empowering every shop owner, distributor, pharmacist, and restaurateur</w:t>
            </w:r>
          </w:p>
          <w:p>
            <w:pPr>
              <w:spacing w:after="40" w:before="40"/>
            </w:pPr>
            <w:r>
              <w:rPr>
                <w:rFonts w:ascii="Arial" w:cs="Arial" w:eastAsia="Arial" w:hAnsi="Arial"/>
                <w:sz w:val="22"/>
                <w:szCs w:val="22"/>
              </w:rPr>
              <w:t xml:space="preserve">to run a data-driven business from the palm of their hand.</w:t>
            </w:r>
          </w:p>
        </w:tc>
      </w:tr>
    </w:tbl>
    <w:p>
      <w:pPr>
        <w:spacing w:after="80" w:before="80"/>
      </w:pPr>
      <w:r>
        <w:t xml:space="preserve"/>
      </w:r>
    </w:p>
    <w:p>
      <w:pPr>
        <w:pStyle w:val="Heading2"/>
        <w:spacing w:after="120" w:before="280"/>
      </w:pPr>
      <w:r>
        <w:rPr>
          <w:rFonts w:ascii="Arial" w:cs="Arial" w:eastAsia="Arial" w:hAnsi="Arial"/>
          <w:b/>
          <w:bCs/>
          <w:color w:val="1E3A5F"/>
          <w:sz w:val="28"/>
          <w:szCs w:val="28"/>
        </w:rPr>
        <w:t xml:space="preserve">2.2 Mission</w:t>
      </w:r>
    </w:p>
    <w:p>
      <w:pPr>
        <w:spacing w:after="60" w:before="60"/>
        <w:jc w:val="left"/>
      </w:pPr>
      <w:r>
        <w:rPr>
          <w:rFonts w:ascii="Arial" w:cs="Arial" w:eastAsia="Arial" w:hAnsi="Arial"/>
          <w:b w:val="false"/>
          <w:bCs w:val="false"/>
          <w:color w:val="000000"/>
          <w:sz w:val="22"/>
          <w:szCs w:val="22"/>
        </w:rPr>
        <w:t xml:space="preserve">To democratize business intelligence for underserved SME markets by delivering affordable, AI-powered tools that work in low-connectivity environments and integrate with the communication tools people already use.</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2.3 Core Values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c>
          <w:tcPr>
            <w:tcW w:type="dxa" w:w="624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Simplicity</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Complex problems solved with intuitive mobile UX</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Reliability</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Offline-first; works when internet fails</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Affordability</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Local currency pricing accessible to micro-businesses</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Intelligence</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AI that delivers actionable insights, not vanity metrics</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Inclusivity</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Voice entry, local languages, local payment methods</w:t>
            </w:r>
          </w:p>
        </w:tc>
      </w:tr>
    </w:tbl>
    <w:p>
      <w:pPr>
        <w:spacing w:after="80" w:before="80"/>
      </w:pPr>
      <w:r>
        <w:t xml:space="preserve"/>
      </w:r>
    </w:p>
    <w:p>
      <w:pPr>
        <w:pStyle w:val="Heading2"/>
        <w:spacing w:after="120" w:before="280"/>
      </w:pPr>
      <w:r>
        <w:rPr>
          <w:rFonts w:ascii="Arial" w:cs="Arial" w:eastAsia="Arial" w:hAnsi="Arial"/>
          <w:b/>
          <w:bCs/>
          <w:color w:val="1E3A5F"/>
          <w:sz w:val="28"/>
          <w:szCs w:val="28"/>
        </w:rPr>
        <w:t xml:space="preserve">2.4 Success Metrics (Year 1)</w:t>
      </w:r>
    </w:p>
    <w:p>
      <w:pPr>
        <w:pStyle w:val="ListParagraph"/>
        <w:numPr>
          <w:ilvl w:val="0"/>
          <w:numId w:val="2"/>
        </w:numPr>
        <w:spacing w:after="40" w:before="40"/>
      </w:pPr>
      <w:r>
        <w:rPr>
          <w:rFonts w:ascii="Arial" w:cs="Arial" w:eastAsia="Arial" w:hAnsi="Arial"/>
          <w:sz w:val="22"/>
          <w:szCs w:val="22"/>
        </w:rPr>
        <w:t xml:space="preserve">50,000 registered businesses within 12 months of launch</w:t>
      </w:r>
    </w:p>
    <w:p>
      <w:pPr>
        <w:pStyle w:val="ListParagraph"/>
        <w:numPr>
          <w:ilvl w:val="0"/>
          <w:numId w:val="2"/>
        </w:numPr>
        <w:spacing w:after="40" w:before="40"/>
      </w:pPr>
      <w:r>
        <w:rPr>
          <w:rFonts w:ascii="Arial" w:cs="Arial" w:eastAsia="Arial" w:hAnsi="Arial"/>
          <w:sz w:val="22"/>
          <w:szCs w:val="22"/>
        </w:rPr>
        <w:t xml:space="preserve">15% conversion from Basic to Pro/Business tier</w:t>
      </w:r>
    </w:p>
    <w:p>
      <w:pPr>
        <w:pStyle w:val="ListParagraph"/>
        <w:numPr>
          <w:ilvl w:val="0"/>
          <w:numId w:val="2"/>
        </w:numPr>
        <w:spacing w:after="40" w:before="40"/>
      </w:pPr>
      <w:r>
        <w:rPr>
          <w:rFonts w:ascii="Arial" w:cs="Arial" w:eastAsia="Arial" w:hAnsi="Arial"/>
          <w:sz w:val="22"/>
          <w:szCs w:val="22"/>
        </w:rPr>
        <w:t xml:space="preserve">Monthly Active User (MAU) rate above 65%</w:t>
      </w:r>
    </w:p>
    <w:p>
      <w:pPr>
        <w:pStyle w:val="ListParagraph"/>
        <w:numPr>
          <w:ilvl w:val="0"/>
          <w:numId w:val="2"/>
        </w:numPr>
        <w:spacing w:after="40" w:before="40"/>
      </w:pPr>
      <w:r>
        <w:rPr>
          <w:rFonts w:ascii="Arial" w:cs="Arial" w:eastAsia="Arial" w:hAnsi="Arial"/>
          <w:sz w:val="22"/>
          <w:szCs w:val="22"/>
        </w:rPr>
        <w:t xml:space="preserve">Net Promoter Score (NPS) &gt; 45</w:t>
      </w:r>
    </w:p>
    <w:p>
      <w:pPr>
        <w:pStyle w:val="ListParagraph"/>
        <w:numPr>
          <w:ilvl w:val="0"/>
          <w:numId w:val="2"/>
        </w:numPr>
        <w:spacing w:after="40" w:before="40"/>
      </w:pPr>
      <w:r>
        <w:rPr>
          <w:rFonts w:ascii="Arial" w:cs="Arial" w:eastAsia="Arial" w:hAnsi="Arial"/>
          <w:sz w:val="22"/>
          <w:szCs w:val="22"/>
        </w:rPr>
        <w:t xml:space="preserve">Churn rate below 5% per month</w:t>
      </w:r>
    </w:p>
    <w:p>
      <w:pPr>
        <w:pStyle w:val="ListParagraph"/>
        <w:numPr>
          <w:ilvl w:val="0"/>
          <w:numId w:val="2"/>
        </w:numPr>
        <w:spacing w:after="40" w:before="40"/>
      </w:pPr>
      <w:r>
        <w:rPr>
          <w:rFonts w:ascii="Arial" w:cs="Arial" w:eastAsia="Arial" w:hAnsi="Arial"/>
          <w:sz w:val="22"/>
          <w:szCs w:val="22"/>
        </w:rPr>
        <w:t xml:space="preserve">Average revenue per user (ARPU) &gt; USD 3.50/month</w:t>
      </w:r>
    </w:p>
    <w:p>
      <w:r>
        <w:br w:type="page"/>
      </w:r>
    </w:p>
    <w:p>
      <w:pPr>
        <w:pStyle w:val="Heading1"/>
        <w:pBdr>
          <w:bottom w:val="single" w:color="00A86B" w:sz="8" w:space="4"/>
        </w:pBdr>
        <w:spacing w:after="160" w:before="400"/>
      </w:pPr>
      <w:r>
        <w:rPr>
          <w:rFonts w:ascii="Arial" w:cs="Arial" w:eastAsia="Arial" w:hAnsi="Arial"/>
          <w:b/>
          <w:bCs/>
          <w:color w:val="1E3A5F"/>
          <w:sz w:val="36"/>
          <w:szCs w:val="36"/>
        </w:rPr>
        <w:t xml:space="preserve">3. Business Requirements</w:t>
      </w:r>
    </w:p>
    <w:p>
      <w:pPr>
        <w:pStyle w:val="Heading2"/>
        <w:spacing w:after="120" w:before="280"/>
      </w:pPr>
      <w:r>
        <w:rPr>
          <w:rFonts w:ascii="Arial" w:cs="Arial" w:eastAsia="Arial" w:hAnsi="Arial"/>
          <w:b/>
          <w:bCs/>
          <w:color w:val="1E3A5F"/>
          <w:sz w:val="28"/>
          <w:szCs w:val="28"/>
        </w:rPr>
        <w:t xml:space="preserve">3.1 Target Users</w:t>
      </w:r>
    </w:p>
    <w:p>
      <w:pPr>
        <w:pStyle w:val="Heading3"/>
        <w:spacing w:after="80" w:before="200"/>
      </w:pPr>
      <w:r>
        <w:rPr>
          <w:rFonts w:ascii="Arial" w:cs="Arial" w:eastAsia="Arial" w:hAnsi="Arial"/>
          <w:b/>
          <w:bCs/>
          <w:color w:val="00A86B"/>
          <w:sz w:val="24"/>
          <w:szCs w:val="24"/>
        </w:rPr>
        <w:t xml:space="preserve">3.1.1 Primary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User Type</w:t>
            </w:r>
          </w:p>
        </w:tc>
        <w:tc>
          <w:tcPr>
            <w:tcW w:type="dxa" w:w="624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Retail Store Owners</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General merchandise, groceries, FMCG</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Supermarket Operators</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Multiple categories, multiple cashiers</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Pharmacy Owners</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Drug inventory with expiry tracking</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Restaurant Owners</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Meal-based sales, daily specials</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Distributors</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Wholesale to retail, large volume transactions</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Fashion Stores</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SKU-heavy, size and colour variants</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Electronics Retailers</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Serial-number tracking, warranty management</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Mini Mart Owners</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Convenience stores, high-frequency transactions</w:t>
            </w:r>
          </w:p>
        </w:tc>
      </w:tr>
    </w:tbl>
    <w:p>
      <w:pPr>
        <w:spacing w:after="80" w:before="80"/>
      </w:pPr>
      <w:r>
        <w:t xml:space="preserve"/>
      </w:r>
    </w:p>
    <w:p>
      <w:pPr>
        <w:pStyle w:val="Heading3"/>
        <w:spacing w:after="80" w:before="200"/>
      </w:pPr>
      <w:r>
        <w:rPr>
          <w:rFonts w:ascii="Arial" w:cs="Arial" w:eastAsia="Arial" w:hAnsi="Arial"/>
          <w:b/>
          <w:bCs/>
          <w:color w:val="00A86B"/>
          <w:sz w:val="24"/>
          <w:szCs w:val="24"/>
        </w:rPr>
        <w:t xml:space="preserve">3.1.2 Secondary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Role</w:t>
            </w:r>
          </w:p>
        </w:tc>
        <w:tc>
          <w:tcPr>
            <w:tcW w:type="dxa" w:w="624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Responsibility</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Store Manager</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Oversee daily operations, approve adjustments</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Sales Attendant</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Record sales, process payments</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Accountant</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Access financial reports, reconciliation</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Warehouse Staff</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Stock-in, stock-out, inventory count</w:t>
            </w:r>
          </w:p>
        </w:tc>
      </w:tr>
    </w:tbl>
    <w:p>
      <w:pPr>
        <w:spacing w:after="80" w:before="80"/>
      </w:pPr>
      <w:r>
        <w:t xml:space="preserve"/>
      </w:r>
    </w:p>
    <w:p>
      <w:pPr>
        <w:pStyle w:val="Heading2"/>
        <w:spacing w:after="120" w:before="280"/>
      </w:pPr>
      <w:r>
        <w:rPr>
          <w:rFonts w:ascii="Arial" w:cs="Arial" w:eastAsia="Arial" w:hAnsi="Arial"/>
          <w:b/>
          <w:bCs/>
          <w:color w:val="1E3A5F"/>
          <w:sz w:val="28"/>
          <w:szCs w:val="28"/>
        </w:rPr>
        <w:t xml:space="preserve">3.2 Geographic Rollout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68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Countries</w:t>
            </w:r>
          </w:p>
        </w:tc>
        <w:tc>
          <w:tcPr>
            <w:tcW w:type="dxa" w:w="368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Timeline</w:t>
            </w:r>
          </w:p>
        </w:tc>
      </w:tr>
      <w:tr>
        <w:tc>
          <w:tcPr>
            <w:tcW w:type="dxa" w:w="20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Phase 1</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Nigeria, Ghana, Kenya, South Africa</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Q1–Q2 Year 1</w:t>
            </w:r>
          </w:p>
        </w:tc>
      </w:tr>
      <w:tr>
        <w:tc>
          <w:tcPr>
            <w:tcW w:type="dxa" w:w="20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Phase 2</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Uganda, Tanzania, Rwanda, Zambia</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Q3–Q4 Year 1</w:t>
            </w:r>
          </w:p>
        </w:tc>
      </w:tr>
      <w:tr>
        <w:tc>
          <w:tcPr>
            <w:tcW w:type="dxa" w:w="20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Phase 3</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India, Pakistan, Bangladesh, Philippines</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Year 2</w:t>
            </w:r>
          </w:p>
        </w:tc>
      </w:tr>
    </w:tbl>
    <w:p>
      <w:pPr>
        <w:spacing w:after="80" w:before="80"/>
      </w:pPr>
      <w:r>
        <w:t xml:space="preserve"/>
      </w:r>
    </w:p>
    <w:p>
      <w:pPr>
        <w:pStyle w:val="Heading2"/>
        <w:spacing w:after="120" w:before="280"/>
      </w:pPr>
      <w:r>
        <w:rPr>
          <w:rFonts w:ascii="Arial" w:cs="Arial" w:eastAsia="Arial" w:hAnsi="Arial"/>
          <w:b/>
          <w:bCs/>
          <w:color w:val="1E3A5F"/>
          <w:sz w:val="28"/>
          <w:szCs w:val="28"/>
        </w:rPr>
        <w:t xml:space="preserve">3.3 Localization Requirements</w:t>
      </w:r>
    </w:p>
    <w:p>
      <w:pPr>
        <w:pStyle w:val="ListParagraph"/>
        <w:numPr>
          <w:ilvl w:val="0"/>
          <w:numId w:val="2"/>
        </w:numPr>
        <w:spacing w:after="40" w:before="40"/>
      </w:pPr>
      <w:r>
        <w:rPr>
          <w:rFonts w:ascii="Arial" w:cs="Arial" w:eastAsia="Arial" w:hAnsi="Arial"/>
          <w:sz w:val="22"/>
          <w:szCs w:val="22"/>
        </w:rPr>
        <w:t xml:space="preserve">Multi-currency support with real-time exchange rates</w:t>
      </w:r>
    </w:p>
    <w:p>
      <w:pPr>
        <w:pStyle w:val="ListParagraph"/>
        <w:numPr>
          <w:ilvl w:val="0"/>
          <w:numId w:val="2"/>
        </w:numPr>
        <w:spacing w:after="40" w:before="40"/>
      </w:pPr>
      <w:r>
        <w:rPr>
          <w:rFonts w:ascii="Arial" w:cs="Arial" w:eastAsia="Arial" w:hAnsi="Arial"/>
          <w:sz w:val="22"/>
          <w:szCs w:val="22"/>
        </w:rPr>
        <w:t xml:space="preserve">Locale-specific date and number formatting</w:t>
      </w:r>
    </w:p>
    <w:p>
      <w:pPr>
        <w:pStyle w:val="ListParagraph"/>
        <w:numPr>
          <w:ilvl w:val="0"/>
          <w:numId w:val="2"/>
        </w:numPr>
        <w:spacing w:after="40" w:before="40"/>
      </w:pPr>
      <w:r>
        <w:rPr>
          <w:rFonts w:ascii="Arial" w:cs="Arial" w:eastAsia="Arial" w:hAnsi="Arial"/>
          <w:sz w:val="22"/>
          <w:szCs w:val="22"/>
        </w:rPr>
        <w:t xml:space="preserve">Support for English, French (West Africa), Swahili (East Africa), and Pidgin UI labels in v2</w:t>
      </w:r>
    </w:p>
    <w:p>
      <w:pPr>
        <w:pStyle w:val="ListParagraph"/>
        <w:numPr>
          <w:ilvl w:val="0"/>
          <w:numId w:val="2"/>
        </w:numPr>
        <w:spacing w:after="40" w:before="40"/>
      </w:pPr>
      <w:r>
        <w:rPr>
          <w:rFonts w:ascii="Arial" w:cs="Arial" w:eastAsia="Arial" w:hAnsi="Arial"/>
          <w:sz w:val="22"/>
          <w:szCs w:val="22"/>
        </w:rPr>
        <w:t xml:space="preserve">Country-specific tax rules (VAT, GST, withholding tax)</w:t>
      </w:r>
    </w:p>
    <w:p>
      <w:pPr>
        <w:pStyle w:val="ListParagraph"/>
        <w:numPr>
          <w:ilvl w:val="0"/>
          <w:numId w:val="2"/>
        </w:numPr>
        <w:spacing w:after="40" w:before="40"/>
      </w:pPr>
      <w:r>
        <w:rPr>
          <w:rFonts w:ascii="Arial" w:cs="Arial" w:eastAsia="Arial" w:hAnsi="Arial"/>
          <w:sz w:val="22"/>
          <w:szCs w:val="22"/>
        </w:rPr>
        <w:t xml:space="preserve">Local business registration number field (CAC, KRA PIN, SARS, CIPC)</w:t>
      </w:r>
    </w:p>
    <w:p>
      <w:pPr>
        <w:pStyle w:val="ListParagraph"/>
        <w:numPr>
          <w:ilvl w:val="0"/>
          <w:numId w:val="2"/>
        </w:numPr>
        <w:spacing w:after="40" w:before="40"/>
      </w:pPr>
      <w:r>
        <w:rPr>
          <w:rFonts w:ascii="Arial" w:cs="Arial" w:eastAsia="Arial" w:hAnsi="Arial"/>
          <w:sz w:val="22"/>
          <w:szCs w:val="22"/>
        </w:rPr>
        <w:t xml:space="preserve">Country-specific payment gateway routing</w:t>
      </w:r>
    </w:p>
    <w:p>
      <w:r>
        <w:br w:type="page"/>
      </w:r>
    </w:p>
    <w:p>
      <w:pPr>
        <w:pStyle w:val="Heading1"/>
        <w:pBdr>
          <w:bottom w:val="single" w:color="00A86B" w:sz="8" w:space="4"/>
        </w:pBdr>
        <w:spacing w:after="160" w:before="400"/>
      </w:pPr>
      <w:r>
        <w:rPr>
          <w:rFonts w:ascii="Arial" w:cs="Arial" w:eastAsia="Arial" w:hAnsi="Arial"/>
          <w:b/>
          <w:bCs/>
          <w:color w:val="1E3A5F"/>
          <w:sz w:val="36"/>
          <w:szCs w:val="36"/>
        </w:rPr>
        <w:t xml:space="preserve">4. Functional Requirements</w:t>
      </w:r>
    </w:p>
    <w:p>
      <w:pPr>
        <w:pStyle w:val="Heading2"/>
        <w:spacing w:after="120" w:before="280"/>
      </w:pPr>
      <w:r>
        <w:rPr>
          <w:rFonts w:ascii="Arial" w:cs="Arial" w:eastAsia="Arial" w:hAnsi="Arial"/>
          <w:b/>
          <w:bCs/>
          <w:color w:val="1E3A5F"/>
          <w:sz w:val="28"/>
          <w:szCs w:val="28"/>
        </w:rPr>
        <w:t xml:space="preserve">4.1 Authentication &amp; Onboarding</w:t>
      </w:r>
    </w:p>
    <w:p>
      <w:pPr>
        <w:pStyle w:val="Heading3"/>
        <w:spacing w:after="80" w:before="200"/>
      </w:pPr>
      <w:r>
        <w:rPr>
          <w:rFonts w:ascii="Arial" w:cs="Arial" w:eastAsia="Arial" w:hAnsi="Arial"/>
          <w:b/>
          <w:bCs/>
          <w:color w:val="00A86B"/>
          <w:sz w:val="24"/>
          <w:szCs w:val="24"/>
        </w:rPr>
        <w:t xml:space="preserve">4.1.1 Registration</w:t>
      </w:r>
    </w:p>
    <w:p>
      <w:pPr>
        <w:spacing w:after="60" w:before="60"/>
        <w:jc w:val="left"/>
      </w:pPr>
      <w:r>
        <w:rPr>
          <w:rFonts w:ascii="Arial" w:cs="Arial" w:eastAsia="Arial" w:hAnsi="Arial"/>
          <w:b w:val="false"/>
          <w:bCs w:val="false"/>
          <w:color w:val="000000"/>
          <w:sz w:val="22"/>
          <w:szCs w:val="22"/>
        </w:rPr>
        <w:t xml:space="preserve">New users complete a multi-step registration flow:</w:t>
      </w:r>
    </w:p>
    <w:p>
      <w:pPr>
        <w:pStyle w:val="ListParagraph"/>
        <w:numPr>
          <w:ilvl w:val="0"/>
          <w:numId w:val="3"/>
        </w:numPr>
        <w:spacing w:after="40" w:before="40"/>
      </w:pPr>
      <w:r>
        <w:rPr>
          <w:rFonts w:ascii="Arial" w:cs="Arial" w:eastAsia="Arial" w:hAnsi="Arial"/>
          <w:sz w:val="22"/>
          <w:szCs w:val="22"/>
        </w:rPr>
        <w:t xml:space="preserve">Enter business name</w:t>
      </w:r>
    </w:p>
    <w:p>
      <w:pPr>
        <w:pStyle w:val="ListParagraph"/>
        <w:numPr>
          <w:ilvl w:val="0"/>
          <w:numId w:val="3"/>
        </w:numPr>
        <w:spacing w:after="40" w:before="40"/>
      </w:pPr>
      <w:r>
        <w:rPr>
          <w:rFonts w:ascii="Arial" w:cs="Arial" w:eastAsia="Arial" w:hAnsi="Arial"/>
          <w:sz w:val="22"/>
          <w:szCs w:val="22"/>
        </w:rPr>
        <w:t xml:space="preserve">Enter owner full name</w:t>
      </w:r>
    </w:p>
    <w:p>
      <w:pPr>
        <w:pStyle w:val="ListParagraph"/>
        <w:numPr>
          <w:ilvl w:val="0"/>
          <w:numId w:val="3"/>
        </w:numPr>
        <w:spacing w:after="40" w:before="40"/>
      </w:pPr>
      <w:r>
        <w:rPr>
          <w:rFonts w:ascii="Arial" w:cs="Arial" w:eastAsia="Arial" w:hAnsi="Arial"/>
          <w:sz w:val="22"/>
          <w:szCs w:val="22"/>
        </w:rPr>
        <w:t xml:space="preserve">Select country (auto-detected via IP)</w:t>
      </w:r>
    </w:p>
    <w:p>
      <w:pPr>
        <w:pStyle w:val="ListParagraph"/>
        <w:numPr>
          <w:ilvl w:val="0"/>
          <w:numId w:val="3"/>
        </w:numPr>
        <w:spacing w:after="40" w:before="40"/>
      </w:pPr>
      <w:r>
        <w:rPr>
          <w:rFonts w:ascii="Arial" w:cs="Arial" w:eastAsia="Arial" w:hAnsi="Arial"/>
          <w:sz w:val="22"/>
          <w:szCs w:val="22"/>
        </w:rPr>
        <w:t xml:space="preserve">Enter phone number (with country code)</w:t>
      </w:r>
    </w:p>
    <w:p>
      <w:pPr>
        <w:pStyle w:val="ListParagraph"/>
        <w:numPr>
          <w:ilvl w:val="0"/>
          <w:numId w:val="3"/>
        </w:numPr>
        <w:spacing w:after="40" w:before="40"/>
      </w:pPr>
      <w:r>
        <w:rPr>
          <w:rFonts w:ascii="Arial" w:cs="Arial" w:eastAsia="Arial" w:hAnsi="Arial"/>
          <w:sz w:val="22"/>
          <w:szCs w:val="22"/>
        </w:rPr>
        <w:t xml:space="preserve">Enter email address</w:t>
      </w:r>
    </w:p>
    <w:p>
      <w:pPr>
        <w:pStyle w:val="ListParagraph"/>
        <w:numPr>
          <w:ilvl w:val="0"/>
          <w:numId w:val="3"/>
        </w:numPr>
        <w:spacing w:after="40" w:before="40"/>
      </w:pPr>
      <w:r>
        <w:rPr>
          <w:rFonts w:ascii="Arial" w:cs="Arial" w:eastAsia="Arial" w:hAnsi="Arial"/>
          <w:sz w:val="22"/>
          <w:szCs w:val="22"/>
        </w:rPr>
        <w:t xml:space="preserve">Set password (minimum 8 characters, 1 uppercase, 1 number)</w:t>
      </w:r>
    </w:p>
    <w:p>
      <w:pPr>
        <w:pStyle w:val="ListParagraph"/>
        <w:numPr>
          <w:ilvl w:val="0"/>
          <w:numId w:val="3"/>
        </w:numPr>
        <w:spacing w:after="40" w:before="40"/>
      </w:pPr>
      <w:r>
        <w:rPr>
          <w:rFonts w:ascii="Arial" w:cs="Arial" w:eastAsia="Arial" w:hAnsi="Arial"/>
          <w:sz w:val="22"/>
          <w:szCs w:val="22"/>
        </w:rPr>
        <w:t xml:space="preserve">Agree to Terms of Service</w:t>
      </w:r>
    </w:p>
    <w:p>
      <w:pPr>
        <w:pStyle w:val="ListParagraph"/>
        <w:numPr>
          <w:ilvl w:val="0"/>
          <w:numId w:val="3"/>
        </w:numPr>
        <w:spacing w:after="40" w:before="40"/>
      </w:pPr>
      <w:r>
        <w:rPr>
          <w:rFonts w:ascii="Arial" w:cs="Arial" w:eastAsia="Arial" w:hAnsi="Arial"/>
          <w:sz w:val="22"/>
          <w:szCs w:val="22"/>
        </w:rPr>
        <w:t xml:space="preserve">Verify email via 6-digit OTP</w:t>
      </w:r>
    </w:p>
    <w:p>
      <w:pPr>
        <w:pStyle w:val="ListParagraph"/>
        <w:numPr>
          <w:ilvl w:val="0"/>
          <w:numId w:val="3"/>
        </w:numPr>
        <w:spacing w:after="40" w:before="40"/>
      </w:pPr>
      <w:r>
        <w:rPr>
          <w:rFonts w:ascii="Arial" w:cs="Arial" w:eastAsia="Arial" w:hAnsi="Arial"/>
          <w:sz w:val="22"/>
          <w:szCs w:val="22"/>
        </w:rPr>
        <w:t xml:space="preserve">Verify phone via SMS OTP (optional, country-dependent)</w:t>
      </w:r>
    </w:p>
    <w:p>
      <w:pPr>
        <w:pStyle w:val="ListParagraph"/>
        <w:numPr>
          <w:ilvl w:val="0"/>
          <w:numId w:val="3"/>
        </w:numPr>
        <w:spacing w:after="40" w:before="40"/>
      </w:pPr>
      <w:r>
        <w:rPr>
          <w:rFonts w:ascii="Arial" w:cs="Arial" w:eastAsia="Arial" w:hAnsi="Arial"/>
          <w:sz w:val="22"/>
          <w:szCs w:val="22"/>
        </w:rPr>
        <w:t xml:space="preserve">Select business type from dropdown</w:t>
      </w:r>
    </w:p>
    <w:p>
      <w:pPr>
        <w:pStyle w:val="ListParagraph"/>
        <w:numPr>
          <w:ilvl w:val="0"/>
          <w:numId w:val="3"/>
        </w:numPr>
        <w:spacing w:after="40" w:before="40"/>
      </w:pPr>
      <w:r>
        <w:rPr>
          <w:rFonts w:ascii="Arial" w:cs="Arial" w:eastAsia="Arial" w:hAnsi="Arial"/>
          <w:sz w:val="22"/>
          <w:szCs w:val="22"/>
        </w:rPr>
        <w:t xml:space="preserve">Set default currency</w:t>
      </w:r>
    </w:p>
    <w:p>
      <w:pPr>
        <w:pStyle w:val="ListParagraph"/>
        <w:numPr>
          <w:ilvl w:val="0"/>
          <w:numId w:val="3"/>
        </w:numPr>
        <w:spacing w:after="40" w:before="40"/>
      </w:pPr>
      <w:r>
        <w:rPr>
          <w:rFonts w:ascii="Arial" w:cs="Arial" w:eastAsia="Arial" w:hAnsi="Arial"/>
          <w:sz w:val="22"/>
          <w:szCs w:val="22"/>
        </w:rPr>
        <w:t xml:space="preserve">Complete business profile</w:t>
      </w:r>
    </w:p>
    <w:p>
      <w:pPr>
        <w:spacing w:after="80" w:before="80"/>
      </w:pPr>
      <w:r>
        <w:t xml:space="preserve"/>
      </w:r>
    </w:p>
    <w:p>
      <w:pPr>
        <w:pStyle w:val="Heading3"/>
        <w:spacing w:after="80" w:before="200"/>
      </w:pPr>
      <w:r>
        <w:rPr>
          <w:rFonts w:ascii="Arial" w:cs="Arial" w:eastAsia="Arial" w:hAnsi="Arial"/>
          <w:b/>
          <w:bCs/>
          <w:color w:val="00A86B"/>
          <w:sz w:val="24"/>
          <w:szCs w:val="24"/>
        </w:rPr>
        <w:t xml:space="preserve">4.1.2 Login</w:t>
      </w:r>
    </w:p>
    <w:p>
      <w:pPr>
        <w:pStyle w:val="ListParagraph"/>
        <w:numPr>
          <w:ilvl w:val="0"/>
          <w:numId w:val="2"/>
        </w:numPr>
        <w:spacing w:after="40" w:before="40"/>
      </w:pPr>
      <w:r>
        <w:rPr>
          <w:rFonts w:ascii="Arial" w:cs="Arial" w:eastAsia="Arial" w:hAnsi="Arial"/>
          <w:sz w:val="22"/>
          <w:szCs w:val="22"/>
        </w:rPr>
        <w:t xml:space="preserve">Email + Password</w:t>
      </w:r>
    </w:p>
    <w:p>
      <w:pPr>
        <w:pStyle w:val="ListParagraph"/>
        <w:numPr>
          <w:ilvl w:val="0"/>
          <w:numId w:val="2"/>
        </w:numPr>
        <w:spacing w:after="40" w:before="40"/>
      </w:pPr>
      <w:r>
        <w:rPr>
          <w:rFonts w:ascii="Arial" w:cs="Arial" w:eastAsia="Arial" w:hAnsi="Arial"/>
          <w:sz w:val="22"/>
          <w:szCs w:val="22"/>
        </w:rPr>
        <w:t xml:space="preserve">Phone Number + Password</w:t>
      </w:r>
    </w:p>
    <w:p>
      <w:pPr>
        <w:pStyle w:val="ListParagraph"/>
        <w:numPr>
          <w:ilvl w:val="0"/>
          <w:numId w:val="2"/>
        </w:numPr>
        <w:spacing w:after="40" w:before="40"/>
      </w:pPr>
      <w:r>
        <w:rPr>
          <w:rFonts w:ascii="Arial" w:cs="Arial" w:eastAsia="Arial" w:hAnsi="Arial"/>
          <w:sz w:val="22"/>
          <w:szCs w:val="22"/>
        </w:rPr>
        <w:t xml:space="preserve">Google Sign-In (OAuth 2.0)</w:t>
      </w:r>
    </w:p>
    <w:p>
      <w:pPr>
        <w:pStyle w:val="ListParagraph"/>
        <w:numPr>
          <w:ilvl w:val="0"/>
          <w:numId w:val="2"/>
        </w:numPr>
        <w:spacing w:after="40" w:before="40"/>
      </w:pPr>
      <w:r>
        <w:rPr>
          <w:rFonts w:ascii="Arial" w:cs="Arial" w:eastAsia="Arial" w:hAnsi="Arial"/>
          <w:sz w:val="22"/>
          <w:szCs w:val="22"/>
        </w:rPr>
        <w:t xml:space="preserve">Biometric login (Face ID / Fingerprint) after first successful login</w:t>
      </w:r>
    </w:p>
    <w:p>
      <w:pPr>
        <w:spacing w:after="80" w:before="80"/>
      </w:pPr>
      <w:r>
        <w:t xml:space="preserve"/>
      </w:r>
    </w:p>
    <w:p>
      <w:pPr>
        <w:pStyle w:val="Heading3"/>
        <w:spacing w:after="80" w:before="200"/>
      </w:pPr>
      <w:r>
        <w:rPr>
          <w:rFonts w:ascii="Arial" w:cs="Arial" w:eastAsia="Arial" w:hAnsi="Arial"/>
          <w:b/>
          <w:bCs/>
          <w:color w:val="00A86B"/>
          <w:sz w:val="24"/>
          <w:szCs w:val="24"/>
        </w:rPr>
        <w:t xml:space="preserve">4.1.3 Security Features</w:t>
      </w:r>
    </w:p>
    <w:p>
      <w:pPr>
        <w:pStyle w:val="ListParagraph"/>
        <w:numPr>
          <w:ilvl w:val="0"/>
          <w:numId w:val="2"/>
        </w:numPr>
        <w:spacing w:after="40" w:before="40"/>
      </w:pPr>
      <w:r>
        <w:rPr>
          <w:rFonts w:ascii="Arial" w:cs="Arial" w:eastAsia="Arial" w:hAnsi="Arial"/>
          <w:sz w:val="22"/>
          <w:szCs w:val="22"/>
        </w:rPr>
        <w:t xml:space="preserve">JWT access tokens (15-minute expiry) + refresh tokens (30-day expiry)</w:t>
      </w:r>
    </w:p>
    <w:p>
      <w:pPr>
        <w:pStyle w:val="ListParagraph"/>
        <w:numPr>
          <w:ilvl w:val="0"/>
          <w:numId w:val="2"/>
        </w:numPr>
        <w:spacing w:after="40" w:before="40"/>
      </w:pPr>
      <w:r>
        <w:rPr>
          <w:rFonts w:ascii="Arial" w:cs="Arial" w:eastAsia="Arial" w:hAnsi="Arial"/>
          <w:sz w:val="22"/>
          <w:szCs w:val="22"/>
        </w:rPr>
        <w:t xml:space="preserve">Password reset via email link or SMS OTP</w:t>
      </w:r>
    </w:p>
    <w:p>
      <w:pPr>
        <w:pStyle w:val="ListParagraph"/>
        <w:numPr>
          <w:ilvl w:val="0"/>
          <w:numId w:val="2"/>
        </w:numPr>
        <w:spacing w:after="40" w:before="40"/>
      </w:pPr>
      <w:r>
        <w:rPr>
          <w:rFonts w:ascii="Arial" w:cs="Arial" w:eastAsia="Arial" w:hAnsi="Arial"/>
          <w:sz w:val="22"/>
          <w:szCs w:val="22"/>
        </w:rPr>
        <w:t xml:space="preserve">Device management: list and remotely log out trusted devices</w:t>
      </w:r>
    </w:p>
    <w:p>
      <w:pPr>
        <w:pStyle w:val="ListParagraph"/>
        <w:numPr>
          <w:ilvl w:val="0"/>
          <w:numId w:val="2"/>
        </w:numPr>
        <w:spacing w:after="40" w:before="40"/>
      </w:pPr>
      <w:r>
        <w:rPr>
          <w:rFonts w:ascii="Arial" w:cs="Arial" w:eastAsia="Arial" w:hAnsi="Arial"/>
          <w:sz w:val="22"/>
          <w:szCs w:val="22"/>
        </w:rPr>
        <w:t xml:space="preserve">Failed login lockout after 5 attempts (15-minute cooldown)</w:t>
      </w:r>
    </w:p>
    <w:p>
      <w:pPr>
        <w:pStyle w:val="ListParagraph"/>
        <w:numPr>
          <w:ilvl w:val="0"/>
          <w:numId w:val="2"/>
        </w:numPr>
        <w:spacing w:after="40" w:before="40"/>
      </w:pPr>
      <w:r>
        <w:rPr>
          <w:rFonts w:ascii="Arial" w:cs="Arial" w:eastAsia="Arial" w:hAnsi="Arial"/>
          <w:sz w:val="22"/>
          <w:szCs w:val="22"/>
        </w:rPr>
        <w:t xml:space="preserve">Account recovery via email + phone verification</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4.2 Sales Tracking</w:t>
      </w:r>
    </w:p>
    <w:p>
      <w:pPr>
        <w:pStyle w:val="Heading3"/>
        <w:spacing w:after="80" w:before="200"/>
      </w:pPr>
      <w:r>
        <w:rPr>
          <w:rFonts w:ascii="Arial" w:cs="Arial" w:eastAsia="Arial" w:hAnsi="Arial"/>
          <w:b/>
          <w:bCs/>
          <w:color w:val="00A86B"/>
          <w:sz w:val="24"/>
          <w:szCs w:val="24"/>
        </w:rPr>
        <w:t xml:space="preserve">4.2.1 Creating a Sale</w:t>
      </w:r>
    </w:p>
    <w:p>
      <w:pPr>
        <w:spacing w:after="60" w:before="60"/>
        <w:jc w:val="left"/>
      </w:pPr>
      <w:r>
        <w:rPr>
          <w:rFonts w:ascii="Arial" w:cs="Arial" w:eastAsia="Arial" w:hAnsi="Arial"/>
          <w:b w:val="false"/>
          <w:bCs w:val="false"/>
          <w:color w:val="000000"/>
          <w:sz w:val="22"/>
          <w:szCs w:val="22"/>
        </w:rPr>
        <w:t xml:space="preserve">The sales creation flow must be optimised for speed. A cashier should complete a transaction in under 20 seconds.</w:t>
      </w:r>
    </w:p>
    <w:p>
      <w:pPr>
        <w:pStyle w:val="ListParagraph"/>
        <w:numPr>
          <w:ilvl w:val="0"/>
          <w:numId w:val="3"/>
        </w:numPr>
        <w:spacing w:after="40" w:before="40"/>
      </w:pPr>
      <w:r>
        <w:rPr>
          <w:rFonts w:ascii="Arial" w:cs="Arial" w:eastAsia="Arial" w:hAnsi="Arial"/>
          <w:sz w:val="22"/>
          <w:szCs w:val="22"/>
        </w:rPr>
        <w:t xml:space="preserve">Search or scan product (barcode or name search)</w:t>
      </w:r>
    </w:p>
    <w:p>
      <w:pPr>
        <w:pStyle w:val="ListParagraph"/>
        <w:numPr>
          <w:ilvl w:val="0"/>
          <w:numId w:val="3"/>
        </w:numPr>
        <w:spacing w:after="40" w:before="40"/>
      </w:pPr>
      <w:r>
        <w:rPr>
          <w:rFonts w:ascii="Arial" w:cs="Arial" w:eastAsia="Arial" w:hAnsi="Arial"/>
          <w:sz w:val="22"/>
          <w:szCs w:val="22"/>
        </w:rPr>
        <w:t xml:space="preserve">Set quantity</w:t>
      </w:r>
    </w:p>
    <w:p>
      <w:pPr>
        <w:pStyle w:val="ListParagraph"/>
        <w:numPr>
          <w:ilvl w:val="0"/>
          <w:numId w:val="3"/>
        </w:numPr>
        <w:spacing w:after="40" w:before="40"/>
      </w:pPr>
      <w:r>
        <w:rPr>
          <w:rFonts w:ascii="Arial" w:cs="Arial" w:eastAsia="Arial" w:hAnsi="Arial"/>
          <w:sz w:val="22"/>
          <w:szCs w:val="22"/>
        </w:rPr>
        <w:t xml:space="preserve">Apply discount (percentage or fixed amount) if applicable</w:t>
      </w:r>
    </w:p>
    <w:p>
      <w:pPr>
        <w:pStyle w:val="ListParagraph"/>
        <w:numPr>
          <w:ilvl w:val="0"/>
          <w:numId w:val="3"/>
        </w:numPr>
        <w:spacing w:after="40" w:before="40"/>
      </w:pPr>
      <w:r>
        <w:rPr>
          <w:rFonts w:ascii="Arial" w:cs="Arial" w:eastAsia="Arial" w:hAnsi="Arial"/>
          <w:sz w:val="22"/>
          <w:szCs w:val="22"/>
        </w:rPr>
        <w:t xml:space="preserve">Select payment method</w:t>
      </w:r>
    </w:p>
    <w:p>
      <w:pPr>
        <w:pStyle w:val="ListParagraph"/>
        <w:numPr>
          <w:ilvl w:val="0"/>
          <w:numId w:val="3"/>
        </w:numPr>
        <w:spacing w:after="40" w:before="40"/>
      </w:pPr>
      <w:r>
        <w:rPr>
          <w:rFonts w:ascii="Arial" w:cs="Arial" w:eastAsia="Arial" w:hAnsi="Arial"/>
          <w:sz w:val="22"/>
          <w:szCs w:val="22"/>
        </w:rPr>
        <w:t xml:space="preserve">Select or create customer (optional)</w:t>
      </w:r>
    </w:p>
    <w:p>
      <w:pPr>
        <w:pStyle w:val="ListParagraph"/>
        <w:numPr>
          <w:ilvl w:val="0"/>
          <w:numId w:val="3"/>
        </w:numPr>
        <w:spacing w:after="40" w:before="40"/>
      </w:pPr>
      <w:r>
        <w:rPr>
          <w:rFonts w:ascii="Arial" w:cs="Arial" w:eastAsia="Arial" w:hAnsi="Arial"/>
          <w:sz w:val="22"/>
          <w:szCs w:val="22"/>
        </w:rPr>
        <w:t xml:space="preserve">Confirm sale</w:t>
      </w:r>
    </w:p>
    <w:p>
      <w:pPr>
        <w:pStyle w:val="ListParagraph"/>
        <w:numPr>
          <w:ilvl w:val="0"/>
          <w:numId w:val="3"/>
        </w:numPr>
        <w:spacing w:after="40" w:before="40"/>
      </w:pPr>
      <w:r>
        <w:rPr>
          <w:rFonts w:ascii="Arial" w:cs="Arial" w:eastAsia="Arial" w:hAnsi="Arial"/>
          <w:sz w:val="22"/>
          <w:szCs w:val="22"/>
        </w:rPr>
        <w:t xml:space="preserve">System generates receipt (PDF or on-screen)</w:t>
      </w:r>
    </w:p>
    <w:p>
      <w:pPr>
        <w:pStyle w:val="ListParagraph"/>
        <w:numPr>
          <w:ilvl w:val="0"/>
          <w:numId w:val="3"/>
        </w:numPr>
        <w:spacing w:after="40" w:before="40"/>
      </w:pPr>
      <w:r>
        <w:rPr>
          <w:rFonts w:ascii="Arial" w:cs="Arial" w:eastAsia="Arial" w:hAnsi="Arial"/>
          <w:sz w:val="22"/>
          <w:szCs w:val="22"/>
        </w:rPr>
        <w:t xml:space="preserve">Option to share receipt via WhatsApp</w:t>
      </w:r>
    </w:p>
    <w:p>
      <w:pPr>
        <w:spacing w:after="80" w:before="80"/>
      </w:pPr>
      <w:r>
        <w:t xml:space="preserve"/>
      </w:r>
    </w:p>
    <w:p>
      <w:pPr>
        <w:pStyle w:val="Heading3"/>
        <w:spacing w:after="80" w:before="200"/>
      </w:pPr>
      <w:r>
        <w:rPr>
          <w:rFonts w:ascii="Arial" w:cs="Arial" w:eastAsia="Arial" w:hAnsi="Arial"/>
          <w:b/>
          <w:bCs/>
          <w:color w:val="00A86B"/>
          <w:sz w:val="24"/>
          <w:szCs w:val="24"/>
        </w:rPr>
        <w:t xml:space="preserve">4.2.2 Sale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Details</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sale_id</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UUID primary key</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store_id</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Foreign key to stores table</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business_id</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Foreign key to businesses table</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customer_id</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Foreign key to customers (nullable)</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items</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JSON array of line items</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subtotal</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Sum before tax and discount</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discount_amount</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Fixed discount applied</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tax_amount</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Computed from tax rules</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total_amount</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Final amount</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payment_method</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cash | card | transfer | mobile_money</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payment_status</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paid | partial | unpaid</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attendant_id</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User who recorded the sale</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ISO 8601 timestamp</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synced_at</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Timestamp of cloud sync (null if offline)</w:t>
            </w:r>
          </w:p>
        </w:tc>
      </w:tr>
    </w:tbl>
    <w:p>
      <w:pPr>
        <w:spacing w:after="80" w:before="80"/>
      </w:pPr>
      <w:r>
        <w:t xml:space="preserve"/>
      </w:r>
    </w:p>
    <w:p>
      <w:pPr>
        <w:pStyle w:val="Heading3"/>
        <w:spacing w:after="80" w:before="200"/>
      </w:pPr>
      <w:r>
        <w:rPr>
          <w:rFonts w:ascii="Arial" w:cs="Arial" w:eastAsia="Arial" w:hAnsi="Arial"/>
          <w:b/>
          <w:bCs/>
          <w:color w:val="00A86B"/>
          <w:sz w:val="24"/>
          <w:szCs w:val="24"/>
        </w:rPr>
        <w:t xml:space="preserve">4.2.3 Sales Views &amp; Filters</w:t>
      </w:r>
    </w:p>
    <w:p>
      <w:pPr>
        <w:pStyle w:val="ListParagraph"/>
        <w:numPr>
          <w:ilvl w:val="0"/>
          <w:numId w:val="2"/>
        </w:numPr>
        <w:spacing w:after="40" w:before="40"/>
      </w:pPr>
      <w:r>
        <w:rPr>
          <w:rFonts w:ascii="Arial" w:cs="Arial" w:eastAsia="Arial" w:hAnsi="Arial"/>
          <w:sz w:val="22"/>
          <w:szCs w:val="22"/>
        </w:rPr>
        <w:t xml:space="preserve">Today's sales summary (total revenue, units sold, profit)</w:t>
      </w:r>
    </w:p>
    <w:p>
      <w:pPr>
        <w:pStyle w:val="ListParagraph"/>
        <w:numPr>
          <w:ilvl w:val="0"/>
          <w:numId w:val="2"/>
        </w:numPr>
        <w:spacing w:after="40" w:before="40"/>
      </w:pPr>
      <w:r>
        <w:rPr>
          <w:rFonts w:ascii="Arial" w:cs="Arial" w:eastAsia="Arial" w:hAnsi="Arial"/>
          <w:sz w:val="22"/>
          <w:szCs w:val="22"/>
        </w:rPr>
        <w:t xml:space="preserve">Weekly and monthly sales charts</w:t>
      </w:r>
    </w:p>
    <w:p>
      <w:pPr>
        <w:pStyle w:val="ListParagraph"/>
        <w:numPr>
          <w:ilvl w:val="0"/>
          <w:numId w:val="2"/>
        </w:numPr>
        <w:spacing w:after="40" w:before="40"/>
      </w:pPr>
      <w:r>
        <w:rPr>
          <w:rFonts w:ascii="Arial" w:cs="Arial" w:eastAsia="Arial" w:hAnsi="Arial"/>
          <w:sz w:val="22"/>
          <w:szCs w:val="22"/>
        </w:rPr>
        <w:t xml:space="preserve">Filter by: date range, store, payment method, attendant, customer</w:t>
      </w:r>
    </w:p>
    <w:p>
      <w:pPr>
        <w:pStyle w:val="ListParagraph"/>
        <w:numPr>
          <w:ilvl w:val="0"/>
          <w:numId w:val="2"/>
        </w:numPr>
        <w:spacing w:after="40" w:before="40"/>
      </w:pPr>
      <w:r>
        <w:rPr>
          <w:rFonts w:ascii="Arial" w:cs="Arial" w:eastAsia="Arial" w:hAnsi="Arial"/>
          <w:sz w:val="22"/>
          <w:szCs w:val="22"/>
        </w:rPr>
        <w:t xml:space="preserve">Search by: product name, customer name, transaction ID</w:t>
      </w:r>
    </w:p>
    <w:p>
      <w:pPr>
        <w:pStyle w:val="ListParagraph"/>
        <w:numPr>
          <w:ilvl w:val="0"/>
          <w:numId w:val="2"/>
        </w:numPr>
        <w:spacing w:after="40" w:before="40"/>
      </w:pPr>
      <w:r>
        <w:rPr>
          <w:rFonts w:ascii="Arial" w:cs="Arial" w:eastAsia="Arial" w:hAnsi="Arial"/>
          <w:sz w:val="22"/>
          <w:szCs w:val="22"/>
        </w:rPr>
        <w:t xml:space="preserve">Drill down into any transaction to view line items and receipt</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4.3 Inventory Management</w:t>
      </w:r>
    </w:p>
    <w:p>
      <w:pPr>
        <w:pStyle w:val="Heading3"/>
        <w:spacing w:after="80" w:before="200"/>
      </w:pPr>
      <w:r>
        <w:rPr>
          <w:rFonts w:ascii="Arial" w:cs="Arial" w:eastAsia="Arial" w:hAnsi="Arial"/>
          <w:b/>
          <w:bCs/>
          <w:color w:val="00A86B"/>
          <w:sz w:val="24"/>
          <w:szCs w:val="24"/>
        </w:rPr>
        <w:t xml:space="preserve">4.3.1 Product Management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24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Add Product</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Name, SKU, barcode, category, unit, cost price, selling price, image</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Edit Product</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Update any product field; changes tracked in audit log</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Delete Product</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Soft delete; historical sales data preserved</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Product Categories</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Hierarchical categories (e.g., Beverages &gt; Soft Drinks)</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Barcode Support</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Scan with phone camera or external BT scanner; manual entry fallback</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SKU Generation</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Auto-generated or manual; unique per business</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Product Images</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Up to 3 images per product; compressed to &lt;200KB on upload</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Variants</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Support size, colour, and unit variants (e.g., 1kg, 5kg, 50kg)</w:t>
            </w:r>
          </w:p>
        </w:tc>
      </w:tr>
    </w:tbl>
    <w:p>
      <w:pPr>
        <w:spacing w:after="80" w:before="80"/>
      </w:pPr>
      <w:r>
        <w:t xml:space="preserve"/>
      </w:r>
    </w:p>
    <w:p>
      <w:pPr>
        <w:pStyle w:val="Heading3"/>
        <w:spacing w:after="80" w:before="200"/>
      </w:pPr>
      <w:r>
        <w:rPr>
          <w:rFonts w:ascii="Arial" w:cs="Arial" w:eastAsia="Arial" w:hAnsi="Arial"/>
          <w:b/>
          <w:bCs/>
          <w:color w:val="00A86B"/>
          <w:sz w:val="24"/>
          <w:szCs w:val="24"/>
        </w:rPr>
        <w:t xml:space="preserve">4.3.2 Stock Movements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Movement Type</w:t>
            </w:r>
          </w:p>
        </w:tc>
        <w:tc>
          <w:tcPr>
            <w:tcW w:type="dxa" w:w="624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Trigger &amp; Action</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Stock-In</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Manual entry or purchase order; increases quantity on hand</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Stock-Out (Sale)</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Auto-decremented on sale confirmation</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Inventory Adjustment</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Manual correction with mandatory reason code</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Transfer</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Move stock between stores under same business</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Wastage/Damage</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Reduce stock with wastage reason; tracked separately for reports</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Opening Stock</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Set initial quantities during store setup</w:t>
            </w:r>
          </w:p>
        </w:tc>
      </w:tr>
    </w:tbl>
    <w:p>
      <w:pPr>
        <w:spacing w:after="80" w:before="80"/>
      </w:pPr>
      <w:r>
        <w:t xml:space="preserve"/>
      </w:r>
    </w:p>
    <w:p>
      <w:pPr>
        <w:pStyle w:val="Heading3"/>
        <w:spacing w:after="80" w:before="200"/>
      </w:pPr>
      <w:r>
        <w:rPr>
          <w:rFonts w:ascii="Arial" w:cs="Arial" w:eastAsia="Arial" w:hAnsi="Arial"/>
          <w:b/>
          <w:bCs/>
          <w:color w:val="00A86B"/>
          <w:sz w:val="24"/>
          <w:szCs w:val="24"/>
        </w:rPr>
        <w:t xml:space="preserve">4.3.3 Inventory Alerts</w:t>
      </w:r>
    </w:p>
    <w:p>
      <w:pPr>
        <w:pStyle w:val="ListParagraph"/>
        <w:numPr>
          <w:ilvl w:val="0"/>
          <w:numId w:val="2"/>
        </w:numPr>
        <w:spacing w:after="40" w:before="40"/>
      </w:pPr>
      <w:r>
        <w:rPr>
          <w:rFonts w:ascii="Arial" w:cs="Arial" w:eastAsia="Arial" w:hAnsi="Arial"/>
          <w:sz w:val="22"/>
          <w:szCs w:val="22"/>
        </w:rPr>
        <w:t xml:space="preserve">Low Stock Alert: triggered when quantity falls below reorder level (configurable per product)</w:t>
      </w:r>
    </w:p>
    <w:p>
      <w:pPr>
        <w:pStyle w:val="ListParagraph"/>
        <w:numPr>
          <w:ilvl w:val="0"/>
          <w:numId w:val="2"/>
        </w:numPr>
        <w:spacing w:after="40" w:before="40"/>
      </w:pPr>
      <w:r>
        <w:rPr>
          <w:rFonts w:ascii="Arial" w:cs="Arial" w:eastAsia="Arial" w:hAnsi="Arial"/>
          <w:sz w:val="22"/>
          <w:szCs w:val="22"/>
        </w:rPr>
        <w:t xml:space="preserve">Out of Stock Alert: triggered when quantity reaches zero</w:t>
      </w:r>
    </w:p>
    <w:p>
      <w:pPr>
        <w:pStyle w:val="ListParagraph"/>
        <w:numPr>
          <w:ilvl w:val="0"/>
          <w:numId w:val="2"/>
        </w:numPr>
        <w:spacing w:after="40" w:before="40"/>
      </w:pPr>
      <w:r>
        <w:rPr>
          <w:rFonts w:ascii="Arial" w:cs="Arial" w:eastAsia="Arial" w:hAnsi="Arial"/>
          <w:sz w:val="22"/>
          <w:szCs w:val="22"/>
        </w:rPr>
        <w:t xml:space="preserve">Overstock Warning: triggered when quantity exceeds configured maximum</w:t>
      </w:r>
    </w:p>
    <w:p>
      <w:pPr>
        <w:pStyle w:val="ListParagraph"/>
        <w:numPr>
          <w:ilvl w:val="0"/>
          <w:numId w:val="2"/>
        </w:numPr>
        <w:spacing w:after="40" w:before="40"/>
      </w:pPr>
      <w:r>
        <w:rPr>
          <w:rFonts w:ascii="Arial" w:cs="Arial" w:eastAsia="Arial" w:hAnsi="Arial"/>
          <w:sz w:val="22"/>
          <w:szCs w:val="22"/>
        </w:rPr>
        <w:t xml:space="preserve">Expiry Alert (Pharmacies): triggered 30, 14, and 7 days before expiry date</w:t>
      </w:r>
    </w:p>
    <w:p>
      <w:pPr>
        <w:pStyle w:val="ListParagraph"/>
        <w:numPr>
          <w:ilvl w:val="0"/>
          <w:numId w:val="2"/>
        </w:numPr>
        <w:spacing w:after="40" w:before="40"/>
      </w:pPr>
      <w:r>
        <w:rPr>
          <w:rFonts w:ascii="Arial" w:cs="Arial" w:eastAsia="Arial" w:hAnsi="Arial"/>
          <w:sz w:val="22"/>
          <w:szCs w:val="22"/>
        </w:rPr>
        <w:t xml:space="preserve">Alerts delivered via: in-app notification, push notification, email (configurable)</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4.4 Dashboard</w:t>
      </w:r>
    </w:p>
    <w:p>
      <w:pPr>
        <w:pStyle w:val="Heading3"/>
        <w:spacing w:after="80" w:before="200"/>
      </w:pPr>
      <w:r>
        <w:rPr>
          <w:rFonts w:ascii="Arial" w:cs="Arial" w:eastAsia="Arial" w:hAnsi="Arial"/>
          <w:b/>
          <w:bCs/>
          <w:color w:val="00A86B"/>
          <w:sz w:val="24"/>
          <w:szCs w:val="24"/>
        </w:rPr>
        <w:t xml:space="preserve">4.4.1 Dashboard Widgets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Widget</w:t>
            </w:r>
          </w:p>
        </w:tc>
        <w:tc>
          <w:tcPr>
            <w:tcW w:type="dxa" w:w="624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Today's Revenue</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Total sales amount for current day; comparison to yesterday</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Today's Profit</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Revenue minus cost of goods sold for today</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Weekly Revenue Trend</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7-day bar chart</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Monthly Revenue</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Current month total vs prior month</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Inventory Value</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Total cost value of current stock</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Top 5 Products</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By revenue for selected period</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Low Stock Products</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Products at or below reorder level</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Recent Transactions</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Last 10 sales with quick-view</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Store Performance</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Multi-store comparison cards (Business plan only)</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AI Insight Card</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One rotating AI-generated insight (Pro/Business)</w:t>
            </w:r>
          </w:p>
        </w:tc>
      </w:tr>
    </w:tbl>
    <w:p>
      <w:pPr>
        <w:spacing w:after="80" w:before="80"/>
      </w:pPr>
      <w:r>
        <w:t xml:space="preserve"/>
      </w:r>
    </w:p>
    <w:p>
      <w:pPr>
        <w:pStyle w:val="Heading3"/>
        <w:spacing w:after="80" w:before="200"/>
      </w:pPr>
      <w:r>
        <w:rPr>
          <w:rFonts w:ascii="Arial" w:cs="Arial" w:eastAsia="Arial" w:hAnsi="Arial"/>
          <w:b/>
          <w:bCs/>
          <w:color w:val="00A86B"/>
          <w:sz w:val="24"/>
          <w:szCs w:val="24"/>
        </w:rPr>
        <w:t xml:space="preserve">4.4.2 Dashboard Filters</w:t>
      </w:r>
    </w:p>
    <w:p>
      <w:pPr>
        <w:pStyle w:val="ListParagraph"/>
        <w:numPr>
          <w:ilvl w:val="0"/>
          <w:numId w:val="2"/>
        </w:numPr>
        <w:spacing w:after="40" w:before="40"/>
      </w:pPr>
      <w:r>
        <w:rPr>
          <w:rFonts w:ascii="Arial" w:cs="Arial" w:eastAsia="Arial" w:hAnsi="Arial"/>
          <w:sz w:val="22"/>
          <w:szCs w:val="22"/>
        </w:rPr>
        <w:t xml:space="preserve">Date range picker (Today / This Week / This Month / Custom)</w:t>
      </w:r>
    </w:p>
    <w:p>
      <w:pPr>
        <w:pStyle w:val="ListParagraph"/>
        <w:numPr>
          <w:ilvl w:val="0"/>
          <w:numId w:val="2"/>
        </w:numPr>
        <w:spacing w:after="40" w:before="40"/>
      </w:pPr>
      <w:r>
        <w:rPr>
          <w:rFonts w:ascii="Arial" w:cs="Arial" w:eastAsia="Arial" w:hAnsi="Arial"/>
          <w:sz w:val="22"/>
          <w:szCs w:val="22"/>
        </w:rPr>
        <w:t xml:space="preserve">Store selector (for multi-store accounts)</w:t>
      </w:r>
    </w:p>
    <w:p>
      <w:pPr>
        <w:pStyle w:val="ListParagraph"/>
        <w:numPr>
          <w:ilvl w:val="0"/>
          <w:numId w:val="2"/>
        </w:numPr>
        <w:spacing w:after="40" w:before="40"/>
      </w:pPr>
      <w:r>
        <w:rPr>
          <w:rFonts w:ascii="Arial" w:cs="Arial" w:eastAsia="Arial" w:hAnsi="Arial"/>
          <w:sz w:val="22"/>
          <w:szCs w:val="22"/>
        </w:rPr>
        <w:t xml:space="preserve">Currency display toggle</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4.5 Reporting</w:t>
      </w:r>
    </w:p>
    <w:p>
      <w:pPr>
        <w:pStyle w:val="Heading3"/>
        <w:spacing w:after="80" w:before="200"/>
      </w:pPr>
      <w:r>
        <w:rPr>
          <w:rFonts w:ascii="Arial" w:cs="Arial" w:eastAsia="Arial" w:hAnsi="Arial"/>
          <w:b/>
          <w:bCs/>
          <w:color w:val="00A86B"/>
          <w:sz w:val="24"/>
          <w:szCs w:val="24"/>
        </w:rPr>
        <w:t xml:space="preserve">4.5.1 Report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Report</w:t>
            </w:r>
          </w:p>
        </w:tc>
        <w:tc>
          <w:tcPr>
            <w:tcW w:type="dxa" w:w="624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Contents</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Daily Sales Report</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Hourly breakdown, payment method split, top products, attendant summary</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Weekly Sales Report</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Day-by-day comparison, week-over-week trend, best selling day</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Monthly Sales Report</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Week-by-week, monthly KPIs, profit margin analysis</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Annual Report</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Monthly comparisons, year growth, category performance</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Inventory Report</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Current stock levels, valuation, turnover rate, slow movers</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Profit &amp; Loss Report</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Revenue, COGS, gross profit, estimated net profit</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Customer Report</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Top customers by spend, purchase frequency, average basket</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Tax Report</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VAT collected, tax liability summary per period</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Attendant Report</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Sales per staff member, shift performance</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Store Comparison</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Side-by-side metrics across all stores (Business plan)</w:t>
            </w:r>
          </w:p>
        </w:tc>
      </w:tr>
    </w:tbl>
    <w:p>
      <w:pPr>
        <w:spacing w:after="80" w:before="80"/>
      </w:pPr>
      <w:r>
        <w:t xml:space="preserve"/>
      </w:r>
    </w:p>
    <w:p>
      <w:pPr>
        <w:pStyle w:val="Heading3"/>
        <w:spacing w:after="80" w:before="200"/>
      </w:pPr>
      <w:r>
        <w:rPr>
          <w:rFonts w:ascii="Arial" w:cs="Arial" w:eastAsia="Arial" w:hAnsi="Arial"/>
          <w:b/>
          <w:bCs/>
          <w:color w:val="00A86B"/>
          <w:sz w:val="24"/>
          <w:szCs w:val="24"/>
        </w:rPr>
        <w:t xml:space="preserve">4.5.2 Export Options</w:t>
      </w:r>
    </w:p>
    <w:p>
      <w:pPr>
        <w:pStyle w:val="ListParagraph"/>
        <w:numPr>
          <w:ilvl w:val="0"/>
          <w:numId w:val="2"/>
        </w:numPr>
        <w:spacing w:after="40" w:before="40"/>
      </w:pPr>
      <w:r>
        <w:rPr>
          <w:rFonts w:ascii="Arial" w:cs="Arial" w:eastAsia="Arial" w:hAnsi="Arial"/>
          <w:sz w:val="22"/>
          <w:szCs w:val="22"/>
        </w:rPr>
        <w:t xml:space="preserve">PDF export with business branding (logo, business name)</w:t>
      </w:r>
    </w:p>
    <w:p>
      <w:pPr>
        <w:pStyle w:val="ListParagraph"/>
        <w:numPr>
          <w:ilvl w:val="0"/>
          <w:numId w:val="2"/>
        </w:numPr>
        <w:spacing w:after="40" w:before="40"/>
      </w:pPr>
      <w:r>
        <w:rPr>
          <w:rFonts w:ascii="Arial" w:cs="Arial" w:eastAsia="Arial" w:hAnsi="Arial"/>
          <w:sz w:val="22"/>
          <w:szCs w:val="22"/>
        </w:rPr>
        <w:t xml:space="preserve">Excel (.xlsx) with formatted tables and charts</w:t>
      </w:r>
    </w:p>
    <w:p>
      <w:pPr>
        <w:pStyle w:val="ListParagraph"/>
        <w:numPr>
          <w:ilvl w:val="0"/>
          <w:numId w:val="2"/>
        </w:numPr>
        <w:spacing w:after="40" w:before="40"/>
      </w:pPr>
      <w:r>
        <w:rPr>
          <w:rFonts w:ascii="Arial" w:cs="Arial" w:eastAsia="Arial" w:hAnsi="Arial"/>
          <w:sz w:val="22"/>
          <w:szCs w:val="22"/>
        </w:rPr>
        <w:t xml:space="preserve">CSV for raw data export</w:t>
      </w:r>
    </w:p>
    <w:p>
      <w:pPr>
        <w:pStyle w:val="ListParagraph"/>
        <w:numPr>
          <w:ilvl w:val="0"/>
          <w:numId w:val="2"/>
        </w:numPr>
        <w:spacing w:after="40" w:before="40"/>
      </w:pPr>
      <w:r>
        <w:rPr>
          <w:rFonts w:ascii="Arial" w:cs="Arial" w:eastAsia="Arial" w:hAnsi="Arial"/>
          <w:sz w:val="22"/>
          <w:szCs w:val="22"/>
        </w:rPr>
        <w:t xml:space="preserve">Share via WhatsApp, email, or file download</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4.6 Multi-Store Management</w:t>
      </w:r>
    </w:p>
    <w:p>
      <w:pPr>
        <w:pStyle w:val="ListParagraph"/>
        <w:numPr>
          <w:ilvl w:val="0"/>
          <w:numId w:val="2"/>
        </w:numPr>
        <w:spacing w:after="40" w:before="40"/>
      </w:pPr>
      <w:r>
        <w:rPr>
          <w:rFonts w:ascii="Arial" w:cs="Arial" w:eastAsia="Arial" w:hAnsi="Arial"/>
          <w:sz w:val="22"/>
          <w:szCs w:val="22"/>
        </w:rPr>
        <w:t xml:space="preserve">Create unlimited stores (Business plan) or up to 2 stores (Pro plan)</w:t>
      </w:r>
    </w:p>
    <w:p>
      <w:pPr>
        <w:pStyle w:val="ListParagraph"/>
        <w:numPr>
          <w:ilvl w:val="0"/>
          <w:numId w:val="2"/>
        </w:numPr>
        <w:spacing w:after="40" w:before="40"/>
      </w:pPr>
      <w:r>
        <w:rPr>
          <w:rFonts w:ascii="Arial" w:cs="Arial" w:eastAsia="Arial" w:hAnsi="Arial"/>
          <w:sz w:val="22"/>
          <w:szCs w:val="22"/>
        </w:rPr>
        <w:t xml:space="preserve">Each store has independent inventory, sales records, and staff assignments</w:t>
      </w:r>
    </w:p>
    <w:p>
      <w:pPr>
        <w:pStyle w:val="ListParagraph"/>
        <w:numPr>
          <w:ilvl w:val="0"/>
          <w:numId w:val="2"/>
        </w:numPr>
        <w:spacing w:after="40" w:before="40"/>
      </w:pPr>
      <w:r>
        <w:rPr>
          <w:rFonts w:ascii="Arial" w:cs="Arial" w:eastAsia="Arial" w:hAnsi="Arial"/>
          <w:sz w:val="22"/>
          <w:szCs w:val="22"/>
        </w:rPr>
        <w:t xml:space="preserve">Consolidated view at business account level</w:t>
      </w:r>
    </w:p>
    <w:p>
      <w:pPr>
        <w:pStyle w:val="ListParagraph"/>
        <w:numPr>
          <w:ilvl w:val="0"/>
          <w:numId w:val="2"/>
        </w:numPr>
        <w:spacing w:after="40" w:before="40"/>
      </w:pPr>
      <w:r>
        <w:rPr>
          <w:rFonts w:ascii="Arial" w:cs="Arial" w:eastAsia="Arial" w:hAnsi="Arial"/>
          <w:sz w:val="22"/>
          <w:szCs w:val="22"/>
        </w:rPr>
        <w:t xml:space="preserve">Stock transfer between stores with approval workflow</w:t>
      </w:r>
    </w:p>
    <w:p>
      <w:pPr>
        <w:pStyle w:val="ListParagraph"/>
        <w:numPr>
          <w:ilvl w:val="0"/>
          <w:numId w:val="2"/>
        </w:numPr>
        <w:spacing w:after="40" w:before="40"/>
      </w:pPr>
      <w:r>
        <w:rPr>
          <w:rFonts w:ascii="Arial" w:cs="Arial" w:eastAsia="Arial" w:hAnsi="Arial"/>
          <w:sz w:val="22"/>
          <w:szCs w:val="22"/>
        </w:rPr>
        <w:t xml:space="preserve">Per-store reporting and per-store subscription costs</w:t>
      </w:r>
    </w:p>
    <w:p>
      <w:pPr>
        <w:pStyle w:val="ListParagraph"/>
        <w:numPr>
          <w:ilvl w:val="0"/>
          <w:numId w:val="2"/>
        </w:numPr>
        <w:spacing w:after="40" w:before="40"/>
      </w:pPr>
      <w:r>
        <w:rPr>
          <w:rFonts w:ascii="Arial" w:cs="Arial" w:eastAsia="Arial" w:hAnsi="Arial"/>
          <w:sz w:val="22"/>
          <w:szCs w:val="22"/>
        </w:rPr>
        <w:t xml:space="preserve">Store managers restricted to their assigned store's data</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4.7 Customer Management</w:t>
      </w:r>
    </w:p>
    <w:p>
      <w:pPr>
        <w:pStyle w:val="ListParagraph"/>
        <w:numPr>
          <w:ilvl w:val="0"/>
          <w:numId w:val="2"/>
        </w:numPr>
        <w:spacing w:after="40" w:before="40"/>
      </w:pPr>
      <w:r>
        <w:rPr>
          <w:rFonts w:ascii="Arial" w:cs="Arial" w:eastAsia="Arial" w:hAnsi="Arial"/>
          <w:sz w:val="22"/>
          <w:szCs w:val="22"/>
        </w:rPr>
        <w:t xml:space="preserve">Create and edit customer profiles (name, phone, email, address)</w:t>
      </w:r>
    </w:p>
    <w:p>
      <w:pPr>
        <w:pStyle w:val="ListParagraph"/>
        <w:numPr>
          <w:ilvl w:val="0"/>
          <w:numId w:val="2"/>
        </w:numPr>
        <w:spacing w:after="40" w:before="40"/>
      </w:pPr>
      <w:r>
        <w:rPr>
          <w:rFonts w:ascii="Arial" w:cs="Arial" w:eastAsia="Arial" w:hAnsi="Arial"/>
          <w:sz w:val="22"/>
          <w:szCs w:val="22"/>
        </w:rPr>
        <w:t xml:space="preserve">Track purchase history per customer</w:t>
      </w:r>
    </w:p>
    <w:p>
      <w:pPr>
        <w:pStyle w:val="ListParagraph"/>
        <w:numPr>
          <w:ilvl w:val="0"/>
          <w:numId w:val="2"/>
        </w:numPr>
        <w:spacing w:after="40" w:before="40"/>
      </w:pPr>
      <w:r>
        <w:rPr>
          <w:rFonts w:ascii="Arial" w:cs="Arial" w:eastAsia="Arial" w:hAnsi="Arial"/>
          <w:sz w:val="22"/>
          <w:szCs w:val="22"/>
        </w:rPr>
        <w:t xml:space="preserve">Customer credit/debt tracking</w:t>
      </w:r>
    </w:p>
    <w:p>
      <w:pPr>
        <w:pStyle w:val="ListParagraph"/>
        <w:numPr>
          <w:ilvl w:val="0"/>
          <w:numId w:val="2"/>
        </w:numPr>
        <w:spacing w:after="40" w:before="40"/>
      </w:pPr>
      <w:r>
        <w:rPr>
          <w:rFonts w:ascii="Arial" w:cs="Arial" w:eastAsia="Arial" w:hAnsi="Arial"/>
          <w:sz w:val="22"/>
          <w:szCs w:val="22"/>
        </w:rPr>
        <w:t xml:space="preserve">WhatsApp-based customer communication (receipts, reminders)</w:t>
      </w:r>
    </w:p>
    <w:p>
      <w:pPr>
        <w:pStyle w:val="ListParagraph"/>
        <w:numPr>
          <w:ilvl w:val="0"/>
          <w:numId w:val="2"/>
        </w:numPr>
        <w:spacing w:after="40" w:before="40"/>
      </w:pPr>
      <w:r>
        <w:rPr>
          <w:rFonts w:ascii="Arial" w:cs="Arial" w:eastAsia="Arial" w:hAnsi="Arial"/>
          <w:sz w:val="22"/>
          <w:szCs w:val="22"/>
        </w:rPr>
        <w:t xml:space="preserve">Customer segmentation by spend tier</w:t>
      </w:r>
    </w:p>
    <w:p>
      <w:r>
        <w:br w:type="page"/>
      </w:r>
    </w:p>
    <w:p>
      <w:pPr>
        <w:pStyle w:val="Heading1"/>
        <w:pBdr>
          <w:bottom w:val="single" w:color="00A86B" w:sz="8" w:space="4"/>
        </w:pBdr>
        <w:spacing w:after="160" w:before="400"/>
      </w:pPr>
      <w:r>
        <w:rPr>
          <w:rFonts w:ascii="Arial" w:cs="Arial" w:eastAsia="Arial" w:hAnsi="Arial"/>
          <w:b/>
          <w:bCs/>
          <w:color w:val="1E3A5F"/>
          <w:sz w:val="36"/>
          <w:szCs w:val="36"/>
        </w:rPr>
        <w:t xml:space="preserve">5. Premium Features</w:t>
      </w:r>
    </w:p>
    <w:p>
      <w:pPr>
        <w:pStyle w:val="Heading2"/>
        <w:spacing w:after="120" w:before="280"/>
      </w:pPr>
      <w:r>
        <w:rPr>
          <w:rFonts w:ascii="Arial" w:cs="Arial" w:eastAsia="Arial" w:hAnsi="Arial"/>
          <w:b/>
          <w:bCs/>
          <w:color w:val="1E3A5F"/>
          <w:sz w:val="28"/>
          <w:szCs w:val="28"/>
        </w:rPr>
        <w:t xml:space="preserve">5.1 AI Business Insights</w:t>
      </w:r>
    </w:p>
    <w:p>
      <w:pPr>
        <w:pStyle w:val="Heading3"/>
        <w:spacing w:after="80" w:before="200"/>
      </w:pPr>
      <w:r>
        <w:rPr>
          <w:rFonts w:ascii="Arial" w:cs="Arial" w:eastAsia="Arial" w:hAnsi="Arial"/>
          <w:b/>
          <w:bCs/>
          <w:color w:val="00A86B"/>
          <w:sz w:val="24"/>
          <w:szCs w:val="24"/>
        </w:rPr>
        <w:t xml:space="preserve">5.1.1 AI Capabilities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Capability</w:t>
            </w:r>
          </w:p>
        </w:tc>
        <w:tc>
          <w:tcPr>
            <w:tcW w:type="dxa" w:w="624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Stock Depletion Prediction</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Uses sales velocity to predict when a product will run out</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Sales Trend Detection</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Week-over-week and month-over-month trend analysis</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Top Seller Identification</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Ranks products by revenue, volume, and profit contribution</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Slow Mover Detection</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Flags products with declining sales velocity</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Restock Recommendation</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Suggests order quantity based on lead time and demand</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Unusual Sales Detection</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Alerts for abnormal spikes or drops (potential fraud/error)</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Business Health Summary</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Weekly AI-generated narrative summary of business performance</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Seasonal Trend Analysis</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Identifies seasonal demand patterns after 3 months of data</w:t>
            </w:r>
          </w:p>
        </w:tc>
      </w:tr>
    </w:tbl>
    <w:p>
      <w:pPr>
        <w:spacing w:after="80" w:before="80"/>
      </w:pPr>
      <w:r>
        <w:t xml:space="preserve"/>
      </w:r>
    </w:p>
    <w:p>
      <w:pPr>
        <w:pStyle w:val="Heading3"/>
        <w:spacing w:after="80" w:before="200"/>
      </w:pPr>
      <w:r>
        <w:rPr>
          <w:rFonts w:ascii="Arial" w:cs="Arial" w:eastAsia="Arial" w:hAnsi="Arial"/>
          <w:b/>
          <w:bCs/>
          <w:color w:val="00A86B"/>
          <w:sz w:val="24"/>
          <w:szCs w:val="24"/>
        </w:rPr>
        <w:t xml:space="preserve">5.1.2 AI Architecture</w:t>
      </w:r>
    </w:p>
    <w:p>
      <w:pPr>
        <w:spacing w:after="60" w:before="60"/>
        <w:jc w:val="left"/>
      </w:pPr>
      <w:r>
        <w:rPr>
          <w:rFonts w:ascii="Arial" w:cs="Arial" w:eastAsia="Arial" w:hAnsi="Arial"/>
          <w:b w:val="false"/>
          <w:bCs w:val="false"/>
          <w:color w:val="000000"/>
          <w:sz w:val="22"/>
          <w:szCs w:val="22"/>
        </w:rPr>
        <w:t xml:space="preserve">The AI service is a dedicated microservice written in Python, deployed independently of the core API:</w:t>
      </w:r>
    </w:p>
    <w:p>
      <w:pPr>
        <w:pStyle w:val="ListParagraph"/>
        <w:numPr>
          <w:ilvl w:val="0"/>
          <w:numId w:val="2"/>
        </w:numPr>
        <w:spacing w:after="40" w:before="40"/>
      </w:pPr>
      <w:r>
        <w:rPr>
          <w:rFonts w:ascii="Arial" w:cs="Arial" w:eastAsia="Arial" w:hAnsi="Arial"/>
          <w:sz w:val="22"/>
          <w:szCs w:val="22"/>
        </w:rPr>
        <w:t xml:space="preserve">Data pipeline: Sales and inventory data streamed from PostgreSQL via change data capture (Debezium) to a time-series processing layer</w:t>
      </w:r>
    </w:p>
    <w:p>
      <w:pPr>
        <w:pStyle w:val="ListParagraph"/>
        <w:numPr>
          <w:ilvl w:val="0"/>
          <w:numId w:val="2"/>
        </w:numPr>
        <w:spacing w:after="40" w:before="40"/>
      </w:pPr>
      <w:r>
        <w:rPr>
          <w:rFonts w:ascii="Arial" w:cs="Arial" w:eastAsia="Arial" w:hAnsi="Arial"/>
          <w:sz w:val="22"/>
          <w:szCs w:val="22"/>
        </w:rPr>
        <w:t xml:space="preserve">Model stack: Lightweight statistical models (ARIMA for time-series, gradient boosting for classification) deployed via ONNX Runtime</w:t>
      </w:r>
    </w:p>
    <w:p>
      <w:pPr>
        <w:pStyle w:val="ListParagraph"/>
        <w:numPr>
          <w:ilvl w:val="0"/>
          <w:numId w:val="2"/>
        </w:numPr>
        <w:spacing w:after="40" w:before="40"/>
      </w:pPr>
      <w:r>
        <w:rPr>
          <w:rFonts w:ascii="Arial" w:cs="Arial" w:eastAsia="Arial" w:hAnsi="Arial"/>
          <w:sz w:val="22"/>
          <w:szCs w:val="22"/>
        </w:rPr>
        <w:t xml:space="preserve">Inference: REST API endpoint consumed by the main backend; results cached in Redis with 6-hour TTL</w:t>
      </w:r>
    </w:p>
    <w:p>
      <w:pPr>
        <w:pStyle w:val="ListParagraph"/>
        <w:numPr>
          <w:ilvl w:val="0"/>
          <w:numId w:val="2"/>
        </w:numPr>
        <w:spacing w:after="40" w:before="40"/>
      </w:pPr>
      <w:r>
        <w:rPr>
          <w:rFonts w:ascii="Arial" w:cs="Arial" w:eastAsia="Arial" w:hAnsi="Arial"/>
          <w:sz w:val="22"/>
          <w:szCs w:val="22"/>
        </w:rPr>
        <w:t xml:space="preserve">Insight generation: Model outputs formatted into human-readable English sentences via templated text generation</w:t>
      </w:r>
    </w:p>
    <w:p>
      <w:pPr>
        <w:pStyle w:val="ListParagraph"/>
        <w:numPr>
          <w:ilvl w:val="0"/>
          <w:numId w:val="2"/>
        </w:numPr>
        <w:spacing w:after="40" w:before="40"/>
      </w:pPr>
      <w:r>
        <w:rPr>
          <w:rFonts w:ascii="Arial" w:cs="Arial" w:eastAsia="Arial" w:hAnsi="Arial"/>
          <w:sz w:val="22"/>
          <w:szCs w:val="22"/>
        </w:rPr>
        <w:t xml:space="preserve">Fallback: If AI service is unavailable, the app displays last cached insights with a timestamp</w:t>
      </w:r>
    </w:p>
    <w:p>
      <w:pPr>
        <w:pStyle w:val="ListParagraph"/>
        <w:numPr>
          <w:ilvl w:val="0"/>
          <w:numId w:val="2"/>
        </w:numPr>
        <w:spacing w:after="40" w:before="40"/>
      </w:pPr>
      <w:r>
        <w:rPr>
          <w:rFonts w:ascii="Arial" w:cs="Arial" w:eastAsia="Arial" w:hAnsi="Arial"/>
          <w:sz w:val="22"/>
          <w:szCs w:val="22"/>
        </w:rPr>
        <w:t xml:space="preserve">Training: Models retrained weekly using aggregated (anonymised) cross-business data; business-specific fine-tuning for Business plan users</w:t>
      </w:r>
    </w:p>
    <w:p>
      <w:pPr>
        <w:spacing w:after="80" w:before="80"/>
      </w:pPr>
      <w:r>
        <w:t xml:space="preserve"/>
      </w:r>
    </w:p>
    <w:p>
      <w:pPr>
        <w:pStyle w:val="Heading3"/>
        <w:spacing w:after="80" w:before="200"/>
      </w:pPr>
      <w:r>
        <w:rPr>
          <w:rFonts w:ascii="Arial" w:cs="Arial" w:eastAsia="Arial" w:hAnsi="Arial"/>
          <w:b/>
          <w:bCs/>
          <w:color w:val="00A86B"/>
          <w:sz w:val="24"/>
          <w:szCs w:val="24"/>
        </w:rPr>
        <w:t xml:space="preserve">5.1.3 Example AI Outputs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6B" w:sz="1"/>
              <w:left w:val="single" w:color="00A86B" w:sz="1"/>
              <w:bottom w:val="single" w:color="00A86B" w:sz="1"/>
              <w:right w:val="single" w:color="00A86B" w:sz="1"/>
            </w:tcBorders>
            <w:shd w:fill="E8F5F0" w:val="clear"/>
            <w:tcMar>
              <w:top w:type="dxa" w:w="120"/>
              <w:left w:type="dxa" w:w="160"/>
              <w:bottom w:type="dxa" w:w="120"/>
              <w:right w:type="dxa" w:w="160"/>
            </w:tcMar>
          </w:tcPr>
          <w:p>
            <w:pPr>
              <w:spacing w:after="40" w:before="40"/>
            </w:pPr>
            <w:r>
              <w:rPr>
                <w:rFonts w:ascii="Arial" w:cs="Arial" w:eastAsia="Arial" w:hAnsi="Arial"/>
                <w:sz w:val="22"/>
                <w:szCs w:val="22"/>
              </w:rPr>
              <w:t xml:space="preserve">"Rice (50kg) stock may finish in approximately 5 days based on current sales pace. Current stock: 12 bags. Daily average sold: 2.4 bags."</w:t>
            </w:r>
          </w:p>
          <w:p>
            <w:pPr>
              <w:spacing w:after="40" w:before="40"/>
            </w:pPr>
            <w:r>
              <w:rPr>
                <w:rFonts w:ascii="Arial" w:cs="Arial" w:eastAsia="Arial" w:hAnsi="Arial"/>
                <w:sz w:val="22"/>
                <w:szCs w:val="22"/>
              </w:rPr>
              <w:t xml:space="preserve">"Your sales increased by 18% this week compared to last week. Saturday was your best day with ₦145,000 in revenue."</w:t>
            </w:r>
          </w:p>
          <w:p>
            <w:pPr>
              <w:spacing w:after="40" w:before="40"/>
            </w:pPr>
            <w:r>
              <w:rPr>
                <w:rFonts w:ascii="Arial" w:cs="Arial" w:eastAsia="Arial" w:hAnsi="Arial"/>
                <w:sz w:val="22"/>
                <w:szCs w:val="22"/>
              </w:rPr>
              <w:t xml:space="preserve">"Indomie Chicken 70g is your best-selling product by volume (340 units this month) but has a low profit margin of 8%. Consider reviewing pricing."</w:t>
            </w:r>
          </w:p>
          <w:p>
            <w:pPr>
              <w:spacing w:after="40" w:before="40"/>
            </w:pPr>
            <w:r>
              <w:rPr>
                <w:rFonts w:ascii="Arial" w:cs="Arial" w:eastAsia="Arial" w:hAnsi="Arial"/>
                <w:sz w:val="22"/>
                <w:szCs w:val="22"/>
              </w:rPr>
              <w:t xml:space="preserve">"You should restock Milo 500g. At current sales pace, it will run out in 3 days. Suggested order: 24 tins."</w:t>
            </w:r>
          </w:p>
          <w:p>
            <w:pPr>
              <w:spacing w:after="40" w:before="40"/>
            </w:pPr>
            <w:r>
              <w:rPr>
                <w:rFonts w:ascii="Arial" w:cs="Arial" w:eastAsia="Arial" w:hAnsi="Arial"/>
                <w:sz w:val="22"/>
                <w:szCs w:val="22"/>
              </w:rPr>
              <w:t xml:space="preserve">"Unusual activity detected: 3 sales totalling ₦87,000 were voided on Tuesday. Please review with your store manager."</w:t>
            </w:r>
          </w:p>
        </w:tc>
      </w:tr>
    </w:tbl>
    <w:p>
      <w:pPr>
        <w:spacing w:after="80" w:before="80"/>
      </w:pPr>
      <w:r>
        <w:t xml:space="preserve"/>
      </w:r>
    </w:p>
    <w:p>
      <w:pPr>
        <w:pStyle w:val="Heading2"/>
        <w:spacing w:after="120" w:before="280"/>
      </w:pPr>
      <w:r>
        <w:rPr>
          <w:rFonts w:ascii="Arial" w:cs="Arial" w:eastAsia="Arial" w:hAnsi="Arial"/>
          <w:b/>
          <w:bCs/>
          <w:color w:val="1E3A5F"/>
          <w:sz w:val="28"/>
          <w:szCs w:val="28"/>
        </w:rPr>
        <w:t xml:space="preserve">5.2 WhatsApp Integration</w:t>
      </w:r>
    </w:p>
    <w:p>
      <w:pPr>
        <w:pStyle w:val="Heading3"/>
        <w:spacing w:after="80" w:before="200"/>
      </w:pPr>
      <w:r>
        <w:rPr>
          <w:rFonts w:ascii="Arial" w:cs="Arial" w:eastAsia="Arial" w:hAnsi="Arial"/>
          <w:b/>
          <w:bCs/>
          <w:color w:val="00A86B"/>
          <w:sz w:val="24"/>
          <w:szCs w:val="24"/>
        </w:rPr>
        <w:t xml:space="preserve">5.2.1 Features</w:t>
      </w:r>
    </w:p>
    <w:p>
      <w:pPr>
        <w:pStyle w:val="ListParagraph"/>
        <w:numPr>
          <w:ilvl w:val="0"/>
          <w:numId w:val="2"/>
        </w:numPr>
        <w:spacing w:after="40" w:before="40"/>
      </w:pPr>
      <w:r>
        <w:rPr>
          <w:rFonts w:ascii="Arial" w:cs="Arial" w:eastAsia="Arial" w:hAnsi="Arial"/>
          <w:sz w:val="22"/>
          <w:szCs w:val="22"/>
        </w:rPr>
        <w:t xml:space="preserve">Share sales receipts as PDF via WhatsApp Business API</w:t>
      </w:r>
    </w:p>
    <w:p>
      <w:pPr>
        <w:pStyle w:val="ListParagraph"/>
        <w:numPr>
          <w:ilvl w:val="0"/>
          <w:numId w:val="2"/>
        </w:numPr>
        <w:spacing w:after="40" w:before="40"/>
      </w:pPr>
      <w:r>
        <w:rPr>
          <w:rFonts w:ascii="Arial" w:cs="Arial" w:eastAsia="Arial" w:hAnsi="Arial"/>
          <w:sz w:val="22"/>
          <w:szCs w:val="22"/>
        </w:rPr>
        <w:t xml:space="preserve">Share professional invoices with business branding</w:t>
      </w:r>
    </w:p>
    <w:p>
      <w:pPr>
        <w:pStyle w:val="ListParagraph"/>
        <w:numPr>
          <w:ilvl w:val="0"/>
          <w:numId w:val="2"/>
        </w:numPr>
        <w:spacing w:after="40" w:before="40"/>
      </w:pPr>
      <w:r>
        <w:rPr>
          <w:rFonts w:ascii="Arial" w:cs="Arial" w:eastAsia="Arial" w:hAnsi="Arial"/>
          <w:sz w:val="22"/>
          <w:szCs w:val="22"/>
        </w:rPr>
        <w:t xml:space="preserve">Send payment reminders to customers with outstanding balances</w:t>
      </w:r>
    </w:p>
    <w:p>
      <w:pPr>
        <w:pStyle w:val="ListParagraph"/>
        <w:numPr>
          <w:ilvl w:val="0"/>
          <w:numId w:val="2"/>
        </w:numPr>
        <w:spacing w:after="40" w:before="40"/>
      </w:pPr>
      <w:r>
        <w:rPr>
          <w:rFonts w:ascii="Arial" w:cs="Arial" w:eastAsia="Arial" w:hAnsi="Arial"/>
          <w:sz w:val="22"/>
          <w:szCs w:val="22"/>
        </w:rPr>
        <w:t xml:space="preserve">Send low stock alerts to the business owner's WhatsApp</w:t>
      </w:r>
    </w:p>
    <w:p>
      <w:pPr>
        <w:pStyle w:val="ListParagraph"/>
        <w:numPr>
          <w:ilvl w:val="0"/>
          <w:numId w:val="2"/>
        </w:numPr>
        <w:spacing w:after="40" w:before="40"/>
      </w:pPr>
      <w:r>
        <w:rPr>
          <w:rFonts w:ascii="Arial" w:cs="Arial" w:eastAsia="Arial" w:hAnsi="Arial"/>
          <w:sz w:val="22"/>
          <w:szCs w:val="22"/>
        </w:rPr>
        <w:t xml:space="preserve">AI insight digest delivered to owner WhatsApp weekly</w:t>
      </w:r>
    </w:p>
    <w:p>
      <w:pPr>
        <w:spacing w:after="80" w:before="80"/>
      </w:pPr>
      <w:r>
        <w:t xml:space="preserve"/>
      </w:r>
    </w:p>
    <w:p>
      <w:pPr>
        <w:pStyle w:val="Heading3"/>
        <w:spacing w:after="80" w:before="200"/>
      </w:pPr>
      <w:r>
        <w:rPr>
          <w:rFonts w:ascii="Arial" w:cs="Arial" w:eastAsia="Arial" w:hAnsi="Arial"/>
          <w:b/>
          <w:bCs/>
          <w:color w:val="00A86B"/>
          <w:sz w:val="24"/>
          <w:szCs w:val="24"/>
        </w:rPr>
        <w:t xml:space="preserve">5.2.2 Integration Architecture</w:t>
      </w:r>
    </w:p>
    <w:p>
      <w:pPr>
        <w:pStyle w:val="ListParagraph"/>
        <w:numPr>
          <w:ilvl w:val="0"/>
          <w:numId w:val="2"/>
        </w:numPr>
        <w:spacing w:after="40" w:before="40"/>
      </w:pPr>
      <w:r>
        <w:rPr>
          <w:rFonts w:ascii="Arial" w:cs="Arial" w:eastAsia="Arial" w:hAnsi="Arial"/>
          <w:sz w:val="22"/>
          <w:szCs w:val="22"/>
        </w:rPr>
        <w:t xml:space="preserve">WhatsApp Business API (Meta Cloud API or Twilio wrapper)</w:t>
      </w:r>
    </w:p>
    <w:p>
      <w:pPr>
        <w:pStyle w:val="ListParagraph"/>
        <w:numPr>
          <w:ilvl w:val="0"/>
          <w:numId w:val="2"/>
        </w:numPr>
        <w:spacing w:after="40" w:before="40"/>
      </w:pPr>
      <w:r>
        <w:rPr>
          <w:rFonts w:ascii="Arial" w:cs="Arial" w:eastAsia="Arial" w:hAnsi="Arial"/>
          <w:sz w:val="22"/>
          <w:szCs w:val="22"/>
        </w:rPr>
        <w:t xml:space="preserve">Webhook handler to receive delivery confirmations and read receipts</w:t>
      </w:r>
    </w:p>
    <w:p>
      <w:pPr>
        <w:pStyle w:val="ListParagraph"/>
        <w:numPr>
          <w:ilvl w:val="0"/>
          <w:numId w:val="2"/>
        </w:numPr>
        <w:spacing w:after="40" w:before="40"/>
      </w:pPr>
      <w:r>
        <w:rPr>
          <w:rFonts w:ascii="Arial" w:cs="Arial" w:eastAsia="Arial" w:hAnsi="Arial"/>
          <w:sz w:val="22"/>
          <w:szCs w:val="22"/>
        </w:rPr>
        <w:t xml:space="preserve">PDF generation service (WeasyPrint / Puppeteer) for invoice and receipt PDFs</w:t>
      </w:r>
    </w:p>
    <w:p>
      <w:pPr>
        <w:pStyle w:val="ListParagraph"/>
        <w:numPr>
          <w:ilvl w:val="0"/>
          <w:numId w:val="2"/>
        </w:numPr>
        <w:spacing w:after="40" w:before="40"/>
      </w:pPr>
      <w:r>
        <w:rPr>
          <w:rFonts w:ascii="Arial" w:cs="Arial" w:eastAsia="Arial" w:hAnsi="Arial"/>
          <w:sz w:val="22"/>
          <w:szCs w:val="22"/>
        </w:rPr>
        <w:t xml:space="preserve">Template approval workflow: pre-approved message templates per country</w:t>
      </w:r>
    </w:p>
    <w:p>
      <w:pPr>
        <w:pStyle w:val="ListParagraph"/>
        <w:numPr>
          <w:ilvl w:val="0"/>
          <w:numId w:val="2"/>
        </w:numPr>
        <w:spacing w:after="40" w:before="40"/>
      </w:pPr>
      <w:r>
        <w:rPr>
          <w:rFonts w:ascii="Arial" w:cs="Arial" w:eastAsia="Arial" w:hAnsi="Arial"/>
          <w:sz w:val="22"/>
          <w:szCs w:val="22"/>
        </w:rPr>
        <w:t xml:space="preserve">Rate limiting: max 1,000 messages/day per business on Pro; unlimited on Business</w:t>
      </w:r>
    </w:p>
    <w:p>
      <w:pPr>
        <w:pStyle w:val="ListParagraph"/>
        <w:numPr>
          <w:ilvl w:val="0"/>
          <w:numId w:val="2"/>
        </w:numPr>
        <w:spacing w:after="40" w:before="40"/>
      </w:pPr>
      <w:r>
        <w:rPr>
          <w:rFonts w:ascii="Arial" w:cs="Arial" w:eastAsia="Arial" w:hAnsi="Arial"/>
          <w:sz w:val="22"/>
          <w:szCs w:val="22"/>
        </w:rPr>
        <w:t xml:space="preserve">Opt-out management: customers can reply STOP to unsubscribe from automated messages</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5.3 Voice Entry</w:t>
      </w:r>
    </w:p>
    <w:p>
      <w:pPr>
        <w:pStyle w:val="Heading3"/>
        <w:spacing w:after="80" w:before="200"/>
      </w:pPr>
      <w:r>
        <w:rPr>
          <w:rFonts w:ascii="Arial" w:cs="Arial" w:eastAsia="Arial" w:hAnsi="Arial"/>
          <w:b/>
          <w:bCs/>
          <w:color w:val="00A86B"/>
          <w:sz w:val="24"/>
          <w:szCs w:val="24"/>
        </w:rPr>
        <w:t xml:space="preserve">5.3.1 Workflow</w:t>
      </w:r>
    </w:p>
    <w:p>
      <w:pPr>
        <w:pStyle w:val="ListParagraph"/>
        <w:numPr>
          <w:ilvl w:val="0"/>
          <w:numId w:val="3"/>
        </w:numPr>
        <w:spacing w:after="40" w:before="40"/>
      </w:pPr>
      <w:r>
        <w:rPr>
          <w:rFonts w:ascii="Arial" w:cs="Arial" w:eastAsia="Arial" w:hAnsi="Arial"/>
          <w:sz w:val="22"/>
          <w:szCs w:val="22"/>
        </w:rPr>
        <w:t xml:space="preserve">User presses microphone icon on Sales or Inventory screen</w:t>
      </w:r>
    </w:p>
    <w:p>
      <w:pPr>
        <w:pStyle w:val="ListParagraph"/>
        <w:numPr>
          <w:ilvl w:val="0"/>
          <w:numId w:val="3"/>
        </w:numPr>
        <w:spacing w:after="40" w:before="40"/>
      </w:pPr>
      <w:r>
        <w:rPr>
          <w:rFonts w:ascii="Arial" w:cs="Arial" w:eastAsia="Arial" w:hAnsi="Arial"/>
          <w:sz w:val="22"/>
          <w:szCs w:val="22"/>
        </w:rPr>
        <w:t xml:space="preserve">Speech captured via device microphone</w:t>
      </w:r>
    </w:p>
    <w:p>
      <w:pPr>
        <w:pStyle w:val="ListParagraph"/>
        <w:numPr>
          <w:ilvl w:val="0"/>
          <w:numId w:val="3"/>
        </w:numPr>
        <w:spacing w:after="40" w:before="40"/>
      </w:pPr>
      <w:r>
        <w:rPr>
          <w:rFonts w:ascii="Arial" w:cs="Arial" w:eastAsia="Arial" w:hAnsi="Arial"/>
          <w:sz w:val="22"/>
          <w:szCs w:val="22"/>
        </w:rPr>
        <w:t xml:space="preserve">Audio sent to speech-to-text API (Google Speech-to-Text or Whisper)</w:t>
      </w:r>
    </w:p>
    <w:p>
      <w:pPr>
        <w:pStyle w:val="ListParagraph"/>
        <w:numPr>
          <w:ilvl w:val="0"/>
          <w:numId w:val="3"/>
        </w:numPr>
        <w:spacing w:after="40" w:before="40"/>
      </w:pPr>
      <w:r>
        <w:rPr>
          <w:rFonts w:ascii="Arial" w:cs="Arial" w:eastAsia="Arial" w:hAnsi="Arial"/>
          <w:sz w:val="22"/>
          <w:szCs w:val="22"/>
        </w:rPr>
        <w:t xml:space="preserve">Transcribed text parsed by NLP intent engine</w:t>
      </w:r>
    </w:p>
    <w:p>
      <w:pPr>
        <w:pStyle w:val="ListParagraph"/>
        <w:numPr>
          <w:ilvl w:val="0"/>
          <w:numId w:val="3"/>
        </w:numPr>
        <w:spacing w:after="40" w:before="40"/>
      </w:pPr>
      <w:r>
        <w:rPr>
          <w:rFonts w:ascii="Arial" w:cs="Arial" w:eastAsia="Arial" w:hAnsi="Arial"/>
          <w:sz w:val="22"/>
          <w:szCs w:val="22"/>
        </w:rPr>
        <w:t xml:space="preserve">Extracted entities: action (sold/add/adjust), product name, quantity, price</w:t>
      </w:r>
    </w:p>
    <w:p>
      <w:pPr>
        <w:pStyle w:val="ListParagraph"/>
        <w:numPr>
          <w:ilvl w:val="0"/>
          <w:numId w:val="3"/>
        </w:numPr>
        <w:spacing w:after="40" w:before="40"/>
      </w:pPr>
      <w:r>
        <w:rPr>
          <w:rFonts w:ascii="Arial" w:cs="Arial" w:eastAsia="Arial" w:hAnsi="Arial"/>
          <w:sz w:val="22"/>
          <w:szCs w:val="22"/>
        </w:rPr>
        <w:t xml:space="preserve">Transaction preview shown to user for confirmation</w:t>
      </w:r>
    </w:p>
    <w:p>
      <w:pPr>
        <w:pStyle w:val="ListParagraph"/>
        <w:numPr>
          <w:ilvl w:val="0"/>
          <w:numId w:val="3"/>
        </w:numPr>
        <w:spacing w:after="40" w:before="40"/>
      </w:pPr>
      <w:r>
        <w:rPr>
          <w:rFonts w:ascii="Arial" w:cs="Arial" w:eastAsia="Arial" w:hAnsi="Arial"/>
          <w:sz w:val="22"/>
          <w:szCs w:val="22"/>
        </w:rPr>
        <w:t xml:space="preserve">User confirms or edits before final record</w:t>
      </w:r>
    </w:p>
    <w:p>
      <w:pPr>
        <w:spacing w:after="80" w:before="80"/>
      </w:pPr>
      <w:r>
        <w:t xml:space="preserve"/>
      </w:r>
    </w:p>
    <w:p>
      <w:pPr>
        <w:pStyle w:val="Heading3"/>
        <w:spacing w:after="80" w:before="200"/>
      </w:pPr>
      <w:r>
        <w:rPr>
          <w:rFonts w:ascii="Arial" w:cs="Arial" w:eastAsia="Arial" w:hAnsi="Arial"/>
          <w:b/>
          <w:bCs/>
          <w:color w:val="00A86B"/>
          <w:sz w:val="24"/>
          <w:szCs w:val="24"/>
        </w:rPr>
        <w:t xml:space="preserve">5.3.2 Supported Phrases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6B" w:sz="1"/>
              <w:left w:val="single" w:color="00A86B" w:sz="1"/>
              <w:bottom w:val="single" w:color="00A86B" w:sz="1"/>
              <w:right w:val="single" w:color="00A86B" w:sz="1"/>
            </w:tcBorders>
            <w:shd w:fill="E8F5F0" w:val="clear"/>
            <w:tcMar>
              <w:top w:type="dxa" w:w="120"/>
              <w:left w:type="dxa" w:w="160"/>
              <w:bottom w:type="dxa" w:w="120"/>
              <w:right w:type="dxa" w:w="160"/>
            </w:tcMar>
          </w:tcPr>
          <w:p>
            <w:pPr>
              <w:spacing w:after="40" w:before="40"/>
            </w:pPr>
            <w:r>
              <w:rPr>
                <w:rFonts w:ascii="Arial" w:cs="Arial" w:eastAsia="Arial" w:hAnsi="Arial"/>
                <w:sz w:val="22"/>
                <w:szCs w:val="22"/>
              </w:rPr>
              <w:t xml:space="preserve">"Sold 5 cartons of Hollandia milk for 25,000"</w:t>
            </w:r>
          </w:p>
          <w:p>
            <w:pPr>
              <w:spacing w:after="40" w:before="40"/>
            </w:pPr>
            <w:r>
              <w:rPr>
                <w:rFonts w:ascii="Arial" w:cs="Arial" w:eastAsia="Arial" w:hAnsi="Arial"/>
                <w:sz w:val="22"/>
                <w:szCs w:val="22"/>
              </w:rPr>
              <w:t xml:space="preserve">"Add 20 bags of rice to inventory"</w:t>
            </w:r>
          </w:p>
          <w:p>
            <w:pPr>
              <w:spacing w:after="40" w:before="40"/>
            </w:pPr>
            <w:r>
              <w:rPr>
                <w:rFonts w:ascii="Arial" w:cs="Arial" w:eastAsia="Arial" w:hAnsi="Arial"/>
                <w:sz w:val="22"/>
                <w:szCs w:val="22"/>
              </w:rPr>
              <w:t xml:space="preserve">"Sold 2 packs of Golden Morn, customer paid by transfer"</w:t>
            </w:r>
          </w:p>
          <w:p>
            <w:pPr>
              <w:spacing w:after="40" w:before="40"/>
            </w:pPr>
            <w:r>
              <w:rPr>
                <w:rFonts w:ascii="Arial" w:cs="Arial" w:eastAsia="Arial" w:hAnsi="Arial"/>
                <w:sz w:val="22"/>
                <w:szCs w:val="22"/>
              </w:rPr>
              <w:t xml:space="preserve">"Record sale: 3 pairs of Nike Air Force, 45,000 naira, cash"</w:t>
            </w:r>
          </w:p>
          <w:p>
            <w:pPr>
              <w:spacing w:after="40" w:before="40"/>
            </w:pPr>
            <w:r>
              <w:rPr>
                <w:rFonts w:ascii="Arial" w:cs="Arial" w:eastAsia="Arial" w:hAnsi="Arial"/>
                <w:sz w:val="22"/>
                <w:szCs w:val="22"/>
              </w:rPr>
              <w:t xml:space="preserve">"Adjust rice 50kg stock to 15 bags"</w:t>
            </w:r>
          </w:p>
        </w:tc>
      </w:tr>
    </w:tbl>
    <w:p>
      <w:pPr>
        <w:spacing w:after="80" w:before="80"/>
      </w:pPr>
      <w:r>
        <w:t xml:space="preserve"/>
      </w:r>
    </w:p>
    <w:p>
      <w:pPr>
        <w:pStyle w:val="Heading3"/>
        <w:spacing w:after="80" w:before="200"/>
      </w:pPr>
      <w:r>
        <w:rPr>
          <w:rFonts w:ascii="Arial" w:cs="Arial" w:eastAsia="Arial" w:hAnsi="Arial"/>
          <w:b/>
          <w:bCs/>
          <w:color w:val="00A86B"/>
          <w:sz w:val="24"/>
          <w:szCs w:val="24"/>
        </w:rPr>
        <w:t xml:space="preserve">5.3.3 Accent &amp; Language Support</w:t>
      </w:r>
    </w:p>
    <w:p>
      <w:pPr>
        <w:pStyle w:val="ListParagraph"/>
        <w:numPr>
          <w:ilvl w:val="0"/>
          <w:numId w:val="2"/>
        </w:numPr>
        <w:spacing w:after="40" w:before="40"/>
      </w:pPr>
      <w:r>
        <w:rPr>
          <w:rFonts w:ascii="Arial" w:cs="Arial" w:eastAsia="Arial" w:hAnsi="Arial"/>
          <w:sz w:val="22"/>
          <w:szCs w:val="22"/>
        </w:rPr>
        <w:t xml:space="preserve">Nigerian English (primary): trained on West African accents</w:t>
      </w:r>
    </w:p>
    <w:p>
      <w:pPr>
        <w:pStyle w:val="ListParagraph"/>
        <w:numPr>
          <w:ilvl w:val="0"/>
          <w:numId w:val="2"/>
        </w:numPr>
        <w:spacing w:after="40" w:before="40"/>
      </w:pPr>
      <w:r>
        <w:rPr>
          <w:rFonts w:ascii="Arial" w:cs="Arial" w:eastAsia="Arial" w:hAnsi="Arial"/>
          <w:sz w:val="22"/>
          <w:szCs w:val="22"/>
        </w:rPr>
        <w:t xml:space="preserve">Ghanaian English, Kenyan English, South African English</w:t>
      </w:r>
    </w:p>
    <w:p>
      <w:pPr>
        <w:pStyle w:val="ListParagraph"/>
        <w:numPr>
          <w:ilvl w:val="0"/>
          <w:numId w:val="2"/>
        </w:numPr>
        <w:spacing w:after="40" w:before="40"/>
      </w:pPr>
      <w:r>
        <w:rPr>
          <w:rFonts w:ascii="Arial" w:cs="Arial" w:eastAsia="Arial" w:hAnsi="Arial"/>
          <w:sz w:val="22"/>
          <w:szCs w:val="22"/>
        </w:rPr>
        <w:t xml:space="preserve">Fallback to standard English model if regional model score &lt; 0.7</w:t>
      </w:r>
    </w:p>
    <w:p>
      <w:pPr>
        <w:pStyle w:val="ListParagraph"/>
        <w:numPr>
          <w:ilvl w:val="0"/>
          <w:numId w:val="2"/>
        </w:numPr>
        <w:spacing w:after="40" w:before="40"/>
      </w:pPr>
      <w:r>
        <w:rPr>
          <w:rFonts w:ascii="Arial" w:cs="Arial" w:eastAsia="Arial" w:hAnsi="Arial"/>
          <w:sz w:val="22"/>
          <w:szCs w:val="22"/>
        </w:rPr>
        <w:t xml:space="preserve">Local number word support (e.g., 'twenty-five thousand' → 25000)</w:t>
      </w:r>
    </w:p>
    <w:p>
      <w:r>
        <w:br w:type="page"/>
      </w:r>
    </w:p>
    <w:p>
      <w:pPr>
        <w:pStyle w:val="Heading1"/>
        <w:pBdr>
          <w:bottom w:val="single" w:color="00A86B" w:sz="8" w:space="4"/>
        </w:pBdr>
        <w:spacing w:after="160" w:before="400"/>
      </w:pPr>
      <w:r>
        <w:rPr>
          <w:rFonts w:ascii="Arial" w:cs="Arial" w:eastAsia="Arial" w:hAnsi="Arial"/>
          <w:b/>
          <w:bCs/>
          <w:color w:val="1E3A5F"/>
          <w:sz w:val="36"/>
          <w:szCs w:val="36"/>
        </w:rPr>
        <w:t xml:space="preserve">6. Offline Functionality</w:t>
      </w:r>
    </w:p>
    <w:p>
      <w:pPr>
        <w:pStyle w:val="Heading2"/>
        <w:spacing w:after="120" w:before="280"/>
      </w:pPr>
      <w:r>
        <w:rPr>
          <w:rFonts w:ascii="Arial" w:cs="Arial" w:eastAsia="Arial" w:hAnsi="Arial"/>
          <w:b/>
          <w:bCs/>
          <w:color w:val="1E3A5F"/>
          <w:sz w:val="28"/>
          <w:szCs w:val="28"/>
        </w:rPr>
        <w:t xml:space="preserve">6.1 Offline-First Architecture</w:t>
      </w:r>
    </w:p>
    <w:p>
      <w:pPr>
        <w:spacing w:after="60" w:before="60"/>
        <w:jc w:val="left"/>
      </w:pPr>
      <w:r>
        <w:rPr>
          <w:rFonts w:ascii="Arial" w:cs="Arial" w:eastAsia="Arial" w:hAnsi="Arial"/>
          <w:b w:val="false"/>
          <w:bCs w:val="false"/>
          <w:color w:val="000000"/>
          <w:sz w:val="22"/>
          <w:szCs w:val="22"/>
        </w:rPr>
        <w:t xml:space="preserve">BizPulse is designed as an offline-first application. The local device database is the source of truth for all active operations. The cloud is a sync destination, not a dependency.</w:t>
      </w:r>
    </w:p>
    <w:p>
      <w:pPr>
        <w:spacing w:after="80" w:before="80"/>
      </w:pPr>
      <w:r>
        <w:t xml:space="preserve"/>
      </w:r>
    </w:p>
    <w:p>
      <w:pPr>
        <w:pStyle w:val="Heading3"/>
        <w:spacing w:after="80" w:before="200"/>
      </w:pPr>
      <w:r>
        <w:rPr>
          <w:rFonts w:ascii="Arial" w:cs="Arial" w:eastAsia="Arial" w:hAnsi="Arial"/>
          <w:b/>
          <w:bCs/>
          <w:color w:val="00A86B"/>
          <w:sz w:val="24"/>
          <w:szCs w:val="24"/>
        </w:rPr>
        <w:t xml:space="preserve">6.1.1 Local Storage Stack</w:t>
      </w:r>
    </w:p>
    <w:p>
      <w:pPr>
        <w:pStyle w:val="ListParagraph"/>
        <w:numPr>
          <w:ilvl w:val="0"/>
          <w:numId w:val="2"/>
        </w:numPr>
        <w:spacing w:after="40" w:before="40"/>
      </w:pPr>
      <w:r>
        <w:rPr>
          <w:rFonts w:ascii="Arial" w:cs="Arial" w:eastAsia="Arial" w:hAnsi="Arial"/>
          <w:sz w:val="22"/>
          <w:szCs w:val="22"/>
        </w:rPr>
        <w:t xml:space="preserve">Primary local database: Drift (SQLite wrapper for Flutter) with full relational schema mirroring core tables</w:t>
      </w:r>
    </w:p>
    <w:p>
      <w:pPr>
        <w:pStyle w:val="ListParagraph"/>
        <w:numPr>
          <w:ilvl w:val="0"/>
          <w:numId w:val="2"/>
        </w:numPr>
        <w:spacing w:after="40" w:before="40"/>
      </w:pPr>
      <w:r>
        <w:rPr>
          <w:rFonts w:ascii="Arial" w:cs="Arial" w:eastAsia="Arial" w:hAnsi="Arial"/>
          <w:sz w:val="22"/>
          <w:szCs w:val="22"/>
        </w:rPr>
        <w:t xml:space="preserve">Pending sync queue: local table tracking all unsynced operations with timestamp, operation type, payload, and retry count</w:t>
      </w:r>
    </w:p>
    <w:p>
      <w:pPr>
        <w:pStyle w:val="ListParagraph"/>
        <w:numPr>
          <w:ilvl w:val="0"/>
          <w:numId w:val="2"/>
        </w:numPr>
        <w:spacing w:after="40" w:before="40"/>
      </w:pPr>
      <w:r>
        <w:rPr>
          <w:rFonts w:ascii="Arial" w:cs="Arial" w:eastAsia="Arial" w:hAnsi="Arial"/>
          <w:sz w:val="22"/>
          <w:szCs w:val="22"/>
        </w:rPr>
        <w:t xml:space="preserve">Conflict markers: each record carries a server_version integer for optimistic locking</w:t>
      </w:r>
    </w:p>
    <w:p>
      <w:pPr>
        <w:spacing w:after="80" w:before="80"/>
      </w:pPr>
      <w:r>
        <w:t xml:space="preserve"/>
      </w:r>
    </w:p>
    <w:p>
      <w:pPr>
        <w:pStyle w:val="Heading3"/>
        <w:spacing w:after="80" w:before="200"/>
      </w:pPr>
      <w:r>
        <w:rPr>
          <w:rFonts w:ascii="Arial" w:cs="Arial" w:eastAsia="Arial" w:hAnsi="Arial"/>
          <w:b/>
          <w:bCs/>
          <w:color w:val="00A86B"/>
          <w:sz w:val="24"/>
          <w:szCs w:val="24"/>
        </w:rPr>
        <w:t xml:space="preserve">6.1.2 What Works Offline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624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Offline Status</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Record sales</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Full functionality</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Manage inventory (view/edit)</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Full functionality</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Generate receipts (on-screen)</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Full functionality</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View dashboard (last synced data)</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Read-only from cache</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View reports (pre-downloaded)</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Read-only from cache</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AI insights</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Shows last cached insights</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WhatsApp sharing</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Queued; sent when connected</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Push notifications</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Queued by FCM; delivered on reconnect</w:t>
            </w:r>
          </w:p>
        </w:tc>
      </w:tr>
    </w:tbl>
    <w:p>
      <w:pPr>
        <w:spacing w:after="80" w:before="80"/>
      </w:pPr>
      <w:r>
        <w:t xml:space="preserve"/>
      </w:r>
    </w:p>
    <w:p>
      <w:pPr>
        <w:pStyle w:val="Heading3"/>
        <w:spacing w:after="80" w:before="200"/>
      </w:pPr>
      <w:r>
        <w:rPr>
          <w:rFonts w:ascii="Arial" w:cs="Arial" w:eastAsia="Arial" w:hAnsi="Arial"/>
          <w:b/>
          <w:bCs/>
          <w:color w:val="00A86B"/>
          <w:sz w:val="24"/>
          <w:szCs w:val="24"/>
        </w:rPr>
        <w:t xml:space="preserve">6.1.3 Synchronisation Flow</w:t>
      </w:r>
    </w:p>
    <w:p>
      <w:pPr>
        <w:pStyle w:val="ListParagraph"/>
        <w:numPr>
          <w:ilvl w:val="0"/>
          <w:numId w:val="3"/>
        </w:numPr>
        <w:spacing w:after="40" w:before="40"/>
      </w:pPr>
      <w:r>
        <w:rPr>
          <w:rFonts w:ascii="Arial" w:cs="Arial" w:eastAsia="Arial" w:hAnsi="Arial"/>
          <w:sz w:val="22"/>
          <w:szCs w:val="22"/>
        </w:rPr>
        <w:t xml:space="preserve">App detects network connectivity change</w:t>
      </w:r>
    </w:p>
    <w:p>
      <w:pPr>
        <w:pStyle w:val="ListParagraph"/>
        <w:numPr>
          <w:ilvl w:val="0"/>
          <w:numId w:val="3"/>
        </w:numPr>
        <w:spacing w:after="40" w:before="40"/>
      </w:pPr>
      <w:r>
        <w:rPr>
          <w:rFonts w:ascii="Arial" w:cs="Arial" w:eastAsia="Arial" w:hAnsi="Arial"/>
          <w:sz w:val="22"/>
          <w:szCs w:val="22"/>
        </w:rPr>
        <w:t xml:space="preserve">Sync engine reads pending_sync_queue ordered by timestamp ascending</w:t>
      </w:r>
    </w:p>
    <w:p>
      <w:pPr>
        <w:pStyle w:val="ListParagraph"/>
        <w:numPr>
          <w:ilvl w:val="0"/>
          <w:numId w:val="3"/>
        </w:numPr>
        <w:spacing w:after="40" w:before="40"/>
      </w:pPr>
      <w:r>
        <w:rPr>
          <w:rFonts w:ascii="Arial" w:cs="Arial" w:eastAsia="Arial" w:hAnsi="Arial"/>
          <w:sz w:val="22"/>
          <w:szCs w:val="22"/>
        </w:rPr>
        <w:t xml:space="preserve">Each operation sent to /api/v1/sync/push endpoint in batch (max 100 records per batch)</w:t>
      </w:r>
    </w:p>
    <w:p>
      <w:pPr>
        <w:pStyle w:val="ListParagraph"/>
        <w:numPr>
          <w:ilvl w:val="0"/>
          <w:numId w:val="3"/>
        </w:numPr>
        <w:spacing w:after="40" w:before="40"/>
      </w:pPr>
      <w:r>
        <w:rPr>
          <w:rFonts w:ascii="Arial" w:cs="Arial" w:eastAsia="Arial" w:hAnsi="Arial"/>
          <w:sz w:val="22"/>
          <w:szCs w:val="22"/>
        </w:rPr>
        <w:t xml:space="preserve">Server validates each record; returns success, conflict, or error per record</w:t>
      </w:r>
    </w:p>
    <w:p>
      <w:pPr>
        <w:pStyle w:val="ListParagraph"/>
        <w:numPr>
          <w:ilvl w:val="0"/>
          <w:numId w:val="3"/>
        </w:numPr>
        <w:spacing w:after="40" w:before="40"/>
      </w:pPr>
      <w:r>
        <w:rPr>
          <w:rFonts w:ascii="Arial" w:cs="Arial" w:eastAsia="Arial" w:hAnsi="Arial"/>
          <w:sz w:val="22"/>
          <w:szCs w:val="22"/>
        </w:rPr>
        <w:t xml:space="preserve">For conflicts: server's last-write-wins strategy with client notification</w:t>
      </w:r>
    </w:p>
    <w:p>
      <w:pPr>
        <w:pStyle w:val="ListParagraph"/>
        <w:numPr>
          <w:ilvl w:val="0"/>
          <w:numId w:val="3"/>
        </w:numPr>
        <w:spacing w:after="40" w:before="40"/>
      </w:pPr>
      <w:r>
        <w:rPr>
          <w:rFonts w:ascii="Arial" w:cs="Arial" w:eastAsia="Arial" w:hAnsi="Arial"/>
          <w:sz w:val="22"/>
          <w:szCs w:val="22"/>
        </w:rPr>
        <w:t xml:space="preserve">Server pushes any server-side changes not present on client via /api/v1/sync/pull</w:t>
      </w:r>
    </w:p>
    <w:p>
      <w:pPr>
        <w:pStyle w:val="ListParagraph"/>
        <w:numPr>
          <w:ilvl w:val="0"/>
          <w:numId w:val="3"/>
        </w:numPr>
        <w:spacing w:after="40" w:before="40"/>
      </w:pPr>
      <w:r>
        <w:rPr>
          <w:rFonts w:ascii="Arial" w:cs="Arial" w:eastAsia="Arial" w:hAnsi="Arial"/>
          <w:sz w:val="22"/>
          <w:szCs w:val="22"/>
        </w:rPr>
        <w:t xml:space="preserve">Client applies pull changes; updates server_version on affected records</w:t>
      </w:r>
    </w:p>
    <w:p>
      <w:pPr>
        <w:pStyle w:val="ListParagraph"/>
        <w:numPr>
          <w:ilvl w:val="0"/>
          <w:numId w:val="3"/>
        </w:numPr>
        <w:spacing w:after="40" w:before="40"/>
      </w:pPr>
      <w:r>
        <w:rPr>
          <w:rFonts w:ascii="Arial" w:cs="Arial" w:eastAsia="Arial" w:hAnsi="Arial"/>
          <w:sz w:val="22"/>
          <w:szCs w:val="22"/>
        </w:rPr>
        <w:t xml:space="preserve">Pending queue cleared for successfully synced records</w:t>
      </w:r>
    </w:p>
    <w:p>
      <w:pPr>
        <w:spacing w:after="80" w:before="80"/>
      </w:pPr>
      <w:r>
        <w:t xml:space="preserve"/>
      </w:r>
    </w:p>
    <w:p>
      <w:pPr>
        <w:pStyle w:val="Heading3"/>
        <w:spacing w:after="80" w:before="200"/>
      </w:pPr>
      <w:r>
        <w:rPr>
          <w:rFonts w:ascii="Arial" w:cs="Arial" w:eastAsia="Arial" w:hAnsi="Arial"/>
          <w:b/>
          <w:bCs/>
          <w:color w:val="00A86B"/>
          <w:sz w:val="24"/>
          <w:szCs w:val="24"/>
        </w:rPr>
        <w:t xml:space="preserve">6.1.4 Conflict Resolution Rules</w:t>
      </w:r>
    </w:p>
    <w:p>
      <w:pPr>
        <w:pStyle w:val="ListParagraph"/>
        <w:numPr>
          <w:ilvl w:val="0"/>
          <w:numId w:val="2"/>
        </w:numPr>
        <w:spacing w:after="40" w:before="40"/>
      </w:pPr>
      <w:r>
        <w:rPr>
          <w:rFonts w:ascii="Arial" w:cs="Arial" w:eastAsia="Arial" w:hAnsi="Arial"/>
          <w:sz w:val="22"/>
          <w:szCs w:val="22"/>
        </w:rPr>
        <w:t xml:space="preserve">Sales records: never overwritten; duplicates flagged for manual review</w:t>
      </w:r>
    </w:p>
    <w:p>
      <w:pPr>
        <w:pStyle w:val="ListParagraph"/>
        <w:numPr>
          <w:ilvl w:val="0"/>
          <w:numId w:val="2"/>
        </w:numPr>
        <w:spacing w:after="40" w:before="40"/>
      </w:pPr>
      <w:r>
        <w:rPr>
          <w:rFonts w:ascii="Arial" w:cs="Arial" w:eastAsia="Arial" w:hAnsi="Arial"/>
          <w:sz w:val="22"/>
          <w:szCs w:val="22"/>
        </w:rPr>
        <w:t xml:space="preserve">Inventory quantities: server quantity + client delta applied (additive merge)</w:t>
      </w:r>
    </w:p>
    <w:p>
      <w:pPr>
        <w:pStyle w:val="ListParagraph"/>
        <w:numPr>
          <w:ilvl w:val="0"/>
          <w:numId w:val="2"/>
        </w:numPr>
        <w:spacing w:after="40" w:before="40"/>
      </w:pPr>
      <w:r>
        <w:rPr>
          <w:rFonts w:ascii="Arial" w:cs="Arial" w:eastAsia="Arial" w:hAnsi="Arial"/>
          <w:sz w:val="22"/>
          <w:szCs w:val="22"/>
        </w:rPr>
        <w:t xml:space="preserve">Product details: last-write-wins based on updated_at timestamp</w:t>
      </w:r>
    </w:p>
    <w:p>
      <w:pPr>
        <w:pStyle w:val="ListParagraph"/>
        <w:numPr>
          <w:ilvl w:val="0"/>
          <w:numId w:val="2"/>
        </w:numPr>
        <w:spacing w:after="40" w:before="40"/>
      </w:pPr>
      <w:r>
        <w:rPr>
          <w:rFonts w:ascii="Arial" w:cs="Arial" w:eastAsia="Arial" w:hAnsi="Arial"/>
          <w:sz w:val="22"/>
          <w:szCs w:val="22"/>
        </w:rPr>
        <w:t xml:space="preserve">Customer records: last-write-wins with field-level merge for phone/email</w:t>
      </w:r>
    </w:p>
    <w:p>
      <w:r>
        <w:br w:type="page"/>
      </w:r>
    </w:p>
    <w:p>
      <w:pPr>
        <w:pStyle w:val="Heading1"/>
        <w:pBdr>
          <w:bottom w:val="single" w:color="00A86B" w:sz="8" w:space="4"/>
        </w:pBdr>
        <w:spacing w:after="160" w:before="400"/>
      </w:pPr>
      <w:r>
        <w:rPr>
          <w:rFonts w:ascii="Arial" w:cs="Arial" w:eastAsia="Arial" w:hAnsi="Arial"/>
          <w:b/>
          <w:bCs/>
          <w:color w:val="1E3A5F"/>
          <w:sz w:val="36"/>
          <w:szCs w:val="36"/>
        </w:rPr>
        <w:t xml:space="preserve">7. Subscription &amp; Monetisation</w:t>
      </w:r>
    </w:p>
    <w:p>
      <w:pPr>
        <w:pStyle w:val="Heading2"/>
        <w:spacing w:after="120" w:before="280"/>
      </w:pPr>
      <w:r>
        <w:rPr>
          <w:rFonts w:ascii="Arial" w:cs="Arial" w:eastAsia="Arial" w:hAnsi="Arial"/>
          <w:b/>
          <w:bCs/>
          <w:color w:val="1E3A5F"/>
          <w:sz w:val="28"/>
          <w:szCs w:val="28"/>
        </w:rPr>
        <w:t xml:space="preserve">7.1 Subscription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00A86B" w:sz="1"/>
              <w:left w:val="single" w:color="00A86B" w:sz="1"/>
              <w:bottom w:val="single" w:color="00A86B" w:sz="1"/>
              <w:right w:val="single" w:color="00A86B"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Feature</w:t>
            </w:r>
          </w:p>
        </w:tc>
        <w:tc>
          <w:tcPr>
            <w:tcW w:type="dxa" w:w="2340"/>
            <w:tcBorders>
              <w:top w:val="single" w:color="00A86B" w:sz="1"/>
              <w:left w:val="single" w:color="00A86B" w:sz="1"/>
              <w:bottom w:val="single" w:color="00A86B" w:sz="1"/>
              <w:right w:val="single" w:color="00A86B"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Basic (Free)</w:t>
            </w:r>
          </w:p>
        </w:tc>
        <w:tc>
          <w:tcPr>
            <w:tcW w:type="dxa" w:w="2340"/>
            <w:tcBorders>
              <w:top w:val="single" w:color="00A86B" w:sz="1"/>
              <w:left w:val="single" w:color="00A86B" w:sz="1"/>
              <w:bottom w:val="single" w:color="00A86B" w:sz="1"/>
              <w:right w:val="single" w:color="00A86B"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Pro (₦2,500/mo)</w:t>
            </w:r>
          </w:p>
        </w:tc>
        <w:tc>
          <w:tcPr>
            <w:tcW w:type="dxa" w:w="2340"/>
            <w:tcBorders>
              <w:top w:val="single" w:color="00A86B" w:sz="1"/>
              <w:left w:val="single" w:color="00A86B" w:sz="1"/>
              <w:bottom w:val="single" w:color="00A86B" w:sz="1"/>
              <w:right w:val="single" w:color="00A86B" w:sz="1"/>
            </w:tcBorders>
            <w:shd w:fill="1E3A5F" w:val="clear"/>
            <w:tcMar>
              <w:top w:type="dxa" w:w="80"/>
              <w:left w:type="dxa" w:w="100"/>
              <w:bottom w:type="dxa" w:w="80"/>
              <w:right w:type="dxa" w:w="100"/>
            </w:tcMar>
          </w:tcPr>
          <w:p>
            <w:pPr>
              <w:jc w:val="center"/>
            </w:pPr>
            <w:r>
              <w:rPr>
                <w:rFonts w:ascii="Arial" w:cs="Arial" w:eastAsia="Arial" w:hAnsi="Arial"/>
                <w:b/>
                <w:bCs/>
                <w:color w:val="FFFFFF"/>
                <w:sz w:val="20"/>
                <w:szCs w:val="20"/>
              </w:rPr>
              <w:t xml:space="preserve">Business (₦5,000/mo)</w:t>
            </w:r>
          </w:p>
        </w:tc>
      </w:tr>
      <w:tr>
        <w:tc>
          <w:tcPr>
            <w:tcW w:type="dxa" w:w="234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tcPr>
          <w:p>
            <w:pPr>
              <w:jc w:val="left"/>
            </w:pPr>
            <w:r>
              <w:rPr>
                <w:rFonts w:ascii="Arial" w:cs="Arial" w:eastAsia="Arial" w:hAnsi="Arial"/>
                <w:b/>
                <w:bCs/>
                <w:sz w:val="20"/>
                <w:szCs w:val="20"/>
              </w:rPr>
              <w:t xml:space="preserve">Products / Inventory</w:t>
            </w:r>
          </w:p>
        </w:tc>
        <w:tc>
          <w:tcPr>
            <w:tcW w:type="dxa" w:w="234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Up to 50</w:t>
            </w:r>
          </w:p>
        </w:tc>
        <w:tc>
          <w:tcPr>
            <w:tcW w:type="dxa" w:w="234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Up to 500</w:t>
            </w:r>
          </w:p>
        </w:tc>
        <w:tc>
          <w:tcPr>
            <w:tcW w:type="dxa" w:w="234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Unlimited</w:t>
            </w:r>
          </w:p>
        </w:tc>
      </w:tr>
      <w:tr>
        <w:tc>
          <w:tcPr>
            <w:tcW w:type="dxa" w:w="2340"/>
            <w:tcBorders>
              <w:top w:val="single" w:color="BBCFBB" w:sz="1"/>
              <w:left w:val="single" w:color="BBCFBB" w:sz="1"/>
              <w:bottom w:val="single" w:color="BBCFBB" w:sz="1"/>
              <w:right w:val="single" w:color="BBCFBB" w:sz="1"/>
            </w:tcBorders>
            <w:shd w:fill="F0F7F4" w:val="clear"/>
            <w:tcMar>
              <w:top w:type="dxa" w:w="80"/>
              <w:left w:type="dxa" w:w="100"/>
              <w:bottom w:type="dxa" w:w="80"/>
              <w:right w:type="dxa" w:w="100"/>
            </w:tcMar>
          </w:tcPr>
          <w:p>
            <w:pPr>
              <w:jc w:val="left"/>
            </w:pPr>
            <w:r>
              <w:rPr>
                <w:rFonts w:ascii="Arial" w:cs="Arial" w:eastAsia="Arial" w:hAnsi="Arial"/>
                <w:b/>
                <w:bCs/>
                <w:sz w:val="20"/>
                <w:szCs w:val="20"/>
              </w:rPr>
              <w:t xml:space="preserve">Stores</w:t>
            </w:r>
          </w:p>
        </w:tc>
        <w:tc>
          <w:tcPr>
            <w:tcW w:type="dxa" w:w="2340"/>
            <w:tcBorders>
              <w:top w:val="single" w:color="BBCFBB" w:sz="1"/>
              <w:left w:val="single" w:color="BBCFBB" w:sz="1"/>
              <w:bottom w:val="single" w:color="BBCFBB" w:sz="1"/>
              <w:right w:val="single" w:color="BBCFBB" w:sz="1"/>
            </w:tcBorders>
            <w:shd w:fill="F0F7F4"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1</w:t>
            </w:r>
          </w:p>
        </w:tc>
        <w:tc>
          <w:tcPr>
            <w:tcW w:type="dxa" w:w="2340"/>
            <w:tcBorders>
              <w:top w:val="single" w:color="BBCFBB" w:sz="1"/>
              <w:left w:val="single" w:color="BBCFBB" w:sz="1"/>
              <w:bottom w:val="single" w:color="BBCFBB" w:sz="1"/>
              <w:right w:val="single" w:color="BBCFBB" w:sz="1"/>
            </w:tcBorders>
            <w:shd w:fill="F0F7F4"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Up to 2</w:t>
            </w:r>
          </w:p>
        </w:tc>
        <w:tc>
          <w:tcPr>
            <w:tcW w:type="dxa" w:w="2340"/>
            <w:tcBorders>
              <w:top w:val="single" w:color="BBCFBB" w:sz="1"/>
              <w:left w:val="single" w:color="BBCFBB" w:sz="1"/>
              <w:bottom w:val="single" w:color="BBCFBB" w:sz="1"/>
              <w:right w:val="single" w:color="BBCFBB" w:sz="1"/>
            </w:tcBorders>
            <w:shd w:fill="F0F7F4"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Unlimited</w:t>
            </w:r>
          </w:p>
        </w:tc>
      </w:tr>
      <w:tr>
        <w:tc>
          <w:tcPr>
            <w:tcW w:type="dxa" w:w="234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tcPr>
          <w:p>
            <w:pPr>
              <w:jc w:val="left"/>
            </w:pPr>
            <w:r>
              <w:rPr>
                <w:rFonts w:ascii="Arial" w:cs="Arial" w:eastAsia="Arial" w:hAnsi="Arial"/>
                <w:b/>
                <w:bCs/>
                <w:sz w:val="20"/>
                <w:szCs w:val="20"/>
              </w:rPr>
              <w:t xml:space="preserve">Sales Records</w:t>
            </w:r>
          </w:p>
        </w:tc>
        <w:tc>
          <w:tcPr>
            <w:tcW w:type="dxa" w:w="234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500 / month</w:t>
            </w:r>
          </w:p>
        </w:tc>
        <w:tc>
          <w:tcPr>
            <w:tcW w:type="dxa" w:w="234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Unlimited</w:t>
            </w:r>
          </w:p>
        </w:tc>
        <w:tc>
          <w:tcPr>
            <w:tcW w:type="dxa" w:w="234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Unlimited</w:t>
            </w:r>
          </w:p>
        </w:tc>
      </w:tr>
      <w:tr>
        <w:tc>
          <w:tcPr>
            <w:tcW w:type="dxa" w:w="2340"/>
            <w:tcBorders>
              <w:top w:val="single" w:color="BBCFBB" w:sz="1"/>
              <w:left w:val="single" w:color="BBCFBB" w:sz="1"/>
              <w:bottom w:val="single" w:color="BBCFBB" w:sz="1"/>
              <w:right w:val="single" w:color="BBCFBB" w:sz="1"/>
            </w:tcBorders>
            <w:shd w:fill="F0F7F4" w:val="clear"/>
            <w:tcMar>
              <w:top w:type="dxa" w:w="80"/>
              <w:left w:type="dxa" w:w="100"/>
              <w:bottom w:type="dxa" w:w="80"/>
              <w:right w:type="dxa" w:w="100"/>
            </w:tcMar>
          </w:tcPr>
          <w:p>
            <w:pPr>
              <w:jc w:val="left"/>
            </w:pPr>
            <w:r>
              <w:rPr>
                <w:rFonts w:ascii="Arial" w:cs="Arial" w:eastAsia="Arial" w:hAnsi="Arial"/>
                <w:b/>
                <w:bCs/>
                <w:sz w:val="20"/>
                <w:szCs w:val="20"/>
              </w:rPr>
              <w:t xml:space="preserve">Reports</w:t>
            </w:r>
          </w:p>
        </w:tc>
        <w:tc>
          <w:tcPr>
            <w:tcW w:type="dxa" w:w="2340"/>
            <w:tcBorders>
              <w:top w:val="single" w:color="BBCFBB" w:sz="1"/>
              <w:left w:val="single" w:color="BBCFBB" w:sz="1"/>
              <w:bottom w:val="single" w:color="BBCFBB" w:sz="1"/>
              <w:right w:val="single" w:color="BBCFBB" w:sz="1"/>
            </w:tcBorders>
            <w:shd w:fill="F0F7F4"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Daily only</w:t>
            </w:r>
          </w:p>
        </w:tc>
        <w:tc>
          <w:tcPr>
            <w:tcW w:type="dxa" w:w="2340"/>
            <w:tcBorders>
              <w:top w:val="single" w:color="BBCFBB" w:sz="1"/>
              <w:left w:val="single" w:color="BBCFBB" w:sz="1"/>
              <w:bottom w:val="single" w:color="BBCFBB" w:sz="1"/>
              <w:right w:val="single" w:color="BBCFBB" w:sz="1"/>
            </w:tcBorders>
            <w:shd w:fill="F0F7F4"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Daily, Weekly, Monthly</w:t>
            </w:r>
          </w:p>
        </w:tc>
        <w:tc>
          <w:tcPr>
            <w:tcW w:type="dxa" w:w="2340"/>
            <w:tcBorders>
              <w:top w:val="single" w:color="BBCFBB" w:sz="1"/>
              <w:left w:val="single" w:color="BBCFBB" w:sz="1"/>
              <w:bottom w:val="single" w:color="BBCFBB" w:sz="1"/>
              <w:right w:val="single" w:color="BBCFBB" w:sz="1"/>
            </w:tcBorders>
            <w:shd w:fill="F0F7F4"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All reports</w:t>
            </w:r>
          </w:p>
        </w:tc>
      </w:tr>
      <w:tr>
        <w:tc>
          <w:tcPr>
            <w:tcW w:type="dxa" w:w="234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tcPr>
          <w:p>
            <w:pPr>
              <w:jc w:val="left"/>
            </w:pPr>
            <w:r>
              <w:rPr>
                <w:rFonts w:ascii="Arial" w:cs="Arial" w:eastAsia="Arial" w:hAnsi="Arial"/>
                <w:b/>
                <w:bCs/>
                <w:sz w:val="20"/>
                <w:szCs w:val="20"/>
              </w:rPr>
              <w:t xml:space="preserve">AI Insights</w:t>
            </w:r>
          </w:p>
        </w:tc>
        <w:tc>
          <w:tcPr>
            <w:tcW w:type="dxa" w:w="234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None</w:t>
            </w:r>
          </w:p>
        </w:tc>
        <w:tc>
          <w:tcPr>
            <w:tcW w:type="dxa" w:w="234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Basic (5/week)</w:t>
            </w:r>
          </w:p>
        </w:tc>
        <w:tc>
          <w:tcPr>
            <w:tcW w:type="dxa" w:w="234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Full (Unlimited)</w:t>
            </w:r>
          </w:p>
        </w:tc>
      </w:tr>
      <w:tr>
        <w:tc>
          <w:tcPr>
            <w:tcW w:type="dxa" w:w="2340"/>
            <w:tcBorders>
              <w:top w:val="single" w:color="BBCFBB" w:sz="1"/>
              <w:left w:val="single" w:color="BBCFBB" w:sz="1"/>
              <w:bottom w:val="single" w:color="BBCFBB" w:sz="1"/>
              <w:right w:val="single" w:color="BBCFBB" w:sz="1"/>
            </w:tcBorders>
            <w:shd w:fill="F0F7F4" w:val="clear"/>
            <w:tcMar>
              <w:top w:type="dxa" w:w="80"/>
              <w:left w:type="dxa" w:w="100"/>
              <w:bottom w:type="dxa" w:w="80"/>
              <w:right w:type="dxa" w:w="100"/>
            </w:tcMar>
          </w:tcPr>
          <w:p>
            <w:pPr>
              <w:jc w:val="left"/>
            </w:pPr>
            <w:r>
              <w:rPr>
                <w:rFonts w:ascii="Arial" w:cs="Arial" w:eastAsia="Arial" w:hAnsi="Arial"/>
                <w:b/>
                <w:bCs/>
                <w:sz w:val="20"/>
                <w:szCs w:val="20"/>
              </w:rPr>
              <w:t xml:space="preserve">WhatsApp Integration</w:t>
            </w:r>
          </w:p>
        </w:tc>
        <w:tc>
          <w:tcPr>
            <w:tcW w:type="dxa" w:w="2340"/>
            <w:tcBorders>
              <w:top w:val="single" w:color="BBCFBB" w:sz="1"/>
              <w:left w:val="single" w:color="BBCFBB" w:sz="1"/>
              <w:bottom w:val="single" w:color="BBCFBB" w:sz="1"/>
              <w:right w:val="single" w:color="BBCFBB" w:sz="1"/>
            </w:tcBorders>
            <w:shd w:fill="F0F7F4"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No</w:t>
            </w:r>
          </w:p>
        </w:tc>
        <w:tc>
          <w:tcPr>
            <w:tcW w:type="dxa" w:w="2340"/>
            <w:tcBorders>
              <w:top w:val="single" w:color="BBCFBB" w:sz="1"/>
              <w:left w:val="single" w:color="BBCFBB" w:sz="1"/>
              <w:bottom w:val="single" w:color="BBCFBB" w:sz="1"/>
              <w:right w:val="single" w:color="BBCFBB" w:sz="1"/>
            </w:tcBorders>
            <w:shd w:fill="F0F7F4"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Yes</w:t>
            </w:r>
          </w:p>
        </w:tc>
        <w:tc>
          <w:tcPr>
            <w:tcW w:type="dxa" w:w="2340"/>
            <w:tcBorders>
              <w:top w:val="single" w:color="BBCFBB" w:sz="1"/>
              <w:left w:val="single" w:color="BBCFBB" w:sz="1"/>
              <w:bottom w:val="single" w:color="BBCFBB" w:sz="1"/>
              <w:right w:val="single" w:color="BBCFBB" w:sz="1"/>
            </w:tcBorders>
            <w:shd w:fill="F0F7F4"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Yes</w:t>
            </w:r>
          </w:p>
        </w:tc>
      </w:tr>
      <w:tr>
        <w:tc>
          <w:tcPr>
            <w:tcW w:type="dxa" w:w="234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tcPr>
          <w:p>
            <w:pPr>
              <w:jc w:val="left"/>
            </w:pPr>
            <w:r>
              <w:rPr>
                <w:rFonts w:ascii="Arial" w:cs="Arial" w:eastAsia="Arial" w:hAnsi="Arial"/>
                <w:b/>
                <w:bCs/>
                <w:sz w:val="20"/>
                <w:szCs w:val="20"/>
              </w:rPr>
              <w:t xml:space="preserve">Voice Entry</w:t>
            </w:r>
          </w:p>
        </w:tc>
        <w:tc>
          <w:tcPr>
            <w:tcW w:type="dxa" w:w="234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No</w:t>
            </w:r>
          </w:p>
        </w:tc>
        <w:tc>
          <w:tcPr>
            <w:tcW w:type="dxa" w:w="234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No</w:t>
            </w:r>
          </w:p>
        </w:tc>
        <w:tc>
          <w:tcPr>
            <w:tcW w:type="dxa" w:w="234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Yes</w:t>
            </w:r>
          </w:p>
        </w:tc>
      </w:tr>
      <w:tr>
        <w:tc>
          <w:tcPr>
            <w:tcW w:type="dxa" w:w="2340"/>
            <w:tcBorders>
              <w:top w:val="single" w:color="BBCFBB" w:sz="1"/>
              <w:left w:val="single" w:color="BBCFBB" w:sz="1"/>
              <w:bottom w:val="single" w:color="BBCFBB" w:sz="1"/>
              <w:right w:val="single" w:color="BBCFBB" w:sz="1"/>
            </w:tcBorders>
            <w:shd w:fill="F0F7F4" w:val="clear"/>
            <w:tcMar>
              <w:top w:type="dxa" w:w="80"/>
              <w:left w:type="dxa" w:w="100"/>
              <w:bottom w:type="dxa" w:w="80"/>
              <w:right w:type="dxa" w:w="100"/>
            </w:tcMar>
          </w:tcPr>
          <w:p>
            <w:pPr>
              <w:jc w:val="left"/>
            </w:pPr>
            <w:r>
              <w:rPr>
                <w:rFonts w:ascii="Arial" w:cs="Arial" w:eastAsia="Arial" w:hAnsi="Arial"/>
                <w:b/>
                <w:bCs/>
                <w:sz w:val="20"/>
                <w:szCs w:val="20"/>
              </w:rPr>
              <w:t xml:space="preserve">PDF Export</w:t>
            </w:r>
          </w:p>
        </w:tc>
        <w:tc>
          <w:tcPr>
            <w:tcW w:type="dxa" w:w="2340"/>
            <w:tcBorders>
              <w:top w:val="single" w:color="BBCFBB" w:sz="1"/>
              <w:left w:val="single" w:color="BBCFBB" w:sz="1"/>
              <w:bottom w:val="single" w:color="BBCFBB" w:sz="1"/>
              <w:right w:val="single" w:color="BBCFBB" w:sz="1"/>
            </w:tcBorders>
            <w:shd w:fill="F0F7F4"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No</w:t>
            </w:r>
          </w:p>
        </w:tc>
        <w:tc>
          <w:tcPr>
            <w:tcW w:type="dxa" w:w="2340"/>
            <w:tcBorders>
              <w:top w:val="single" w:color="BBCFBB" w:sz="1"/>
              <w:left w:val="single" w:color="BBCFBB" w:sz="1"/>
              <w:bottom w:val="single" w:color="BBCFBB" w:sz="1"/>
              <w:right w:val="single" w:color="BBCFBB" w:sz="1"/>
            </w:tcBorders>
            <w:shd w:fill="F0F7F4"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Yes</w:t>
            </w:r>
          </w:p>
        </w:tc>
        <w:tc>
          <w:tcPr>
            <w:tcW w:type="dxa" w:w="2340"/>
            <w:tcBorders>
              <w:top w:val="single" w:color="BBCFBB" w:sz="1"/>
              <w:left w:val="single" w:color="BBCFBB" w:sz="1"/>
              <w:bottom w:val="single" w:color="BBCFBB" w:sz="1"/>
              <w:right w:val="single" w:color="BBCFBB" w:sz="1"/>
            </w:tcBorders>
            <w:shd w:fill="F0F7F4"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Yes</w:t>
            </w:r>
          </w:p>
        </w:tc>
      </w:tr>
      <w:tr>
        <w:tc>
          <w:tcPr>
            <w:tcW w:type="dxa" w:w="234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tcPr>
          <w:p>
            <w:pPr>
              <w:jc w:val="left"/>
            </w:pPr>
            <w:r>
              <w:rPr>
                <w:rFonts w:ascii="Arial" w:cs="Arial" w:eastAsia="Arial" w:hAnsi="Arial"/>
                <w:b/>
                <w:bCs/>
                <w:sz w:val="20"/>
                <w:szCs w:val="20"/>
              </w:rPr>
              <w:t xml:space="preserve">Excel Export</w:t>
            </w:r>
          </w:p>
        </w:tc>
        <w:tc>
          <w:tcPr>
            <w:tcW w:type="dxa" w:w="234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No</w:t>
            </w:r>
          </w:p>
        </w:tc>
        <w:tc>
          <w:tcPr>
            <w:tcW w:type="dxa" w:w="234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Yes</w:t>
            </w:r>
          </w:p>
        </w:tc>
        <w:tc>
          <w:tcPr>
            <w:tcW w:type="dxa" w:w="234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Yes</w:t>
            </w:r>
          </w:p>
        </w:tc>
      </w:tr>
      <w:tr>
        <w:tc>
          <w:tcPr>
            <w:tcW w:type="dxa" w:w="2340"/>
            <w:tcBorders>
              <w:top w:val="single" w:color="BBCFBB" w:sz="1"/>
              <w:left w:val="single" w:color="BBCFBB" w:sz="1"/>
              <w:bottom w:val="single" w:color="BBCFBB" w:sz="1"/>
              <w:right w:val="single" w:color="BBCFBB" w:sz="1"/>
            </w:tcBorders>
            <w:shd w:fill="F0F7F4" w:val="clear"/>
            <w:tcMar>
              <w:top w:type="dxa" w:w="80"/>
              <w:left w:type="dxa" w:w="100"/>
              <w:bottom w:type="dxa" w:w="80"/>
              <w:right w:type="dxa" w:w="100"/>
            </w:tcMar>
          </w:tcPr>
          <w:p>
            <w:pPr>
              <w:jc w:val="left"/>
            </w:pPr>
            <w:r>
              <w:rPr>
                <w:rFonts w:ascii="Arial" w:cs="Arial" w:eastAsia="Arial" w:hAnsi="Arial"/>
                <w:b/>
                <w:bCs/>
                <w:sz w:val="20"/>
                <w:szCs w:val="20"/>
              </w:rPr>
              <w:t xml:space="preserve">Multi-Currency</w:t>
            </w:r>
          </w:p>
        </w:tc>
        <w:tc>
          <w:tcPr>
            <w:tcW w:type="dxa" w:w="2340"/>
            <w:tcBorders>
              <w:top w:val="single" w:color="BBCFBB" w:sz="1"/>
              <w:left w:val="single" w:color="BBCFBB" w:sz="1"/>
              <w:bottom w:val="single" w:color="BBCFBB" w:sz="1"/>
              <w:right w:val="single" w:color="BBCFBB" w:sz="1"/>
            </w:tcBorders>
            <w:shd w:fill="F0F7F4"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No</w:t>
            </w:r>
          </w:p>
        </w:tc>
        <w:tc>
          <w:tcPr>
            <w:tcW w:type="dxa" w:w="2340"/>
            <w:tcBorders>
              <w:top w:val="single" w:color="BBCFBB" w:sz="1"/>
              <w:left w:val="single" w:color="BBCFBB" w:sz="1"/>
              <w:bottom w:val="single" w:color="BBCFBB" w:sz="1"/>
              <w:right w:val="single" w:color="BBCFBB" w:sz="1"/>
            </w:tcBorders>
            <w:shd w:fill="F0F7F4"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Yes</w:t>
            </w:r>
          </w:p>
        </w:tc>
        <w:tc>
          <w:tcPr>
            <w:tcW w:type="dxa" w:w="2340"/>
            <w:tcBorders>
              <w:top w:val="single" w:color="BBCFBB" w:sz="1"/>
              <w:left w:val="single" w:color="BBCFBB" w:sz="1"/>
              <w:bottom w:val="single" w:color="BBCFBB" w:sz="1"/>
              <w:right w:val="single" w:color="BBCFBB" w:sz="1"/>
            </w:tcBorders>
            <w:shd w:fill="F0F7F4"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Yes</w:t>
            </w:r>
          </w:p>
        </w:tc>
      </w:tr>
      <w:tr>
        <w:tc>
          <w:tcPr>
            <w:tcW w:type="dxa" w:w="234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tcPr>
          <w:p>
            <w:pPr>
              <w:jc w:val="left"/>
            </w:pPr>
            <w:r>
              <w:rPr>
                <w:rFonts w:ascii="Arial" w:cs="Arial" w:eastAsia="Arial" w:hAnsi="Arial"/>
                <w:b/>
                <w:bCs/>
                <w:sz w:val="20"/>
                <w:szCs w:val="20"/>
              </w:rPr>
              <w:t xml:space="preserve">Customer Management</w:t>
            </w:r>
          </w:p>
        </w:tc>
        <w:tc>
          <w:tcPr>
            <w:tcW w:type="dxa" w:w="234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Basic</w:t>
            </w:r>
          </w:p>
        </w:tc>
        <w:tc>
          <w:tcPr>
            <w:tcW w:type="dxa" w:w="234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Full</w:t>
            </w:r>
          </w:p>
        </w:tc>
        <w:tc>
          <w:tcPr>
            <w:tcW w:type="dxa" w:w="234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Full + Segments</w:t>
            </w:r>
          </w:p>
        </w:tc>
      </w:tr>
      <w:tr>
        <w:tc>
          <w:tcPr>
            <w:tcW w:type="dxa" w:w="2340"/>
            <w:tcBorders>
              <w:top w:val="single" w:color="BBCFBB" w:sz="1"/>
              <w:left w:val="single" w:color="BBCFBB" w:sz="1"/>
              <w:bottom w:val="single" w:color="BBCFBB" w:sz="1"/>
              <w:right w:val="single" w:color="BBCFBB" w:sz="1"/>
            </w:tcBorders>
            <w:shd w:fill="F0F7F4" w:val="clear"/>
            <w:tcMar>
              <w:top w:type="dxa" w:w="80"/>
              <w:left w:type="dxa" w:w="100"/>
              <w:bottom w:type="dxa" w:w="80"/>
              <w:right w:type="dxa" w:w="100"/>
            </w:tcMar>
          </w:tcPr>
          <w:p>
            <w:pPr>
              <w:jc w:val="left"/>
            </w:pPr>
            <w:r>
              <w:rPr>
                <w:rFonts w:ascii="Arial" w:cs="Arial" w:eastAsia="Arial" w:hAnsi="Arial"/>
                <w:b/>
                <w:bCs/>
                <w:sz w:val="20"/>
                <w:szCs w:val="20"/>
              </w:rPr>
              <w:t xml:space="preserve">Priority Support</w:t>
            </w:r>
          </w:p>
        </w:tc>
        <w:tc>
          <w:tcPr>
            <w:tcW w:type="dxa" w:w="2340"/>
            <w:tcBorders>
              <w:top w:val="single" w:color="BBCFBB" w:sz="1"/>
              <w:left w:val="single" w:color="BBCFBB" w:sz="1"/>
              <w:bottom w:val="single" w:color="BBCFBB" w:sz="1"/>
              <w:right w:val="single" w:color="BBCFBB" w:sz="1"/>
            </w:tcBorders>
            <w:shd w:fill="F0F7F4"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Community</w:t>
            </w:r>
          </w:p>
        </w:tc>
        <w:tc>
          <w:tcPr>
            <w:tcW w:type="dxa" w:w="2340"/>
            <w:tcBorders>
              <w:top w:val="single" w:color="BBCFBB" w:sz="1"/>
              <w:left w:val="single" w:color="BBCFBB" w:sz="1"/>
              <w:bottom w:val="single" w:color="BBCFBB" w:sz="1"/>
              <w:right w:val="single" w:color="BBCFBB" w:sz="1"/>
            </w:tcBorders>
            <w:shd w:fill="F0F7F4"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Email</w:t>
            </w:r>
          </w:p>
        </w:tc>
        <w:tc>
          <w:tcPr>
            <w:tcW w:type="dxa" w:w="2340"/>
            <w:tcBorders>
              <w:top w:val="single" w:color="BBCFBB" w:sz="1"/>
              <w:left w:val="single" w:color="BBCFBB" w:sz="1"/>
              <w:bottom w:val="single" w:color="BBCFBB" w:sz="1"/>
              <w:right w:val="single" w:color="BBCFBB" w:sz="1"/>
            </w:tcBorders>
            <w:shd w:fill="F0F7F4"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WhatsApp + Email</w:t>
            </w:r>
          </w:p>
        </w:tc>
      </w:tr>
      <w:tr>
        <w:tc>
          <w:tcPr>
            <w:tcW w:type="dxa" w:w="234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tcPr>
          <w:p>
            <w:pPr>
              <w:jc w:val="left"/>
            </w:pPr>
            <w:r>
              <w:rPr>
                <w:rFonts w:ascii="Arial" w:cs="Arial" w:eastAsia="Arial" w:hAnsi="Arial"/>
                <w:b/>
                <w:bCs/>
                <w:sz w:val="20"/>
                <w:szCs w:val="20"/>
              </w:rPr>
              <w:t xml:space="preserve">Advertisements</w:t>
            </w:r>
          </w:p>
        </w:tc>
        <w:tc>
          <w:tcPr>
            <w:tcW w:type="dxa" w:w="234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Yes</w:t>
            </w:r>
          </w:p>
        </w:tc>
        <w:tc>
          <w:tcPr>
            <w:tcW w:type="dxa" w:w="234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No</w:t>
            </w:r>
          </w:p>
        </w:tc>
        <w:tc>
          <w:tcPr>
            <w:tcW w:type="dxa" w:w="234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No</w:t>
            </w:r>
          </w:p>
        </w:tc>
      </w:tr>
      <w:tr>
        <w:tc>
          <w:tcPr>
            <w:tcW w:type="dxa" w:w="2340"/>
            <w:tcBorders>
              <w:top w:val="single" w:color="BBCFBB" w:sz="1"/>
              <w:left w:val="single" w:color="BBCFBB" w:sz="1"/>
              <w:bottom w:val="single" w:color="BBCFBB" w:sz="1"/>
              <w:right w:val="single" w:color="BBCFBB" w:sz="1"/>
            </w:tcBorders>
            <w:shd w:fill="F0F7F4" w:val="clear"/>
            <w:tcMar>
              <w:top w:type="dxa" w:w="80"/>
              <w:left w:type="dxa" w:w="100"/>
              <w:bottom w:type="dxa" w:w="80"/>
              <w:right w:type="dxa" w:w="100"/>
            </w:tcMar>
          </w:tcPr>
          <w:p>
            <w:pPr>
              <w:jc w:val="left"/>
            </w:pPr>
            <w:r>
              <w:rPr>
                <w:rFonts w:ascii="Arial" w:cs="Arial" w:eastAsia="Arial" w:hAnsi="Arial"/>
                <w:b/>
                <w:bCs/>
                <w:sz w:val="20"/>
                <w:szCs w:val="20"/>
              </w:rPr>
              <w:t xml:space="preserve">API Access</w:t>
            </w:r>
          </w:p>
        </w:tc>
        <w:tc>
          <w:tcPr>
            <w:tcW w:type="dxa" w:w="2340"/>
            <w:tcBorders>
              <w:top w:val="single" w:color="BBCFBB" w:sz="1"/>
              <w:left w:val="single" w:color="BBCFBB" w:sz="1"/>
              <w:bottom w:val="single" w:color="BBCFBB" w:sz="1"/>
              <w:right w:val="single" w:color="BBCFBB" w:sz="1"/>
            </w:tcBorders>
            <w:shd w:fill="F0F7F4"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No</w:t>
            </w:r>
          </w:p>
        </w:tc>
        <w:tc>
          <w:tcPr>
            <w:tcW w:type="dxa" w:w="2340"/>
            <w:tcBorders>
              <w:top w:val="single" w:color="BBCFBB" w:sz="1"/>
              <w:left w:val="single" w:color="BBCFBB" w:sz="1"/>
              <w:bottom w:val="single" w:color="BBCFBB" w:sz="1"/>
              <w:right w:val="single" w:color="BBCFBB" w:sz="1"/>
            </w:tcBorders>
            <w:shd w:fill="F0F7F4"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No</w:t>
            </w:r>
          </w:p>
        </w:tc>
        <w:tc>
          <w:tcPr>
            <w:tcW w:type="dxa" w:w="2340"/>
            <w:tcBorders>
              <w:top w:val="single" w:color="BBCFBB" w:sz="1"/>
              <w:left w:val="single" w:color="BBCFBB" w:sz="1"/>
              <w:bottom w:val="single" w:color="BBCFBB" w:sz="1"/>
              <w:right w:val="single" w:color="BBCFBB" w:sz="1"/>
            </w:tcBorders>
            <w:shd w:fill="F0F7F4"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Yes (Read-only)</w:t>
            </w:r>
          </w:p>
        </w:tc>
      </w:tr>
      <w:tr>
        <w:tc>
          <w:tcPr>
            <w:tcW w:type="dxa" w:w="234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tcPr>
          <w:p>
            <w:pPr>
              <w:jc w:val="left"/>
            </w:pPr>
            <w:r>
              <w:rPr>
                <w:rFonts w:ascii="Arial" w:cs="Arial" w:eastAsia="Arial" w:hAnsi="Arial"/>
                <w:b/>
                <w:bCs/>
                <w:sz w:val="20"/>
                <w:szCs w:val="20"/>
              </w:rPr>
              <w:t xml:space="preserve">Data Retention</w:t>
            </w:r>
          </w:p>
        </w:tc>
        <w:tc>
          <w:tcPr>
            <w:tcW w:type="dxa" w:w="234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6 months</w:t>
            </w:r>
          </w:p>
        </w:tc>
        <w:tc>
          <w:tcPr>
            <w:tcW w:type="dxa" w:w="234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2 years</w:t>
            </w:r>
          </w:p>
        </w:tc>
        <w:tc>
          <w:tcPr>
            <w:tcW w:type="dxa" w:w="2340"/>
            <w:tcBorders>
              <w:top w:val="single" w:color="BBCFBB" w:sz="1"/>
              <w:left w:val="single" w:color="BBCFBB" w:sz="1"/>
              <w:bottom w:val="single" w:color="BBCFBB" w:sz="1"/>
              <w:right w:val="single" w:color="BBCFBB" w:sz="1"/>
            </w:tcBorders>
            <w:shd w:fill="FFFFFF" w:val="clear"/>
            <w:tcMar>
              <w:top w:type="dxa" w:w="80"/>
              <w:left w:type="dxa" w:w="100"/>
              <w:bottom w:type="dxa" w:w="80"/>
              <w:right w:type="dxa" w:w="100"/>
            </w:tcMar>
          </w:tcPr>
          <w:p>
            <w:pPr>
              <w:jc w:val="center"/>
            </w:pPr>
            <w:r>
              <w:rPr>
                <w:rFonts w:ascii="Arial" w:cs="Arial" w:eastAsia="Arial" w:hAnsi="Arial"/>
                <w:b w:val="false"/>
                <w:bCs w:val="false"/>
                <w:sz w:val="20"/>
                <w:szCs w:val="20"/>
              </w:rPr>
              <w:t xml:space="preserve">Unlimited</w:t>
            </w:r>
          </w:p>
        </w:tc>
      </w:tr>
    </w:tbl>
    <w:p>
      <w:pPr>
        <w:spacing w:after="80" w:before="80"/>
      </w:pPr>
      <w:r>
        <w:t xml:space="preserve"/>
      </w:r>
    </w:p>
    <w:p>
      <w:pPr>
        <w:pStyle w:val="Heading2"/>
        <w:spacing w:after="120" w:before="280"/>
      </w:pPr>
      <w:r>
        <w:rPr>
          <w:rFonts w:ascii="Arial" w:cs="Arial" w:eastAsia="Arial" w:hAnsi="Arial"/>
          <w:b/>
          <w:bCs/>
          <w:color w:val="1E3A5F"/>
          <w:sz w:val="28"/>
          <w:szCs w:val="28"/>
        </w:rPr>
        <w:t xml:space="preserve">7.2 Local Currency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Country</w:t>
            </w:r>
          </w:p>
        </w:tc>
        <w:tc>
          <w:tcPr>
            <w:tcW w:type="dxa" w:w="368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 Plan</w:t>
            </w:r>
          </w:p>
        </w:tc>
        <w:tc>
          <w:tcPr>
            <w:tcW w:type="dxa" w:w="368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Business Plan</w:t>
            </w:r>
          </w:p>
        </w:tc>
      </w:tr>
      <w:tr>
        <w:tc>
          <w:tcPr>
            <w:tcW w:type="dxa" w:w="20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Nigeria</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₦2,500 / month</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₦5,000 / month</w:t>
            </w:r>
          </w:p>
        </w:tc>
      </w:tr>
      <w:tr>
        <w:tc>
          <w:tcPr>
            <w:tcW w:type="dxa" w:w="20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Ghana</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GHS 35 / month</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GHS 70 / month</w:t>
            </w:r>
          </w:p>
        </w:tc>
      </w:tr>
      <w:tr>
        <w:tc>
          <w:tcPr>
            <w:tcW w:type="dxa" w:w="20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Kenya</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KES 380 / month</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KES 760 / month</w:t>
            </w:r>
          </w:p>
        </w:tc>
      </w:tr>
      <w:tr>
        <w:tc>
          <w:tcPr>
            <w:tcW w:type="dxa" w:w="20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South Africa</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ZAR 55 / month</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ZAR 110 / month</w:t>
            </w:r>
          </w:p>
        </w:tc>
      </w:tr>
      <w:tr>
        <w:tc>
          <w:tcPr>
            <w:tcW w:type="dxa" w:w="20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Uganda</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UGX 11,000 / month</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UGX 22,000 / month</w:t>
            </w:r>
          </w:p>
        </w:tc>
      </w:tr>
      <w:tr>
        <w:tc>
          <w:tcPr>
            <w:tcW w:type="dxa" w:w="20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India (Phase 3)</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INR 250 / month</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INR 500 / month</w:t>
            </w:r>
          </w:p>
        </w:tc>
      </w:tr>
    </w:tbl>
    <w:p>
      <w:pPr>
        <w:spacing w:after="80" w:before="80"/>
      </w:pPr>
      <w:r>
        <w:t xml:space="preserve"/>
      </w:r>
    </w:p>
    <w:p>
      <w:pPr>
        <w:pStyle w:val="Heading2"/>
        <w:spacing w:after="120" w:before="280"/>
      </w:pPr>
      <w:r>
        <w:rPr>
          <w:rFonts w:ascii="Arial" w:cs="Arial" w:eastAsia="Arial" w:hAnsi="Arial"/>
          <w:b/>
          <w:bCs/>
          <w:color w:val="1E3A5F"/>
          <w:sz w:val="28"/>
          <w:szCs w:val="28"/>
        </w:rPr>
        <w:t xml:space="preserve">7.3 Advertisement System</w:t>
      </w:r>
    </w:p>
    <w:p>
      <w:pPr>
        <w:pStyle w:val="Heading3"/>
        <w:spacing w:after="80" w:before="200"/>
      </w:pPr>
      <w:r>
        <w:rPr>
          <w:rFonts w:ascii="Arial" w:cs="Arial" w:eastAsia="Arial" w:hAnsi="Arial"/>
          <w:b/>
          <w:bCs/>
          <w:color w:val="00A86B"/>
          <w:sz w:val="24"/>
          <w:szCs w:val="24"/>
        </w:rPr>
        <w:t xml:space="preserve">7.3.1 Ad Rules</w:t>
      </w:r>
    </w:p>
    <w:p>
      <w:pPr>
        <w:pStyle w:val="ListParagraph"/>
        <w:numPr>
          <w:ilvl w:val="0"/>
          <w:numId w:val="2"/>
        </w:numPr>
        <w:spacing w:after="40" w:before="40"/>
      </w:pPr>
      <w:r>
        <w:rPr>
          <w:rFonts w:ascii="Arial" w:cs="Arial" w:eastAsia="Arial" w:hAnsi="Arial"/>
          <w:sz w:val="22"/>
          <w:szCs w:val="22"/>
        </w:rPr>
        <w:t xml:space="preserve">Ads displayed ONLY to Basic (Free) tier users</w:t>
      </w:r>
    </w:p>
    <w:p>
      <w:pPr>
        <w:pStyle w:val="ListParagraph"/>
        <w:numPr>
          <w:ilvl w:val="0"/>
          <w:numId w:val="2"/>
        </w:numPr>
        <w:spacing w:after="40" w:before="40"/>
      </w:pPr>
      <w:r>
        <w:rPr>
          <w:rFonts w:ascii="Arial" w:cs="Arial" w:eastAsia="Arial" w:hAnsi="Arial"/>
          <w:sz w:val="22"/>
          <w:szCs w:val="22"/>
        </w:rPr>
        <w:t xml:space="preserve">Ad frequency: one ad display per 30–60 minute window of active use</w:t>
      </w:r>
    </w:p>
    <w:p>
      <w:pPr>
        <w:pStyle w:val="ListParagraph"/>
        <w:numPr>
          <w:ilvl w:val="0"/>
          <w:numId w:val="2"/>
        </w:numPr>
        <w:spacing w:after="40" w:before="40"/>
      </w:pPr>
      <w:r>
        <w:rPr>
          <w:rFonts w:ascii="Arial" w:cs="Arial" w:eastAsia="Arial" w:hAnsi="Arial"/>
          <w:sz w:val="22"/>
          <w:szCs w:val="22"/>
        </w:rPr>
        <w:t xml:space="preserve">Ads NEVER interrupt active transactions or checkout flows</w:t>
      </w:r>
    </w:p>
    <w:p>
      <w:pPr>
        <w:pStyle w:val="ListParagraph"/>
        <w:numPr>
          <w:ilvl w:val="0"/>
          <w:numId w:val="2"/>
        </w:numPr>
        <w:spacing w:after="40" w:before="40"/>
      </w:pPr>
      <w:r>
        <w:rPr>
          <w:rFonts w:ascii="Arial" w:cs="Arial" w:eastAsia="Arial" w:hAnsi="Arial"/>
          <w:sz w:val="22"/>
          <w:szCs w:val="22"/>
        </w:rPr>
        <w:t xml:space="preserve">Ads NEVER appear during report generation or PDF export</w:t>
      </w:r>
    </w:p>
    <w:p>
      <w:pPr>
        <w:pStyle w:val="ListParagraph"/>
        <w:numPr>
          <w:ilvl w:val="0"/>
          <w:numId w:val="2"/>
        </w:numPr>
        <w:spacing w:after="40" w:before="40"/>
      </w:pPr>
      <w:r>
        <w:rPr>
          <w:rFonts w:ascii="Arial" w:cs="Arial" w:eastAsia="Arial" w:hAnsi="Arial"/>
          <w:sz w:val="22"/>
          <w:szCs w:val="22"/>
        </w:rPr>
        <w:t xml:space="preserve">Ads NEVER appear on login or registration screens</w:t>
      </w:r>
    </w:p>
    <w:p>
      <w:pPr>
        <w:pStyle w:val="ListParagraph"/>
        <w:numPr>
          <w:ilvl w:val="0"/>
          <w:numId w:val="2"/>
        </w:numPr>
        <w:spacing w:after="40" w:before="40"/>
      </w:pPr>
      <w:r>
        <w:rPr>
          <w:rFonts w:ascii="Arial" w:cs="Arial" w:eastAsia="Arial" w:hAnsi="Arial"/>
          <w:sz w:val="22"/>
          <w:szCs w:val="22"/>
        </w:rPr>
        <w:t xml:space="preserve">Ad format: full-screen interstitial or banner on non-critical screens (home, product list)</w:t>
      </w:r>
    </w:p>
    <w:p>
      <w:pPr>
        <w:pStyle w:val="ListParagraph"/>
        <w:numPr>
          <w:ilvl w:val="0"/>
          <w:numId w:val="2"/>
        </w:numPr>
        <w:spacing w:after="40" w:before="40"/>
      </w:pPr>
      <w:r>
        <w:rPr>
          <w:rFonts w:ascii="Arial" w:cs="Arial" w:eastAsia="Arial" w:hAnsi="Arial"/>
          <w:sz w:val="22"/>
          <w:szCs w:val="22"/>
        </w:rPr>
        <w:t xml:space="preserve">Ad network: Google AdMob as primary; Meta Audience Network as secondary</w:t>
      </w:r>
    </w:p>
    <w:p>
      <w:pPr>
        <w:spacing w:after="80" w:before="80"/>
      </w:pPr>
      <w:r>
        <w:t xml:space="preserve"/>
      </w:r>
    </w:p>
    <w:p>
      <w:pPr>
        <w:pStyle w:val="Heading3"/>
        <w:spacing w:after="80" w:before="200"/>
      </w:pPr>
      <w:r>
        <w:rPr>
          <w:rFonts w:ascii="Arial" w:cs="Arial" w:eastAsia="Arial" w:hAnsi="Arial"/>
          <w:b/>
          <w:bCs/>
          <w:color w:val="00A86B"/>
          <w:sz w:val="24"/>
          <w:szCs w:val="24"/>
        </w:rPr>
        <w:t xml:space="preserve">7.3.2 Ad Architecture</w:t>
      </w:r>
    </w:p>
    <w:p>
      <w:pPr>
        <w:pStyle w:val="ListParagraph"/>
        <w:numPr>
          <w:ilvl w:val="0"/>
          <w:numId w:val="2"/>
        </w:numPr>
        <w:spacing w:after="40" w:before="40"/>
      </w:pPr>
      <w:r>
        <w:rPr>
          <w:rFonts w:ascii="Arial" w:cs="Arial" w:eastAsia="Arial" w:hAnsi="Arial"/>
          <w:sz w:val="22"/>
          <w:szCs w:val="22"/>
        </w:rPr>
        <w:t xml:space="preserve">Ad decision engine checks: user subscription tier + time since last ad + current screen</w:t>
      </w:r>
    </w:p>
    <w:p>
      <w:pPr>
        <w:pStyle w:val="ListParagraph"/>
        <w:numPr>
          <w:ilvl w:val="0"/>
          <w:numId w:val="2"/>
        </w:numPr>
        <w:spacing w:after="40" w:before="40"/>
      </w:pPr>
      <w:r>
        <w:rPr>
          <w:rFonts w:ascii="Arial" w:cs="Arial" w:eastAsia="Arial" w:hAnsi="Arial"/>
          <w:sz w:val="22"/>
          <w:szCs w:val="22"/>
        </w:rPr>
        <w:t xml:space="preserve">AdMob SDK integrated in Flutter build; conditionally initialised based on plan tier</w:t>
      </w:r>
    </w:p>
    <w:p>
      <w:pPr>
        <w:pStyle w:val="ListParagraph"/>
        <w:numPr>
          <w:ilvl w:val="0"/>
          <w:numId w:val="2"/>
        </w:numPr>
        <w:spacing w:after="40" w:before="40"/>
      </w:pPr>
      <w:r>
        <w:rPr>
          <w:rFonts w:ascii="Arial" w:cs="Arial" w:eastAsia="Arial" w:hAnsi="Arial"/>
          <w:sz w:val="22"/>
          <w:szCs w:val="22"/>
        </w:rPr>
        <w:t xml:space="preserve">Ad revenue tracked per country for financial reporting</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7.4 Additional Revenue Streams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Stream</w:t>
            </w:r>
          </w:p>
        </w:tc>
        <w:tc>
          <w:tcPr>
            <w:tcW w:type="dxa" w:w="624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Setup Fee (optional)</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One-time onboarding assistance fee for Business plan (₦10,000–₦25,000)</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Transaction Commission</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0.5% commission on payments processed through BizPulse Pay (Phase 2)</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Business Loans (Phase 3)</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Revenue-based lending facilitated via fintech partners; 2–3% origination fee</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Marketplace Listings (Phase 4)</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Fee for B2B product listings and wholesale connections</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White Label (Phase 4)</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Licensing BizPulse platform to banks and telcos for SME bundles</w:t>
            </w:r>
          </w:p>
        </w:tc>
      </w:tr>
    </w:tbl>
    <w:p>
      <w:r>
        <w:br w:type="page"/>
      </w:r>
    </w:p>
    <w:p>
      <w:pPr>
        <w:pStyle w:val="Heading1"/>
        <w:pBdr>
          <w:bottom w:val="single" w:color="00A86B" w:sz="8" w:space="4"/>
        </w:pBdr>
        <w:spacing w:after="160" w:before="400"/>
      </w:pPr>
      <w:r>
        <w:rPr>
          <w:rFonts w:ascii="Arial" w:cs="Arial" w:eastAsia="Arial" w:hAnsi="Arial"/>
          <w:b/>
          <w:bCs/>
          <w:color w:val="1E3A5F"/>
          <w:sz w:val="36"/>
          <w:szCs w:val="36"/>
        </w:rPr>
        <w:t xml:space="preserve">8. UI/UX Design Specifications</w:t>
      </w:r>
    </w:p>
    <w:p>
      <w:pPr>
        <w:pStyle w:val="Heading2"/>
        <w:spacing w:after="120" w:before="280"/>
      </w:pPr>
      <w:r>
        <w:rPr>
          <w:rFonts w:ascii="Arial" w:cs="Arial" w:eastAsia="Arial" w:hAnsi="Arial"/>
          <w:b/>
          <w:bCs/>
          <w:color w:val="1E3A5F"/>
          <w:sz w:val="28"/>
          <w:szCs w:val="28"/>
        </w:rPr>
        <w:t xml:space="preserve">8.1 Design System</w:t>
      </w:r>
    </w:p>
    <w:p>
      <w:pPr>
        <w:pStyle w:val="Heading3"/>
        <w:spacing w:after="80" w:before="200"/>
      </w:pPr>
      <w:r>
        <w:rPr>
          <w:rFonts w:ascii="Arial" w:cs="Arial" w:eastAsia="Arial" w:hAnsi="Arial"/>
          <w:b/>
          <w:bCs/>
          <w:color w:val="00A86B"/>
          <w:sz w:val="24"/>
          <w:szCs w:val="24"/>
        </w:rPr>
        <w:t xml:space="preserve">8.1.1 Colour Palette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Token</w:t>
            </w:r>
          </w:p>
        </w:tc>
        <w:tc>
          <w:tcPr>
            <w:tcW w:type="dxa" w:w="624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Hex / Value</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primary-900 (Deep Navy)</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#1E3A5F — Primary brand, headers, nav</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primary-500 (Mid Blue)</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#2E6DA4 — Interactive elements, links</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accent-500 (BizPulse Green)</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#00A86B — CTAs, success states, icons</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accent-100 (Pale Green)</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#E8F5F0 — Card backgrounds, tinted sections</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neutral-900 (Near Black)</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#1A1A1A — Body text</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neutral-500 (Mid Grey)</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#6B7280 — Secondary text, placeholders</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neutral-100 (Light Grey)</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#F3F4F6 — Screen backgrounds</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error-500 (Red)</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#DC2626 — Error states, alerts</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warning-500 (Amber)</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#D97706 — Low stock warnings</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white</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#FFFFFF — Card surfaces</w:t>
            </w:r>
          </w:p>
        </w:tc>
      </w:tr>
    </w:tbl>
    <w:p>
      <w:pPr>
        <w:spacing w:after="80" w:before="80"/>
      </w:pPr>
      <w:r>
        <w:t xml:space="preserve"/>
      </w:r>
    </w:p>
    <w:p>
      <w:pPr>
        <w:pStyle w:val="Heading3"/>
        <w:spacing w:after="80" w:before="200"/>
      </w:pPr>
      <w:r>
        <w:rPr>
          <w:rFonts w:ascii="Arial" w:cs="Arial" w:eastAsia="Arial" w:hAnsi="Arial"/>
          <w:b/>
          <w:bCs/>
          <w:color w:val="00A86B"/>
          <w:sz w:val="24"/>
          <w:szCs w:val="24"/>
        </w:rPr>
        <w:t xml:space="preserve">8.1.2 Typography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Style</w:t>
            </w:r>
          </w:p>
        </w:tc>
        <w:tc>
          <w:tcPr>
            <w:tcW w:type="dxa" w:w="624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Spec</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Display Large</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Inter 28sp, Bold — Page titles</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Display Medium</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Inter 24sp, Bold — Section headers</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Headline</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Inter 20sp, SemiBold — Card titles</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Body Large</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Inter 16sp, Regular — Primary body text</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Body Medium</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Inter 14sp, Regular — Secondary text, table content</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Caption</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Inter 12sp, Regular — Labels, timestamps</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Button</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Inter 16sp, Medium — All button text</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Monospace</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JetBrains Mono 14sp — Amounts, IDs, codes</w:t>
            </w:r>
          </w:p>
        </w:tc>
      </w:tr>
    </w:tbl>
    <w:p>
      <w:pPr>
        <w:spacing w:after="80" w:before="80"/>
      </w:pPr>
      <w:r>
        <w:t xml:space="preserve"/>
      </w:r>
    </w:p>
    <w:p>
      <w:pPr>
        <w:pStyle w:val="Heading3"/>
        <w:spacing w:after="80" w:before="200"/>
      </w:pPr>
      <w:r>
        <w:rPr>
          <w:rFonts w:ascii="Arial" w:cs="Arial" w:eastAsia="Arial" w:hAnsi="Arial"/>
          <w:b/>
          <w:bCs/>
          <w:color w:val="00A86B"/>
          <w:sz w:val="24"/>
          <w:szCs w:val="24"/>
        </w:rPr>
        <w:t xml:space="preserve">8.1.3 Component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624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Spec</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Primary Button</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Height 52dp, Corner radius 12dp, accent-500 fill, white text</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Secondary Button</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Height 52dp, Corner radius 12dp, transparent fill, primary-900 border</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Input Field</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Height 56dp, Corner radius 8dp, neutral-100 fill, border on focus</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Card</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Corner radius 16dp, white fill, elevation 2dp shadow</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Bottom Navigation</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5 tabs max, primary-900 background, accent-500 active indicator</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Floating Action Button</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56dp, accent-500, bottom-right, shadow elevation 6</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Alert / Toast</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Slide-in from bottom, auto-dismiss 3s, colour-coded by severity</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Data Table Row</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56dp height, alternating white/neutral-50 rows</w:t>
            </w:r>
          </w:p>
        </w:tc>
      </w:tr>
    </w:tbl>
    <w:p>
      <w:pPr>
        <w:spacing w:after="80" w:before="80"/>
      </w:pPr>
      <w:r>
        <w:t xml:space="preserve"/>
      </w:r>
    </w:p>
    <w:p>
      <w:pPr>
        <w:pStyle w:val="Heading2"/>
        <w:spacing w:after="120" w:before="280"/>
      </w:pPr>
      <w:r>
        <w:rPr>
          <w:rFonts w:ascii="Arial" w:cs="Arial" w:eastAsia="Arial" w:hAnsi="Arial"/>
          <w:b/>
          <w:bCs/>
          <w:color w:val="1E3A5F"/>
          <w:sz w:val="28"/>
          <w:szCs w:val="28"/>
        </w:rPr>
        <w:t xml:space="preserve">8.2 Screen Specifications</w:t>
      </w:r>
    </w:p>
    <w:p>
      <w:pPr>
        <w:pStyle w:val="Heading3"/>
        <w:spacing w:after="80" w:before="200"/>
      </w:pPr>
      <w:r>
        <w:rPr>
          <w:rFonts w:ascii="Arial" w:cs="Arial" w:eastAsia="Arial" w:hAnsi="Arial"/>
          <w:b/>
          <w:bCs/>
          <w:color w:val="00A86B"/>
          <w:sz w:val="24"/>
          <w:szCs w:val="24"/>
        </w:rPr>
        <w:t xml:space="preserve">8.2.1 Splash Screen</w:t>
      </w:r>
    </w:p>
    <w:p>
      <w:pPr>
        <w:pStyle w:val="ListParagraph"/>
        <w:numPr>
          <w:ilvl w:val="0"/>
          <w:numId w:val="2"/>
        </w:numPr>
        <w:spacing w:after="40" w:before="40"/>
      </w:pPr>
      <w:r>
        <w:rPr>
          <w:rFonts w:ascii="Arial" w:cs="Arial" w:eastAsia="Arial" w:hAnsi="Arial"/>
          <w:sz w:val="22"/>
          <w:szCs w:val="22"/>
        </w:rPr>
        <w:t xml:space="preserve">Full-screen primary-900 background</w:t>
      </w:r>
    </w:p>
    <w:p>
      <w:pPr>
        <w:pStyle w:val="ListParagraph"/>
        <w:numPr>
          <w:ilvl w:val="0"/>
          <w:numId w:val="2"/>
        </w:numPr>
        <w:spacing w:after="40" w:before="40"/>
      </w:pPr>
      <w:r>
        <w:rPr>
          <w:rFonts w:ascii="Arial" w:cs="Arial" w:eastAsia="Arial" w:hAnsi="Arial"/>
          <w:sz w:val="22"/>
          <w:szCs w:val="22"/>
        </w:rPr>
        <w:t xml:space="preserve">BizPulse logo centred, animated fade-in</w:t>
      </w:r>
    </w:p>
    <w:p>
      <w:pPr>
        <w:pStyle w:val="ListParagraph"/>
        <w:numPr>
          <w:ilvl w:val="0"/>
          <w:numId w:val="2"/>
        </w:numPr>
        <w:spacing w:after="40" w:before="40"/>
      </w:pPr>
      <w:r>
        <w:rPr>
          <w:rFonts w:ascii="Arial" w:cs="Arial" w:eastAsia="Arial" w:hAnsi="Arial"/>
          <w:sz w:val="22"/>
          <w:szCs w:val="22"/>
        </w:rPr>
        <w:t xml:space="preserve">Tagline 'Track. Manage. Grow.' in accent-500</w:t>
      </w:r>
    </w:p>
    <w:p>
      <w:pPr>
        <w:pStyle w:val="ListParagraph"/>
        <w:numPr>
          <w:ilvl w:val="0"/>
          <w:numId w:val="2"/>
        </w:numPr>
        <w:spacing w:after="40" w:before="40"/>
      </w:pPr>
      <w:r>
        <w:rPr>
          <w:rFonts w:ascii="Arial" w:cs="Arial" w:eastAsia="Arial" w:hAnsi="Arial"/>
          <w:sz w:val="22"/>
          <w:szCs w:val="22"/>
        </w:rPr>
        <w:t xml:space="preserve">Animated loading indicator at bottom</w:t>
      </w:r>
    </w:p>
    <w:p>
      <w:pPr>
        <w:pStyle w:val="ListParagraph"/>
        <w:numPr>
          <w:ilvl w:val="0"/>
          <w:numId w:val="2"/>
        </w:numPr>
        <w:spacing w:after="40" w:before="40"/>
      </w:pPr>
      <w:r>
        <w:rPr>
          <w:rFonts w:ascii="Arial" w:cs="Arial" w:eastAsia="Arial" w:hAnsi="Arial"/>
          <w:sz w:val="22"/>
          <w:szCs w:val="22"/>
        </w:rPr>
        <w:t xml:space="preserve">Duration: 1.5–2.5 seconds; skipped if app data already loaded</w:t>
      </w:r>
    </w:p>
    <w:p>
      <w:pPr>
        <w:spacing w:after="80" w:before="80"/>
      </w:pPr>
      <w:r>
        <w:t xml:space="preserve"/>
      </w:r>
    </w:p>
    <w:p>
      <w:pPr>
        <w:pStyle w:val="Heading3"/>
        <w:spacing w:after="80" w:before="200"/>
      </w:pPr>
      <w:r>
        <w:rPr>
          <w:rFonts w:ascii="Arial" w:cs="Arial" w:eastAsia="Arial" w:hAnsi="Arial"/>
          <w:b/>
          <w:bCs/>
          <w:color w:val="00A86B"/>
          <w:sz w:val="24"/>
          <w:szCs w:val="24"/>
        </w:rPr>
        <w:t xml:space="preserve">8.2.2 Welcome / Onboarding Screen</w:t>
      </w:r>
    </w:p>
    <w:p>
      <w:pPr>
        <w:pStyle w:val="ListParagraph"/>
        <w:numPr>
          <w:ilvl w:val="0"/>
          <w:numId w:val="2"/>
        </w:numPr>
        <w:spacing w:after="40" w:before="40"/>
      </w:pPr>
      <w:r>
        <w:rPr>
          <w:rFonts w:ascii="Arial" w:cs="Arial" w:eastAsia="Arial" w:hAnsi="Arial"/>
          <w:sz w:val="22"/>
          <w:szCs w:val="22"/>
        </w:rPr>
        <w:t xml:space="preserve">3-screen carousel with illustrations (SVG, offline-available)</w:t>
      </w:r>
    </w:p>
    <w:p>
      <w:pPr>
        <w:pStyle w:val="ListParagraph"/>
        <w:numPr>
          <w:ilvl w:val="0"/>
          <w:numId w:val="2"/>
        </w:numPr>
        <w:spacing w:after="40" w:before="40"/>
      </w:pPr>
      <w:r>
        <w:rPr>
          <w:rFonts w:ascii="Arial" w:cs="Arial" w:eastAsia="Arial" w:hAnsi="Arial"/>
          <w:sz w:val="22"/>
          <w:szCs w:val="22"/>
        </w:rPr>
        <w:t xml:space="preserve">Screen 1: 'Track every sale instantly' — sales tracking illustration</w:t>
      </w:r>
    </w:p>
    <w:p>
      <w:pPr>
        <w:pStyle w:val="ListParagraph"/>
        <w:numPr>
          <w:ilvl w:val="0"/>
          <w:numId w:val="2"/>
        </w:numPr>
        <w:spacing w:after="40" w:before="40"/>
      </w:pPr>
      <w:r>
        <w:rPr>
          <w:rFonts w:ascii="Arial" w:cs="Arial" w:eastAsia="Arial" w:hAnsi="Arial"/>
          <w:sz w:val="22"/>
          <w:szCs w:val="22"/>
        </w:rPr>
        <w:t xml:space="preserve">Screen 2: 'Never run out of stock' — inventory illustration</w:t>
      </w:r>
    </w:p>
    <w:p>
      <w:pPr>
        <w:pStyle w:val="ListParagraph"/>
        <w:numPr>
          <w:ilvl w:val="0"/>
          <w:numId w:val="2"/>
        </w:numPr>
        <w:spacing w:after="40" w:before="40"/>
      </w:pPr>
      <w:r>
        <w:rPr>
          <w:rFonts w:ascii="Arial" w:cs="Arial" w:eastAsia="Arial" w:hAnsi="Arial"/>
          <w:sz w:val="22"/>
          <w:szCs w:val="22"/>
        </w:rPr>
        <w:t xml:space="preserve">Screen 3: 'Grow with AI insights' — dashboard chart illustration</w:t>
      </w:r>
    </w:p>
    <w:p>
      <w:pPr>
        <w:pStyle w:val="ListParagraph"/>
        <w:numPr>
          <w:ilvl w:val="0"/>
          <w:numId w:val="2"/>
        </w:numPr>
        <w:spacing w:after="40" w:before="40"/>
      </w:pPr>
      <w:r>
        <w:rPr>
          <w:rFonts w:ascii="Arial" w:cs="Arial" w:eastAsia="Arial" w:hAnsi="Arial"/>
          <w:sz w:val="22"/>
          <w:szCs w:val="22"/>
        </w:rPr>
        <w:t xml:space="preserve">Skip button top-right; dot indicators bottom-centre</w:t>
      </w:r>
    </w:p>
    <w:p>
      <w:pPr>
        <w:pStyle w:val="ListParagraph"/>
        <w:numPr>
          <w:ilvl w:val="0"/>
          <w:numId w:val="2"/>
        </w:numPr>
        <w:spacing w:after="40" w:before="40"/>
      </w:pPr>
      <w:r>
        <w:rPr>
          <w:rFonts w:ascii="Arial" w:cs="Arial" w:eastAsia="Arial" w:hAnsi="Arial"/>
          <w:sz w:val="22"/>
          <w:szCs w:val="22"/>
        </w:rPr>
        <w:t xml:space="preserve">'Get Started' CTA and 'I already have an account' text link</w:t>
      </w:r>
    </w:p>
    <w:p>
      <w:pPr>
        <w:spacing w:after="80" w:before="80"/>
      </w:pPr>
      <w:r>
        <w:t xml:space="preserve"/>
      </w:r>
    </w:p>
    <w:p>
      <w:pPr>
        <w:pStyle w:val="Heading3"/>
        <w:spacing w:after="80" w:before="200"/>
      </w:pPr>
      <w:r>
        <w:rPr>
          <w:rFonts w:ascii="Arial" w:cs="Arial" w:eastAsia="Arial" w:hAnsi="Arial"/>
          <w:b/>
          <w:bCs/>
          <w:color w:val="00A86B"/>
          <w:sz w:val="24"/>
          <w:szCs w:val="24"/>
        </w:rPr>
        <w:t xml:space="preserve">8.2.3 Dashboard Screen</w:t>
      </w:r>
    </w:p>
    <w:p>
      <w:pPr>
        <w:pStyle w:val="ListParagraph"/>
        <w:numPr>
          <w:ilvl w:val="0"/>
          <w:numId w:val="2"/>
        </w:numPr>
        <w:spacing w:after="40" w:before="40"/>
      </w:pPr>
      <w:r>
        <w:rPr>
          <w:rFonts w:ascii="Arial" w:cs="Arial" w:eastAsia="Arial" w:hAnsi="Arial"/>
          <w:sz w:val="22"/>
          <w:szCs w:val="22"/>
        </w:rPr>
        <w:t xml:space="preserve">Top bar: business name, store selector dropdown, notification bell</w:t>
      </w:r>
    </w:p>
    <w:p>
      <w:pPr>
        <w:pStyle w:val="ListParagraph"/>
        <w:numPr>
          <w:ilvl w:val="0"/>
          <w:numId w:val="2"/>
        </w:numPr>
        <w:spacing w:after="40" w:before="40"/>
      </w:pPr>
      <w:r>
        <w:rPr>
          <w:rFonts w:ascii="Arial" w:cs="Arial" w:eastAsia="Arial" w:hAnsi="Arial"/>
          <w:sz w:val="22"/>
          <w:szCs w:val="22"/>
        </w:rPr>
        <w:t xml:space="preserve">Hero card: Today's Revenue + Today's Profit side by side</w:t>
      </w:r>
    </w:p>
    <w:p>
      <w:pPr>
        <w:pStyle w:val="ListParagraph"/>
        <w:numPr>
          <w:ilvl w:val="0"/>
          <w:numId w:val="2"/>
        </w:numPr>
        <w:spacing w:after="40" w:before="40"/>
      </w:pPr>
      <w:r>
        <w:rPr>
          <w:rFonts w:ascii="Arial" w:cs="Arial" w:eastAsia="Arial" w:hAnsi="Arial"/>
          <w:sz w:val="22"/>
          <w:szCs w:val="22"/>
        </w:rPr>
        <w:t xml:space="preserve">Scrollable widget grid below hero card</w:t>
      </w:r>
    </w:p>
    <w:p>
      <w:pPr>
        <w:pStyle w:val="ListParagraph"/>
        <w:numPr>
          <w:ilvl w:val="0"/>
          <w:numId w:val="2"/>
        </w:numPr>
        <w:spacing w:after="40" w:before="40"/>
      </w:pPr>
      <w:r>
        <w:rPr>
          <w:rFonts w:ascii="Arial" w:cs="Arial" w:eastAsia="Arial" w:hAnsi="Arial"/>
          <w:sz w:val="22"/>
          <w:szCs w:val="22"/>
        </w:rPr>
        <w:t xml:space="preserve">FAB: '+' opens quick-action sheet (New Sale, Add Product, Record Stock-In)</w:t>
      </w:r>
    </w:p>
    <w:p>
      <w:pPr>
        <w:pStyle w:val="ListParagraph"/>
        <w:numPr>
          <w:ilvl w:val="0"/>
          <w:numId w:val="2"/>
        </w:numPr>
        <w:spacing w:after="40" w:before="40"/>
      </w:pPr>
      <w:r>
        <w:rPr>
          <w:rFonts w:ascii="Arial" w:cs="Arial" w:eastAsia="Arial" w:hAnsi="Arial"/>
          <w:sz w:val="22"/>
          <w:szCs w:val="22"/>
        </w:rPr>
        <w:t xml:space="preserve">Bottom navigation: Home | Inventory | Sales | Reports | More</w:t>
      </w:r>
    </w:p>
    <w:p>
      <w:pPr>
        <w:spacing w:after="80" w:before="80"/>
      </w:pPr>
      <w:r>
        <w:t xml:space="preserve"/>
      </w:r>
    </w:p>
    <w:p>
      <w:pPr>
        <w:pStyle w:val="Heading3"/>
        <w:spacing w:after="80" w:before="200"/>
      </w:pPr>
      <w:r>
        <w:rPr>
          <w:rFonts w:ascii="Arial" w:cs="Arial" w:eastAsia="Arial" w:hAnsi="Arial"/>
          <w:b/>
          <w:bCs/>
          <w:color w:val="00A86B"/>
          <w:sz w:val="24"/>
          <w:szCs w:val="24"/>
        </w:rPr>
        <w:t xml:space="preserve">8.2.4 Sales Screen</w:t>
      </w:r>
    </w:p>
    <w:p>
      <w:pPr>
        <w:pStyle w:val="ListParagraph"/>
        <w:numPr>
          <w:ilvl w:val="0"/>
          <w:numId w:val="2"/>
        </w:numPr>
        <w:spacing w:after="40" w:before="40"/>
      </w:pPr>
      <w:r>
        <w:rPr>
          <w:rFonts w:ascii="Arial" w:cs="Arial" w:eastAsia="Arial" w:hAnsi="Arial"/>
          <w:sz w:val="22"/>
          <w:szCs w:val="22"/>
        </w:rPr>
        <w:t xml:space="preserve">Search bar at top with barcode scanner icon</w:t>
      </w:r>
    </w:p>
    <w:p>
      <w:pPr>
        <w:pStyle w:val="ListParagraph"/>
        <w:numPr>
          <w:ilvl w:val="0"/>
          <w:numId w:val="2"/>
        </w:numPr>
        <w:spacing w:after="40" w:before="40"/>
      </w:pPr>
      <w:r>
        <w:rPr>
          <w:rFonts w:ascii="Arial" w:cs="Arial" w:eastAsia="Arial" w:hAnsi="Arial"/>
          <w:sz w:val="22"/>
          <w:szCs w:val="22"/>
        </w:rPr>
        <w:t xml:space="preserve">Recent products grid (quick-add chips)</w:t>
      </w:r>
    </w:p>
    <w:p>
      <w:pPr>
        <w:pStyle w:val="ListParagraph"/>
        <w:numPr>
          <w:ilvl w:val="0"/>
          <w:numId w:val="2"/>
        </w:numPr>
        <w:spacing w:after="40" w:before="40"/>
      </w:pPr>
      <w:r>
        <w:rPr>
          <w:rFonts w:ascii="Arial" w:cs="Arial" w:eastAsia="Arial" w:hAnsi="Arial"/>
          <w:sz w:val="22"/>
          <w:szCs w:val="22"/>
        </w:rPr>
        <w:t xml:space="preserve">Cart panel: swipe-up to expand full cart view</w:t>
      </w:r>
    </w:p>
    <w:p>
      <w:pPr>
        <w:pStyle w:val="ListParagraph"/>
        <w:numPr>
          <w:ilvl w:val="0"/>
          <w:numId w:val="2"/>
        </w:numPr>
        <w:spacing w:after="40" w:before="40"/>
      </w:pPr>
      <w:r>
        <w:rPr>
          <w:rFonts w:ascii="Arial" w:cs="Arial" w:eastAsia="Arial" w:hAnsi="Arial"/>
          <w:sz w:val="22"/>
          <w:szCs w:val="22"/>
        </w:rPr>
        <w:t xml:space="preserve">Payment method selector (Cash / Transfer / Card / Mobile Money)</w:t>
      </w:r>
    </w:p>
    <w:p>
      <w:pPr>
        <w:pStyle w:val="ListParagraph"/>
        <w:numPr>
          <w:ilvl w:val="0"/>
          <w:numId w:val="2"/>
        </w:numPr>
        <w:spacing w:after="40" w:before="40"/>
      </w:pPr>
      <w:r>
        <w:rPr>
          <w:rFonts w:ascii="Arial" w:cs="Arial" w:eastAsia="Arial" w:hAnsi="Arial"/>
          <w:sz w:val="22"/>
          <w:szCs w:val="22"/>
        </w:rPr>
        <w:t xml:space="preserve">Confirm Sale button fixed at bottom; disabled until cart non-empty</w:t>
      </w:r>
    </w:p>
    <w:p>
      <w:pPr>
        <w:pStyle w:val="ListParagraph"/>
        <w:numPr>
          <w:ilvl w:val="0"/>
          <w:numId w:val="2"/>
        </w:numPr>
        <w:spacing w:after="40" w:before="40"/>
      </w:pPr>
      <w:r>
        <w:rPr>
          <w:rFonts w:ascii="Arial" w:cs="Arial" w:eastAsia="Arial" w:hAnsi="Arial"/>
          <w:sz w:val="22"/>
          <w:szCs w:val="22"/>
        </w:rPr>
        <w:t xml:space="preserve">Voice entry microphone icon top-right (Business plan)</w:t>
      </w:r>
    </w:p>
    <w:p>
      <w:pPr>
        <w:spacing w:after="80" w:before="80"/>
      </w:pPr>
      <w:r>
        <w:t xml:space="preserve"/>
      </w:r>
    </w:p>
    <w:p>
      <w:pPr>
        <w:pStyle w:val="Heading3"/>
        <w:spacing w:after="80" w:before="200"/>
      </w:pPr>
      <w:r>
        <w:rPr>
          <w:rFonts w:ascii="Arial" w:cs="Arial" w:eastAsia="Arial" w:hAnsi="Arial"/>
          <w:b/>
          <w:bCs/>
          <w:color w:val="00A86B"/>
          <w:sz w:val="24"/>
          <w:szCs w:val="24"/>
        </w:rPr>
        <w:t xml:space="preserve">8.2.5 Inventory Screen</w:t>
      </w:r>
    </w:p>
    <w:p>
      <w:pPr>
        <w:pStyle w:val="ListParagraph"/>
        <w:numPr>
          <w:ilvl w:val="0"/>
          <w:numId w:val="2"/>
        </w:numPr>
        <w:spacing w:after="40" w:before="40"/>
      </w:pPr>
      <w:r>
        <w:rPr>
          <w:rFonts w:ascii="Arial" w:cs="Arial" w:eastAsia="Arial" w:hAnsi="Arial"/>
          <w:sz w:val="22"/>
          <w:szCs w:val="22"/>
        </w:rPr>
        <w:t xml:space="preserve">Search + filter bar at top</w:t>
      </w:r>
    </w:p>
    <w:p>
      <w:pPr>
        <w:pStyle w:val="ListParagraph"/>
        <w:numPr>
          <w:ilvl w:val="0"/>
          <w:numId w:val="2"/>
        </w:numPr>
        <w:spacing w:after="40" w:before="40"/>
      </w:pPr>
      <w:r>
        <w:rPr>
          <w:rFonts w:ascii="Arial" w:cs="Arial" w:eastAsia="Arial" w:hAnsi="Arial"/>
          <w:sz w:val="22"/>
          <w:szCs w:val="22"/>
        </w:rPr>
        <w:t xml:space="preserve">Product cards in list or grid view (user toggle)</w:t>
      </w:r>
    </w:p>
    <w:p>
      <w:pPr>
        <w:pStyle w:val="ListParagraph"/>
        <w:numPr>
          <w:ilvl w:val="0"/>
          <w:numId w:val="2"/>
        </w:numPr>
        <w:spacing w:after="40" w:before="40"/>
      </w:pPr>
      <w:r>
        <w:rPr>
          <w:rFonts w:ascii="Arial" w:cs="Arial" w:eastAsia="Arial" w:hAnsi="Arial"/>
          <w:sz w:val="22"/>
          <w:szCs w:val="22"/>
        </w:rPr>
        <w:t xml:space="preserve">Each card: product image, name, stock level, selling price</w:t>
      </w:r>
    </w:p>
    <w:p>
      <w:pPr>
        <w:pStyle w:val="ListParagraph"/>
        <w:numPr>
          <w:ilvl w:val="0"/>
          <w:numId w:val="2"/>
        </w:numPr>
        <w:spacing w:after="40" w:before="40"/>
      </w:pPr>
      <w:r>
        <w:rPr>
          <w:rFonts w:ascii="Arial" w:cs="Arial" w:eastAsia="Arial" w:hAnsi="Arial"/>
          <w:sz w:val="22"/>
          <w:szCs w:val="22"/>
        </w:rPr>
        <w:t xml:space="preserve">Colour-coded stock level indicator: green (good), amber (low), red (out)</w:t>
      </w:r>
    </w:p>
    <w:p>
      <w:pPr>
        <w:pStyle w:val="ListParagraph"/>
        <w:numPr>
          <w:ilvl w:val="0"/>
          <w:numId w:val="2"/>
        </w:numPr>
        <w:spacing w:after="40" w:before="40"/>
      </w:pPr>
      <w:r>
        <w:rPr>
          <w:rFonts w:ascii="Arial" w:cs="Arial" w:eastAsia="Arial" w:hAnsi="Arial"/>
          <w:sz w:val="22"/>
          <w:szCs w:val="22"/>
        </w:rPr>
        <w:t xml:space="preserve">FAB: Add Product</w:t>
      </w:r>
    </w:p>
    <w:p>
      <w:pPr>
        <w:pStyle w:val="ListParagraph"/>
        <w:numPr>
          <w:ilvl w:val="0"/>
          <w:numId w:val="2"/>
        </w:numPr>
        <w:spacing w:after="40" w:before="40"/>
      </w:pPr>
      <w:r>
        <w:rPr>
          <w:rFonts w:ascii="Arial" w:cs="Arial" w:eastAsia="Arial" w:hAnsi="Arial"/>
          <w:sz w:val="22"/>
          <w:szCs w:val="22"/>
        </w:rPr>
        <w:t xml:space="preserve">Product detail screen: tabs for Details, Stock History, Analytics</w:t>
      </w:r>
    </w:p>
    <w:p>
      <w:pPr>
        <w:spacing w:after="80" w:before="80"/>
      </w:pPr>
      <w:r>
        <w:t xml:space="preserve"/>
      </w:r>
    </w:p>
    <w:p>
      <w:pPr>
        <w:pStyle w:val="Heading3"/>
        <w:spacing w:after="80" w:before="200"/>
      </w:pPr>
      <w:r>
        <w:rPr>
          <w:rFonts w:ascii="Arial" w:cs="Arial" w:eastAsia="Arial" w:hAnsi="Arial"/>
          <w:b/>
          <w:bCs/>
          <w:color w:val="00A86B"/>
          <w:sz w:val="24"/>
          <w:szCs w:val="24"/>
        </w:rPr>
        <w:t xml:space="preserve">8.2.6 Reports Screen</w:t>
      </w:r>
    </w:p>
    <w:p>
      <w:pPr>
        <w:pStyle w:val="ListParagraph"/>
        <w:numPr>
          <w:ilvl w:val="0"/>
          <w:numId w:val="2"/>
        </w:numPr>
        <w:spacing w:after="40" w:before="40"/>
      </w:pPr>
      <w:r>
        <w:rPr>
          <w:rFonts w:ascii="Arial" w:cs="Arial" w:eastAsia="Arial" w:hAnsi="Arial"/>
          <w:sz w:val="22"/>
          <w:szCs w:val="22"/>
        </w:rPr>
        <w:t xml:space="preserve">Report type selector (horizontal scroll chips)</w:t>
      </w:r>
    </w:p>
    <w:p>
      <w:pPr>
        <w:pStyle w:val="ListParagraph"/>
        <w:numPr>
          <w:ilvl w:val="0"/>
          <w:numId w:val="2"/>
        </w:numPr>
        <w:spacing w:after="40" w:before="40"/>
      </w:pPr>
      <w:r>
        <w:rPr>
          <w:rFonts w:ascii="Arial" w:cs="Arial" w:eastAsia="Arial" w:hAnsi="Arial"/>
          <w:sz w:val="22"/>
          <w:szCs w:val="22"/>
        </w:rPr>
        <w:t xml:space="preserve">Date range filter</w:t>
      </w:r>
    </w:p>
    <w:p>
      <w:pPr>
        <w:pStyle w:val="ListParagraph"/>
        <w:numPr>
          <w:ilvl w:val="0"/>
          <w:numId w:val="2"/>
        </w:numPr>
        <w:spacing w:after="40" w:before="40"/>
      </w:pPr>
      <w:r>
        <w:rPr>
          <w:rFonts w:ascii="Arial" w:cs="Arial" w:eastAsia="Arial" w:hAnsi="Arial"/>
          <w:sz w:val="22"/>
          <w:szCs w:val="22"/>
        </w:rPr>
        <w:t xml:space="preserve">Chart preview with summary KPIs</w:t>
      </w:r>
    </w:p>
    <w:p>
      <w:pPr>
        <w:pStyle w:val="ListParagraph"/>
        <w:numPr>
          <w:ilvl w:val="0"/>
          <w:numId w:val="2"/>
        </w:numPr>
        <w:spacing w:after="40" w:before="40"/>
      </w:pPr>
      <w:r>
        <w:rPr>
          <w:rFonts w:ascii="Arial" w:cs="Arial" w:eastAsia="Arial" w:hAnsi="Arial"/>
          <w:sz w:val="22"/>
          <w:szCs w:val="22"/>
        </w:rPr>
        <w:t xml:space="preserve">Generate Full Report button</w:t>
      </w:r>
    </w:p>
    <w:p>
      <w:pPr>
        <w:pStyle w:val="ListParagraph"/>
        <w:numPr>
          <w:ilvl w:val="0"/>
          <w:numId w:val="2"/>
        </w:numPr>
        <w:spacing w:after="40" w:before="40"/>
      </w:pPr>
      <w:r>
        <w:rPr>
          <w:rFonts w:ascii="Arial" w:cs="Arial" w:eastAsia="Arial" w:hAnsi="Arial"/>
          <w:sz w:val="22"/>
          <w:szCs w:val="22"/>
        </w:rPr>
        <w:t xml:space="preserve">Export options: PDF | Excel | CSV | Share</w:t>
      </w:r>
    </w:p>
    <w:p>
      <w:pPr>
        <w:spacing w:after="80" w:before="80"/>
      </w:pPr>
      <w:r>
        <w:t xml:space="preserve"/>
      </w:r>
    </w:p>
    <w:p>
      <w:pPr>
        <w:pStyle w:val="Heading3"/>
        <w:spacing w:after="80" w:before="200"/>
      </w:pPr>
      <w:r>
        <w:rPr>
          <w:rFonts w:ascii="Arial" w:cs="Arial" w:eastAsia="Arial" w:hAnsi="Arial"/>
          <w:b/>
          <w:bCs/>
          <w:color w:val="00A86B"/>
          <w:sz w:val="24"/>
          <w:szCs w:val="24"/>
        </w:rPr>
        <w:t xml:space="preserve">8.2.7 AI Insights Screen (Pro/Business)</w:t>
      </w:r>
    </w:p>
    <w:p>
      <w:pPr>
        <w:pStyle w:val="ListParagraph"/>
        <w:numPr>
          <w:ilvl w:val="0"/>
          <w:numId w:val="2"/>
        </w:numPr>
        <w:spacing w:after="40" w:before="40"/>
      </w:pPr>
      <w:r>
        <w:rPr>
          <w:rFonts w:ascii="Arial" w:cs="Arial" w:eastAsia="Arial" w:hAnsi="Arial"/>
          <w:sz w:val="22"/>
          <w:szCs w:val="22"/>
        </w:rPr>
        <w:t xml:space="preserve">Insights feed: card-based layout, newest at top</w:t>
      </w:r>
    </w:p>
    <w:p>
      <w:pPr>
        <w:pStyle w:val="ListParagraph"/>
        <w:numPr>
          <w:ilvl w:val="0"/>
          <w:numId w:val="2"/>
        </w:numPr>
        <w:spacing w:after="40" w:before="40"/>
      </w:pPr>
      <w:r>
        <w:rPr>
          <w:rFonts w:ascii="Arial" w:cs="Arial" w:eastAsia="Arial" w:hAnsi="Arial"/>
          <w:sz w:val="22"/>
          <w:szCs w:val="22"/>
        </w:rPr>
        <w:t xml:space="preserve">Each card: insight title, description, severity badge, timestamp</w:t>
      </w:r>
    </w:p>
    <w:p>
      <w:pPr>
        <w:pStyle w:val="ListParagraph"/>
        <w:numPr>
          <w:ilvl w:val="0"/>
          <w:numId w:val="2"/>
        </w:numPr>
        <w:spacing w:after="40" w:before="40"/>
      </w:pPr>
      <w:r>
        <w:rPr>
          <w:rFonts w:ascii="Arial" w:cs="Arial" w:eastAsia="Arial" w:hAnsi="Arial"/>
          <w:sz w:val="22"/>
          <w:szCs w:val="22"/>
        </w:rPr>
        <w:t xml:space="preserve">Action button on each card: 'Restock Now', 'View Sales', 'Dismiss'</w:t>
      </w:r>
    </w:p>
    <w:p>
      <w:pPr>
        <w:pStyle w:val="ListParagraph"/>
        <w:numPr>
          <w:ilvl w:val="0"/>
          <w:numId w:val="2"/>
        </w:numPr>
        <w:spacing w:after="40" w:before="40"/>
      </w:pPr>
      <w:r>
        <w:rPr>
          <w:rFonts w:ascii="Arial" w:cs="Arial" w:eastAsia="Arial" w:hAnsi="Arial"/>
          <w:sz w:val="22"/>
          <w:szCs w:val="22"/>
        </w:rPr>
        <w:t xml:space="preserve">Weekly summary report card pinned at top</w:t>
      </w:r>
    </w:p>
    <w:p>
      <w:pPr>
        <w:pStyle w:val="ListParagraph"/>
        <w:numPr>
          <w:ilvl w:val="0"/>
          <w:numId w:val="2"/>
        </w:numPr>
        <w:spacing w:after="40" w:before="40"/>
      </w:pPr>
      <w:r>
        <w:rPr>
          <w:rFonts w:ascii="Arial" w:cs="Arial" w:eastAsia="Arial" w:hAnsi="Arial"/>
          <w:sz w:val="22"/>
          <w:szCs w:val="22"/>
        </w:rPr>
        <w:t xml:space="preserve">Filter by insight type (Stock, Sales, Profit, Anomaly)</w:t>
      </w:r>
    </w:p>
    <w:p>
      <w:pPr>
        <w:spacing w:after="80" w:before="80"/>
      </w:pPr>
      <w:r>
        <w:t xml:space="preserve"/>
      </w:r>
    </w:p>
    <w:p>
      <w:pPr>
        <w:pStyle w:val="Heading3"/>
        <w:spacing w:after="80" w:before="200"/>
      </w:pPr>
      <w:r>
        <w:rPr>
          <w:rFonts w:ascii="Arial" w:cs="Arial" w:eastAsia="Arial" w:hAnsi="Arial"/>
          <w:b/>
          <w:bCs/>
          <w:color w:val="00A86B"/>
          <w:sz w:val="24"/>
          <w:szCs w:val="24"/>
        </w:rPr>
        <w:t xml:space="preserve">8.2.8 Subscription Screen</w:t>
      </w:r>
    </w:p>
    <w:p>
      <w:pPr>
        <w:pStyle w:val="ListParagraph"/>
        <w:numPr>
          <w:ilvl w:val="0"/>
          <w:numId w:val="2"/>
        </w:numPr>
        <w:spacing w:after="40" w:before="40"/>
      </w:pPr>
      <w:r>
        <w:rPr>
          <w:rFonts w:ascii="Arial" w:cs="Arial" w:eastAsia="Arial" w:hAnsi="Arial"/>
          <w:sz w:val="22"/>
          <w:szCs w:val="22"/>
        </w:rPr>
        <w:t xml:space="preserve">Current plan highlighted at top</w:t>
      </w:r>
    </w:p>
    <w:p>
      <w:pPr>
        <w:pStyle w:val="ListParagraph"/>
        <w:numPr>
          <w:ilvl w:val="0"/>
          <w:numId w:val="2"/>
        </w:numPr>
        <w:spacing w:after="40" w:before="40"/>
      </w:pPr>
      <w:r>
        <w:rPr>
          <w:rFonts w:ascii="Arial" w:cs="Arial" w:eastAsia="Arial" w:hAnsi="Arial"/>
          <w:sz w:val="22"/>
          <w:szCs w:val="22"/>
        </w:rPr>
        <w:t xml:space="preserve">Three plan cards side by side (scrollable on small screens)</w:t>
      </w:r>
    </w:p>
    <w:p>
      <w:pPr>
        <w:pStyle w:val="ListParagraph"/>
        <w:numPr>
          <w:ilvl w:val="0"/>
          <w:numId w:val="2"/>
        </w:numPr>
        <w:spacing w:after="40" w:before="40"/>
      </w:pPr>
      <w:r>
        <w:rPr>
          <w:rFonts w:ascii="Arial" w:cs="Arial" w:eastAsia="Arial" w:hAnsi="Arial"/>
          <w:sz w:val="22"/>
          <w:szCs w:val="22"/>
        </w:rPr>
        <w:t xml:space="preserve">Feature comparison list below plan cards</w:t>
      </w:r>
    </w:p>
    <w:p>
      <w:pPr>
        <w:pStyle w:val="ListParagraph"/>
        <w:numPr>
          <w:ilvl w:val="0"/>
          <w:numId w:val="2"/>
        </w:numPr>
        <w:spacing w:after="40" w:before="40"/>
      </w:pPr>
      <w:r>
        <w:rPr>
          <w:rFonts w:ascii="Arial" w:cs="Arial" w:eastAsia="Arial" w:hAnsi="Arial"/>
          <w:sz w:val="22"/>
          <w:szCs w:val="22"/>
        </w:rPr>
        <w:t xml:space="preserve">Upgrade CTA with local currency price displayed</w:t>
      </w:r>
    </w:p>
    <w:p>
      <w:pPr>
        <w:pStyle w:val="ListParagraph"/>
        <w:numPr>
          <w:ilvl w:val="0"/>
          <w:numId w:val="2"/>
        </w:numPr>
        <w:spacing w:after="40" w:before="40"/>
      </w:pPr>
      <w:r>
        <w:rPr>
          <w:rFonts w:ascii="Arial" w:cs="Arial" w:eastAsia="Arial" w:hAnsi="Arial"/>
          <w:sz w:val="22"/>
          <w:szCs w:val="22"/>
        </w:rPr>
        <w:t xml:space="preserve">Payment method selection on upgrade: Card, Bank Transfer, USSD</w:t>
      </w:r>
    </w:p>
    <w:p>
      <w:pPr>
        <w:spacing w:after="80" w:before="80"/>
      </w:pPr>
      <w:r>
        <w:t xml:space="preserve"/>
      </w:r>
    </w:p>
    <w:p>
      <w:pPr>
        <w:pStyle w:val="Heading3"/>
        <w:spacing w:after="80" w:before="200"/>
      </w:pPr>
      <w:r>
        <w:rPr>
          <w:rFonts w:ascii="Arial" w:cs="Arial" w:eastAsia="Arial" w:hAnsi="Arial"/>
          <w:b/>
          <w:bCs/>
          <w:color w:val="00A86B"/>
          <w:sz w:val="24"/>
          <w:szCs w:val="24"/>
        </w:rPr>
        <w:t xml:space="preserve">8.2.9 Settings Screen</w:t>
      </w:r>
    </w:p>
    <w:p>
      <w:pPr>
        <w:pStyle w:val="ListParagraph"/>
        <w:numPr>
          <w:ilvl w:val="0"/>
          <w:numId w:val="2"/>
        </w:numPr>
        <w:spacing w:after="40" w:before="40"/>
      </w:pPr>
      <w:r>
        <w:rPr>
          <w:rFonts w:ascii="Arial" w:cs="Arial" w:eastAsia="Arial" w:hAnsi="Arial"/>
          <w:sz w:val="22"/>
          <w:szCs w:val="22"/>
        </w:rPr>
        <w:t xml:space="preserve">Business Profile (name, logo, address, currency, tax settings)</w:t>
      </w:r>
    </w:p>
    <w:p>
      <w:pPr>
        <w:pStyle w:val="ListParagraph"/>
        <w:numPr>
          <w:ilvl w:val="0"/>
          <w:numId w:val="2"/>
        </w:numPr>
        <w:spacing w:after="40" w:before="40"/>
      </w:pPr>
      <w:r>
        <w:rPr>
          <w:rFonts w:ascii="Arial" w:cs="Arial" w:eastAsia="Arial" w:hAnsi="Arial"/>
          <w:sz w:val="22"/>
          <w:szCs w:val="22"/>
        </w:rPr>
        <w:t xml:space="preserve">Store Management (add/edit stores)</w:t>
      </w:r>
    </w:p>
    <w:p>
      <w:pPr>
        <w:pStyle w:val="ListParagraph"/>
        <w:numPr>
          <w:ilvl w:val="0"/>
          <w:numId w:val="2"/>
        </w:numPr>
        <w:spacing w:after="40" w:before="40"/>
      </w:pPr>
      <w:r>
        <w:rPr>
          <w:rFonts w:ascii="Arial" w:cs="Arial" w:eastAsia="Arial" w:hAnsi="Arial"/>
          <w:sz w:val="22"/>
          <w:szCs w:val="22"/>
        </w:rPr>
        <w:t xml:space="preserve">User Management (invite staff, assign roles)</w:t>
      </w:r>
    </w:p>
    <w:p>
      <w:pPr>
        <w:pStyle w:val="ListParagraph"/>
        <w:numPr>
          <w:ilvl w:val="0"/>
          <w:numId w:val="2"/>
        </w:numPr>
        <w:spacing w:after="40" w:before="40"/>
      </w:pPr>
      <w:r>
        <w:rPr>
          <w:rFonts w:ascii="Arial" w:cs="Arial" w:eastAsia="Arial" w:hAnsi="Arial"/>
          <w:sz w:val="22"/>
          <w:szCs w:val="22"/>
        </w:rPr>
        <w:t xml:space="preserve">Notifications (configure alert types and channels)</w:t>
      </w:r>
    </w:p>
    <w:p>
      <w:pPr>
        <w:pStyle w:val="ListParagraph"/>
        <w:numPr>
          <w:ilvl w:val="0"/>
          <w:numId w:val="2"/>
        </w:numPr>
        <w:spacing w:after="40" w:before="40"/>
      </w:pPr>
      <w:r>
        <w:rPr>
          <w:rFonts w:ascii="Arial" w:cs="Arial" w:eastAsia="Arial" w:hAnsi="Arial"/>
          <w:sz w:val="22"/>
          <w:szCs w:val="22"/>
        </w:rPr>
        <w:t xml:space="preserve">Security (change password, manage devices, biometric toggle)</w:t>
      </w:r>
    </w:p>
    <w:p>
      <w:pPr>
        <w:pStyle w:val="ListParagraph"/>
        <w:numPr>
          <w:ilvl w:val="0"/>
          <w:numId w:val="2"/>
        </w:numPr>
        <w:spacing w:after="40" w:before="40"/>
      </w:pPr>
      <w:r>
        <w:rPr>
          <w:rFonts w:ascii="Arial" w:cs="Arial" w:eastAsia="Arial" w:hAnsi="Arial"/>
          <w:sz w:val="22"/>
          <w:szCs w:val="22"/>
        </w:rPr>
        <w:t xml:space="preserve">Data &amp; Sync (force sync, export all data, delete account)</w:t>
      </w:r>
    </w:p>
    <w:p>
      <w:pPr>
        <w:pStyle w:val="ListParagraph"/>
        <w:numPr>
          <w:ilvl w:val="0"/>
          <w:numId w:val="2"/>
        </w:numPr>
        <w:spacing w:after="40" w:before="40"/>
      </w:pPr>
      <w:r>
        <w:rPr>
          <w:rFonts w:ascii="Arial" w:cs="Arial" w:eastAsia="Arial" w:hAnsi="Arial"/>
          <w:sz w:val="22"/>
          <w:szCs w:val="22"/>
        </w:rPr>
        <w:t xml:space="preserve">Subscription &amp; Billing</w:t>
      </w:r>
    </w:p>
    <w:p>
      <w:pPr>
        <w:pStyle w:val="ListParagraph"/>
        <w:numPr>
          <w:ilvl w:val="0"/>
          <w:numId w:val="2"/>
        </w:numPr>
        <w:spacing w:after="40" w:before="40"/>
      </w:pPr>
      <w:r>
        <w:rPr>
          <w:rFonts w:ascii="Arial" w:cs="Arial" w:eastAsia="Arial" w:hAnsi="Arial"/>
          <w:sz w:val="22"/>
          <w:szCs w:val="22"/>
        </w:rPr>
        <w:t xml:space="preserve">Help &amp; Support</w:t>
      </w:r>
    </w:p>
    <w:p>
      <w:r>
        <w:br w:type="page"/>
      </w:r>
    </w:p>
    <w:p>
      <w:pPr>
        <w:pStyle w:val="Heading1"/>
        <w:pBdr>
          <w:bottom w:val="single" w:color="00A86B" w:sz="8" w:space="4"/>
        </w:pBdr>
        <w:spacing w:after="160" w:before="400"/>
      </w:pPr>
      <w:r>
        <w:rPr>
          <w:rFonts w:ascii="Arial" w:cs="Arial" w:eastAsia="Arial" w:hAnsi="Arial"/>
          <w:b/>
          <w:bCs/>
          <w:color w:val="1E3A5F"/>
          <w:sz w:val="36"/>
          <w:szCs w:val="36"/>
        </w:rPr>
        <w:t xml:space="preserve">9. Frontend Architecture (Flutter)</w:t>
      </w:r>
    </w:p>
    <w:p>
      <w:pPr>
        <w:pStyle w:val="Heading2"/>
        <w:spacing w:after="120" w:before="280"/>
      </w:pPr>
      <w:r>
        <w:rPr>
          <w:rFonts w:ascii="Arial" w:cs="Arial" w:eastAsia="Arial" w:hAnsi="Arial"/>
          <w:b/>
          <w:bCs/>
          <w:color w:val="1E3A5F"/>
          <w:sz w:val="28"/>
          <w:szCs w:val="28"/>
        </w:rPr>
        <w:t xml:space="preserve">9.1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24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UI Framework</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Flutter 3.x (Dart)</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State Management</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Riverpod 2.x (with AsyncNotifier)</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Navigation</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GoRouter 12.x (declarative, deep-link aware)</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Local Database</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Drift 2.x (SQLite; type-safe queries in Dart)</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HTTP Client</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Dio with interceptors for auth, retry, and logging</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Secure Storage</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flutter_secure_storage (AES-256 encrypted)</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Barcode Scanning</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mobile_scanner (uses ML Kit on Android/iOS)</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Charts</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fl_chart 0.66+</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PDF Generation</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pdf 3.x + printing 5.x</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Push Notifications</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firebase_messaging (FCM)</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WhatsApp Share</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url_launcher with whatsapp:// intent</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Speech-to-Text</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speech_to_text 6.x (device-native + Google STT fallback)</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Image Picker</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image_picker + flutter_image_compress</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Analytics</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Firebase Analytics + Mixpanel</w:t>
            </w:r>
          </w:p>
        </w:tc>
      </w:tr>
    </w:tbl>
    <w:p>
      <w:pPr>
        <w:spacing w:after="80" w:before="80"/>
      </w:pPr>
      <w:r>
        <w:t xml:space="preserve"/>
      </w:r>
    </w:p>
    <w:p>
      <w:pPr>
        <w:pStyle w:val="Heading2"/>
        <w:spacing w:after="120" w:before="280"/>
      </w:pPr>
      <w:r>
        <w:rPr>
          <w:rFonts w:ascii="Arial" w:cs="Arial" w:eastAsia="Arial" w:hAnsi="Arial"/>
          <w:b/>
          <w:bCs/>
          <w:color w:val="1E3A5F"/>
          <w:sz w:val="28"/>
          <w:szCs w:val="28"/>
        </w:rPr>
        <w:t xml:space="preserve">9.2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6B" w:sz="1"/>
              <w:left w:val="single" w:color="00A86B" w:sz="1"/>
              <w:bottom w:val="single" w:color="00A86B" w:sz="1"/>
              <w:right w:val="single" w:color="00A86B" w:sz="1"/>
            </w:tcBorders>
            <w:shd w:fill="E8F5F0" w:val="clear"/>
            <w:tcMar>
              <w:top w:type="dxa" w:w="120"/>
              <w:left w:type="dxa" w:w="160"/>
              <w:bottom w:type="dxa" w:w="120"/>
              <w:right w:type="dxa" w:w="160"/>
            </w:tcMar>
          </w:tcPr>
          <w:p>
            <w:pPr>
              <w:spacing w:after="40" w:before="40"/>
            </w:pPr>
            <w:r>
              <w:rPr>
                <w:rFonts w:ascii="Arial" w:cs="Arial" w:eastAsia="Arial" w:hAnsi="Arial"/>
                <w:sz w:val="22"/>
                <w:szCs w:val="22"/>
              </w:rPr>
              <w:t xml:space="preserve">lib/</w:t>
            </w:r>
          </w:p>
          <w:p>
            <w:pPr>
              <w:spacing w:after="40" w:before="40"/>
            </w:pPr>
            <w:r>
              <w:rPr>
                <w:rFonts w:ascii="Arial" w:cs="Arial" w:eastAsia="Arial" w:hAnsi="Arial"/>
                <w:sz w:val="22"/>
                <w:szCs w:val="22"/>
              </w:rPr>
              <w:t xml:space="preserve">  main.dart                  — App entry point</w:t>
            </w:r>
          </w:p>
          <w:p>
            <w:pPr>
              <w:spacing w:after="40" w:before="40"/>
            </w:pPr>
            <w:r>
              <w:rPr>
                <w:rFonts w:ascii="Arial" w:cs="Arial" w:eastAsia="Arial" w:hAnsi="Arial"/>
                <w:sz w:val="22"/>
                <w:szCs w:val="22"/>
              </w:rPr>
              <w:t xml:space="preserve">  app/</w:t>
            </w:r>
          </w:p>
          <w:p>
            <w:pPr>
              <w:spacing w:after="40" w:before="40"/>
            </w:pPr>
            <w:r>
              <w:rPr>
                <w:rFonts w:ascii="Arial" w:cs="Arial" w:eastAsia="Arial" w:hAnsi="Arial"/>
                <w:sz w:val="22"/>
                <w:szCs w:val="22"/>
              </w:rPr>
              <w:t xml:space="preserve">    router.dart              — GoRouter configuration</w:t>
            </w:r>
          </w:p>
          <w:p>
            <w:pPr>
              <w:spacing w:after="40" w:before="40"/>
            </w:pPr>
            <w:r>
              <w:rPr>
                <w:rFonts w:ascii="Arial" w:cs="Arial" w:eastAsia="Arial" w:hAnsi="Arial"/>
                <w:sz w:val="22"/>
                <w:szCs w:val="22"/>
              </w:rPr>
              <w:t xml:space="preserve">    theme.dart               — Design system tokens</w:t>
            </w:r>
          </w:p>
          <w:p>
            <w:pPr>
              <w:spacing w:after="40" w:before="40"/>
            </w:pPr>
            <w:r>
              <w:rPr>
                <w:rFonts w:ascii="Arial" w:cs="Arial" w:eastAsia="Arial" w:hAnsi="Arial"/>
                <w:sz w:val="22"/>
                <w:szCs w:val="22"/>
              </w:rPr>
              <w:t xml:space="preserve">  features/</w:t>
            </w:r>
          </w:p>
          <w:p>
            <w:pPr>
              <w:spacing w:after="40" w:before="40"/>
            </w:pPr>
            <w:r>
              <w:rPr>
                <w:rFonts w:ascii="Arial" w:cs="Arial" w:eastAsia="Arial" w:hAnsi="Arial"/>
                <w:sz w:val="22"/>
                <w:szCs w:val="22"/>
              </w:rPr>
              <w:t xml:space="preserve">    auth/                    — Login, register, OTP</w:t>
            </w:r>
          </w:p>
          <w:p>
            <w:pPr>
              <w:spacing w:after="40" w:before="40"/>
            </w:pPr>
            <w:r>
              <w:rPr>
                <w:rFonts w:ascii="Arial" w:cs="Arial" w:eastAsia="Arial" w:hAnsi="Arial"/>
                <w:sz w:val="22"/>
                <w:szCs w:val="22"/>
              </w:rPr>
              <w:t xml:space="preserve">    dashboard/               — Dashboard screen &amp; widgets</w:t>
            </w:r>
          </w:p>
          <w:p>
            <w:pPr>
              <w:spacing w:after="40" w:before="40"/>
            </w:pPr>
            <w:r>
              <w:rPr>
                <w:rFonts w:ascii="Arial" w:cs="Arial" w:eastAsia="Arial" w:hAnsi="Arial"/>
                <w:sz w:val="22"/>
                <w:szCs w:val="22"/>
              </w:rPr>
              <w:t xml:space="preserve">    sales/                   — POS, cart, receipts</w:t>
            </w:r>
          </w:p>
          <w:p>
            <w:pPr>
              <w:spacing w:after="40" w:before="40"/>
            </w:pPr>
            <w:r>
              <w:rPr>
                <w:rFonts w:ascii="Arial" w:cs="Arial" w:eastAsia="Arial" w:hAnsi="Arial"/>
                <w:sz w:val="22"/>
                <w:szCs w:val="22"/>
              </w:rPr>
              <w:t xml:space="preserve">    inventory/               — Products, stock movements</w:t>
            </w:r>
          </w:p>
          <w:p>
            <w:pPr>
              <w:spacing w:after="40" w:before="40"/>
            </w:pPr>
            <w:r>
              <w:rPr>
                <w:rFonts w:ascii="Arial" w:cs="Arial" w:eastAsia="Arial" w:hAnsi="Arial"/>
                <w:sz w:val="22"/>
                <w:szCs w:val="22"/>
              </w:rPr>
              <w:t xml:space="preserve">    reports/                 — Report generation &amp; export</w:t>
            </w:r>
          </w:p>
          <w:p>
            <w:pPr>
              <w:spacing w:after="40" w:before="40"/>
            </w:pPr>
            <w:r>
              <w:rPr>
                <w:rFonts w:ascii="Arial" w:cs="Arial" w:eastAsia="Arial" w:hAnsi="Arial"/>
                <w:sz w:val="22"/>
                <w:szCs w:val="22"/>
              </w:rPr>
              <w:t xml:space="preserve">    ai_insights/             — Insights feed</w:t>
            </w:r>
          </w:p>
          <w:p>
            <w:pPr>
              <w:spacing w:after="40" w:before="40"/>
            </w:pPr>
            <w:r>
              <w:rPr>
                <w:rFonts w:ascii="Arial" w:cs="Arial" w:eastAsia="Arial" w:hAnsi="Arial"/>
                <w:sz w:val="22"/>
                <w:szCs w:val="22"/>
              </w:rPr>
              <w:t xml:space="preserve">    customers/               — Customer management</w:t>
            </w:r>
          </w:p>
          <w:p>
            <w:pPr>
              <w:spacing w:after="40" w:before="40"/>
            </w:pPr>
            <w:r>
              <w:rPr>
                <w:rFonts w:ascii="Arial" w:cs="Arial" w:eastAsia="Arial" w:hAnsi="Arial"/>
                <w:sz w:val="22"/>
                <w:szCs w:val="22"/>
              </w:rPr>
              <w:t xml:space="preserve">    stores/                  — Multi-store management</w:t>
            </w:r>
          </w:p>
          <w:p>
            <w:pPr>
              <w:spacing w:after="40" w:before="40"/>
            </w:pPr>
            <w:r>
              <w:rPr>
                <w:rFonts w:ascii="Arial" w:cs="Arial" w:eastAsia="Arial" w:hAnsi="Arial"/>
                <w:sz w:val="22"/>
                <w:szCs w:val="22"/>
              </w:rPr>
              <w:t xml:space="preserve">    subscription/            — Plans, billing</w:t>
            </w:r>
          </w:p>
          <w:p>
            <w:pPr>
              <w:spacing w:after="40" w:before="40"/>
            </w:pPr>
            <w:r>
              <w:rPr>
                <w:rFonts w:ascii="Arial" w:cs="Arial" w:eastAsia="Arial" w:hAnsi="Arial"/>
                <w:sz w:val="22"/>
                <w:szCs w:val="22"/>
              </w:rPr>
              <w:t xml:space="preserve">    settings/                — Profile, security, notifications</w:t>
            </w:r>
          </w:p>
          <w:p>
            <w:pPr>
              <w:spacing w:after="40" w:before="40"/>
            </w:pPr>
            <w:r>
              <w:rPr>
                <w:rFonts w:ascii="Arial" w:cs="Arial" w:eastAsia="Arial" w:hAnsi="Arial"/>
                <w:sz w:val="22"/>
                <w:szCs w:val="22"/>
              </w:rPr>
              <w:t xml:space="preserve">  core/</w:t>
            </w:r>
          </w:p>
          <w:p>
            <w:pPr>
              <w:spacing w:after="40" w:before="40"/>
            </w:pPr>
            <w:r>
              <w:rPr>
                <w:rFonts w:ascii="Arial" w:cs="Arial" w:eastAsia="Arial" w:hAnsi="Arial"/>
                <w:sz w:val="22"/>
                <w:szCs w:val="22"/>
              </w:rPr>
              <w:t xml:space="preserve">    api/                     — Dio client, API services</w:t>
            </w:r>
          </w:p>
          <w:p>
            <w:pPr>
              <w:spacing w:after="40" w:before="40"/>
            </w:pPr>
            <w:r>
              <w:rPr>
                <w:rFonts w:ascii="Arial" w:cs="Arial" w:eastAsia="Arial" w:hAnsi="Arial"/>
                <w:sz w:val="22"/>
                <w:szCs w:val="22"/>
              </w:rPr>
              <w:t xml:space="preserve">    db/                      — Drift database, DAOs, tables</w:t>
            </w:r>
          </w:p>
          <w:p>
            <w:pPr>
              <w:spacing w:after="40" w:before="40"/>
            </w:pPr>
            <w:r>
              <w:rPr>
                <w:rFonts w:ascii="Arial" w:cs="Arial" w:eastAsia="Arial" w:hAnsi="Arial"/>
                <w:sz w:val="22"/>
                <w:szCs w:val="22"/>
              </w:rPr>
              <w:t xml:space="preserve">    sync/                    — Sync engine, conflict resolver</w:t>
            </w:r>
          </w:p>
          <w:p>
            <w:pPr>
              <w:spacing w:after="40" w:before="40"/>
            </w:pPr>
            <w:r>
              <w:rPr>
                <w:rFonts w:ascii="Arial" w:cs="Arial" w:eastAsia="Arial" w:hAnsi="Arial"/>
                <w:sz w:val="22"/>
                <w:szCs w:val="22"/>
              </w:rPr>
              <w:t xml:space="preserve">    models/                  — Shared domain models</w:t>
            </w:r>
          </w:p>
          <w:p>
            <w:pPr>
              <w:spacing w:after="40" w:before="40"/>
            </w:pPr>
            <w:r>
              <w:rPr>
                <w:rFonts w:ascii="Arial" w:cs="Arial" w:eastAsia="Arial" w:hAnsi="Arial"/>
                <w:sz w:val="22"/>
                <w:szCs w:val="22"/>
              </w:rPr>
              <w:t xml:space="preserve">    utils/                   — Formatters, validators, helpers</w:t>
            </w:r>
          </w:p>
          <w:p>
            <w:pPr>
              <w:spacing w:after="40" w:before="40"/>
            </w:pPr>
            <w:r>
              <w:rPr>
                <w:rFonts w:ascii="Arial" w:cs="Arial" w:eastAsia="Arial" w:hAnsi="Arial"/>
                <w:sz w:val="22"/>
                <w:szCs w:val="22"/>
              </w:rPr>
              <w:t xml:space="preserve">    widgets/                 — Shared UI components</w:t>
            </w:r>
          </w:p>
          <w:p>
            <w:pPr>
              <w:spacing w:after="40" w:before="40"/>
            </w:pPr>
            <w:r>
              <w:rPr>
                <w:rFonts w:ascii="Arial" w:cs="Arial" w:eastAsia="Arial" w:hAnsi="Arial"/>
                <w:sz w:val="22"/>
                <w:szCs w:val="22"/>
              </w:rPr>
              <w:t xml:space="preserve">  generated/                 — Drift generated code, assets</w:t>
            </w:r>
          </w:p>
        </w:tc>
      </w:tr>
    </w:tbl>
    <w:p>
      <w:pPr>
        <w:spacing w:after="80" w:before="80"/>
      </w:pPr>
      <w:r>
        <w:t xml:space="preserve"/>
      </w:r>
    </w:p>
    <w:p>
      <w:pPr>
        <w:pStyle w:val="Heading2"/>
        <w:spacing w:after="120" w:before="280"/>
      </w:pPr>
      <w:r>
        <w:rPr>
          <w:rFonts w:ascii="Arial" w:cs="Arial" w:eastAsia="Arial" w:hAnsi="Arial"/>
          <w:b/>
          <w:bCs/>
          <w:color w:val="1E3A5F"/>
          <w:sz w:val="28"/>
          <w:szCs w:val="28"/>
        </w:rPr>
        <w:t xml:space="preserve">9.3 State Management Pattern</w:t>
      </w:r>
    </w:p>
    <w:p>
      <w:pPr>
        <w:spacing w:after="60" w:before="60"/>
        <w:jc w:val="left"/>
      </w:pPr>
      <w:r>
        <w:rPr>
          <w:rFonts w:ascii="Arial" w:cs="Arial" w:eastAsia="Arial" w:hAnsi="Arial"/>
          <w:b w:val="false"/>
          <w:bCs w:val="false"/>
          <w:color w:val="000000"/>
          <w:sz w:val="22"/>
          <w:szCs w:val="22"/>
        </w:rPr>
        <w:t xml:space="preserve">Each feature follows a consistent layered pattern:</w:t>
      </w:r>
    </w:p>
    <w:p>
      <w:pPr>
        <w:pStyle w:val="ListParagraph"/>
        <w:numPr>
          <w:ilvl w:val="0"/>
          <w:numId w:val="2"/>
        </w:numPr>
        <w:spacing w:after="40" w:before="40"/>
      </w:pPr>
      <w:r>
        <w:rPr>
          <w:rFonts w:ascii="Arial" w:cs="Arial" w:eastAsia="Arial" w:hAnsi="Arial"/>
          <w:sz w:val="22"/>
          <w:szCs w:val="22"/>
        </w:rPr>
        <w:t xml:space="preserve">Repository layer: Combines local (Drift DAO) and remote (Dio service) data sources</w:t>
      </w:r>
    </w:p>
    <w:p>
      <w:pPr>
        <w:pStyle w:val="ListParagraph"/>
        <w:numPr>
          <w:ilvl w:val="0"/>
          <w:numId w:val="2"/>
        </w:numPr>
        <w:spacing w:after="40" w:before="40"/>
      </w:pPr>
      <w:r>
        <w:rPr>
          <w:rFonts w:ascii="Arial" w:cs="Arial" w:eastAsia="Arial" w:hAnsi="Arial"/>
          <w:sz w:val="22"/>
          <w:szCs w:val="22"/>
        </w:rPr>
        <w:t xml:space="preserve">AsyncNotifier: Exposes state as AsyncValue&lt;T&gt;; handles loading, error, and data states</w:t>
      </w:r>
    </w:p>
    <w:p>
      <w:pPr>
        <w:pStyle w:val="ListParagraph"/>
        <w:numPr>
          <w:ilvl w:val="0"/>
          <w:numId w:val="2"/>
        </w:numPr>
        <w:spacing w:after="40" w:before="40"/>
      </w:pPr>
      <w:r>
        <w:rPr>
          <w:rFonts w:ascii="Arial" w:cs="Arial" w:eastAsia="Arial" w:hAnsi="Arial"/>
          <w:sz w:val="22"/>
          <w:szCs w:val="22"/>
        </w:rPr>
        <w:t xml:space="preserve">Providers: Defined per feature; composed with Riverpod ref.watch()</w:t>
      </w:r>
    </w:p>
    <w:p>
      <w:pPr>
        <w:pStyle w:val="ListParagraph"/>
        <w:numPr>
          <w:ilvl w:val="0"/>
          <w:numId w:val="2"/>
        </w:numPr>
        <w:spacing w:after="40" w:before="40"/>
      </w:pPr>
      <w:r>
        <w:rPr>
          <w:rFonts w:ascii="Arial" w:cs="Arial" w:eastAsia="Arial" w:hAnsi="Arial"/>
          <w:sz w:val="22"/>
          <w:szCs w:val="22"/>
        </w:rPr>
        <w:t xml:space="preserve">UI: Consumes providers via ConsumerWidget or ConsumerStatefulWidget</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9.4 Offline Sync Engine</w:t>
      </w:r>
    </w:p>
    <w:p>
      <w:pPr>
        <w:pStyle w:val="ListParagraph"/>
        <w:numPr>
          <w:ilvl w:val="0"/>
          <w:numId w:val="2"/>
        </w:numPr>
        <w:spacing w:after="40" w:before="40"/>
      </w:pPr>
      <w:r>
        <w:rPr>
          <w:rFonts w:ascii="Arial" w:cs="Arial" w:eastAsia="Arial" w:hAnsi="Arial"/>
          <w:sz w:val="22"/>
          <w:szCs w:val="22"/>
        </w:rPr>
        <w:t xml:space="preserve">SyncEngine class monitors connectivity via connectivity_plus</w:t>
      </w:r>
    </w:p>
    <w:p>
      <w:pPr>
        <w:pStyle w:val="ListParagraph"/>
        <w:numPr>
          <w:ilvl w:val="0"/>
          <w:numId w:val="2"/>
        </w:numPr>
        <w:spacing w:after="40" w:before="40"/>
      </w:pPr>
      <w:r>
        <w:rPr>
          <w:rFonts w:ascii="Arial" w:cs="Arial" w:eastAsia="Arial" w:hAnsi="Arial"/>
          <w:sz w:val="22"/>
          <w:szCs w:val="22"/>
        </w:rPr>
        <w:t xml:space="preserve">On reconnect: triggers processPendingQueue() which reads from local pending_sync table</w:t>
      </w:r>
    </w:p>
    <w:p>
      <w:pPr>
        <w:pStyle w:val="ListParagraph"/>
        <w:numPr>
          <w:ilvl w:val="0"/>
          <w:numId w:val="2"/>
        </w:numPr>
        <w:spacing w:after="40" w:before="40"/>
      </w:pPr>
      <w:r>
        <w:rPr>
          <w:rFonts w:ascii="Arial" w:cs="Arial" w:eastAsia="Arial" w:hAnsi="Arial"/>
          <w:sz w:val="22"/>
          <w:szCs w:val="22"/>
        </w:rPr>
        <w:t xml:space="preserve">Batch sends up to 100 pending operations to /api/v1/sync/push</w:t>
      </w:r>
    </w:p>
    <w:p>
      <w:pPr>
        <w:pStyle w:val="ListParagraph"/>
        <w:numPr>
          <w:ilvl w:val="0"/>
          <w:numId w:val="2"/>
        </w:numPr>
        <w:spacing w:after="40" w:before="40"/>
      </w:pPr>
      <w:r>
        <w:rPr>
          <w:rFonts w:ascii="Arial" w:cs="Arial" w:eastAsia="Arial" w:hAnsi="Arial"/>
          <w:sz w:val="22"/>
          <w:szCs w:val="22"/>
        </w:rPr>
        <w:t xml:space="preserve">Pull endpoint called after push to apply server changes</w:t>
      </w:r>
    </w:p>
    <w:p>
      <w:pPr>
        <w:pStyle w:val="ListParagraph"/>
        <w:numPr>
          <w:ilvl w:val="0"/>
          <w:numId w:val="2"/>
        </w:numPr>
        <w:spacing w:after="40" w:before="40"/>
      </w:pPr>
      <w:r>
        <w:rPr>
          <w:rFonts w:ascii="Arial" w:cs="Arial" w:eastAsia="Arial" w:hAnsi="Arial"/>
          <w:sz w:val="22"/>
          <w:szCs w:val="22"/>
        </w:rPr>
        <w:t xml:space="preserve">Sync status displayed in settings screen with last sync timestamp</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9.5 Security Practices</w:t>
      </w:r>
    </w:p>
    <w:p>
      <w:pPr>
        <w:pStyle w:val="ListParagraph"/>
        <w:numPr>
          <w:ilvl w:val="0"/>
          <w:numId w:val="2"/>
        </w:numPr>
        <w:spacing w:after="40" w:before="40"/>
      </w:pPr>
      <w:r>
        <w:rPr>
          <w:rFonts w:ascii="Arial" w:cs="Arial" w:eastAsia="Arial" w:hAnsi="Arial"/>
          <w:sz w:val="22"/>
          <w:szCs w:val="22"/>
        </w:rPr>
        <w:t xml:space="preserve">JWT tokens stored in flutter_secure_storage (never in SharedPreferences)</w:t>
      </w:r>
    </w:p>
    <w:p>
      <w:pPr>
        <w:pStyle w:val="ListParagraph"/>
        <w:numPr>
          <w:ilvl w:val="0"/>
          <w:numId w:val="2"/>
        </w:numPr>
        <w:spacing w:after="40" w:before="40"/>
      </w:pPr>
      <w:r>
        <w:rPr>
          <w:rFonts w:ascii="Arial" w:cs="Arial" w:eastAsia="Arial" w:hAnsi="Arial"/>
          <w:sz w:val="22"/>
          <w:szCs w:val="22"/>
        </w:rPr>
        <w:t xml:space="preserve">Biometric authentication gates app open after 5-minute background timeout</w:t>
      </w:r>
    </w:p>
    <w:p>
      <w:pPr>
        <w:pStyle w:val="ListParagraph"/>
        <w:numPr>
          <w:ilvl w:val="0"/>
          <w:numId w:val="2"/>
        </w:numPr>
        <w:spacing w:after="40" w:before="40"/>
      </w:pPr>
      <w:r>
        <w:rPr>
          <w:rFonts w:ascii="Arial" w:cs="Arial" w:eastAsia="Arial" w:hAnsi="Arial"/>
          <w:sz w:val="22"/>
          <w:szCs w:val="22"/>
        </w:rPr>
        <w:t xml:space="preserve">All API calls over HTTPS with certificate pinning (SHA-256 pins)</w:t>
      </w:r>
    </w:p>
    <w:p>
      <w:pPr>
        <w:pStyle w:val="ListParagraph"/>
        <w:numPr>
          <w:ilvl w:val="0"/>
          <w:numId w:val="2"/>
        </w:numPr>
        <w:spacing w:after="40" w:before="40"/>
      </w:pPr>
      <w:r>
        <w:rPr>
          <w:rFonts w:ascii="Arial" w:cs="Arial" w:eastAsia="Arial" w:hAnsi="Arial"/>
          <w:sz w:val="22"/>
          <w:szCs w:val="22"/>
        </w:rPr>
        <w:t xml:space="preserve">Sensitive logs stripped in release builds</w:t>
      </w:r>
    </w:p>
    <w:p>
      <w:pPr>
        <w:pStyle w:val="ListParagraph"/>
        <w:numPr>
          <w:ilvl w:val="0"/>
          <w:numId w:val="2"/>
        </w:numPr>
        <w:spacing w:after="40" w:before="40"/>
      </w:pPr>
      <w:r>
        <w:rPr>
          <w:rFonts w:ascii="Arial" w:cs="Arial" w:eastAsia="Arial" w:hAnsi="Arial"/>
          <w:sz w:val="22"/>
          <w:szCs w:val="22"/>
        </w:rPr>
        <w:t xml:space="preserve">ProGuard/R8 obfuscation enabled on Android release builds</w:t>
      </w:r>
    </w:p>
    <w:p>
      <w:r>
        <w:br w:type="page"/>
      </w:r>
    </w:p>
    <w:p>
      <w:pPr>
        <w:pStyle w:val="Heading1"/>
        <w:pBdr>
          <w:bottom w:val="single" w:color="00A86B" w:sz="8" w:space="4"/>
        </w:pBdr>
        <w:spacing w:after="160" w:before="400"/>
      </w:pPr>
      <w:r>
        <w:rPr>
          <w:rFonts w:ascii="Arial" w:cs="Arial" w:eastAsia="Arial" w:hAnsi="Arial"/>
          <w:b/>
          <w:bCs/>
          <w:color w:val="1E3A5F"/>
          <w:sz w:val="36"/>
          <w:szCs w:val="36"/>
        </w:rPr>
        <w:t xml:space="preserve">10. Backend Architecture (FastAPI)</w:t>
      </w:r>
    </w:p>
    <w:p>
      <w:pPr>
        <w:pStyle w:val="Heading2"/>
        <w:spacing w:after="120" w:before="280"/>
      </w:pPr>
      <w:r>
        <w:rPr>
          <w:rFonts w:ascii="Arial" w:cs="Arial" w:eastAsia="Arial" w:hAnsi="Arial"/>
          <w:b/>
          <w:bCs/>
          <w:color w:val="1E3A5F"/>
          <w:sz w:val="28"/>
          <w:szCs w:val="28"/>
        </w:rPr>
        <w:t xml:space="preserve">10.1 Architecture Decision: Modular Monolith</w:t>
      </w:r>
    </w:p>
    <w:p>
      <w:pPr>
        <w:spacing w:after="60" w:before="60"/>
        <w:jc w:val="left"/>
      </w:pPr>
      <w:r>
        <w:rPr>
          <w:rFonts w:ascii="Arial" w:cs="Arial" w:eastAsia="Arial" w:hAnsi="Arial"/>
          <w:b w:val="false"/>
          <w:bCs w:val="false"/>
          <w:color w:val="000000"/>
          <w:sz w:val="22"/>
          <w:szCs w:val="22"/>
        </w:rPr>
        <w:t xml:space="preserve">BizPulse begins as a modular monolith deployed as a single FastAPI application. Each domain (auth, inventory, sales, reporting, AI, billing) is a self-contained Python module with its own router, service layer, and data access layer. This reduces operational complexity at launch while enabling extraction into true microservices when individual modules exceed their scaling requirements.</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10.2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Layer</w:t>
            </w:r>
          </w:p>
        </w:tc>
        <w:tc>
          <w:tcPr>
            <w:tcW w:type="dxa" w:w="624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Technology</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API Framework</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FastAPI 0.110+ (async, auto-OpenAPI docs)</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ASGI Server</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Uvicorn + Gunicorn (multi-worker)</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ORM</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SQLAlchemy 2.x (async) + Alembic (migrations)</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Database</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PostgreSQL 16 (primary) + Redis 7 (cache/queue)</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Task Queue</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Celery 5 + Redis broker (async jobs)</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AI/ML Service</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Separate Python service; scikit-learn, ONNX Runtime</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File Storage</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AWS S3 (product images, generated PDFs)</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Email</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SendGrid API</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SMS</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Termii (Africa) / Twilio (global)</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WhatsApp</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Meta WhatsApp Business Cloud API</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Push Notifications</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Firebase Admin SDK (FCM)</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Payments</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Paystack + Flutterwave SDK (country-routed)</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Monitoring</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Prometheus + Grafana; Sentry for error tracking</w:t>
            </w:r>
          </w:p>
        </w:tc>
      </w:tr>
    </w:tbl>
    <w:p>
      <w:pPr>
        <w:spacing w:after="80" w:before="80"/>
      </w:pPr>
      <w:r>
        <w:t xml:space="preserve"/>
      </w:r>
    </w:p>
    <w:p>
      <w:pPr>
        <w:pStyle w:val="Heading2"/>
        <w:spacing w:after="120" w:before="280"/>
      </w:pPr>
      <w:r>
        <w:rPr>
          <w:rFonts w:ascii="Arial" w:cs="Arial" w:eastAsia="Arial" w:hAnsi="Arial"/>
          <w:b/>
          <w:bCs/>
          <w:color w:val="1E3A5F"/>
          <w:sz w:val="28"/>
          <w:szCs w:val="28"/>
        </w:rPr>
        <w:t xml:space="preserve">10.3 Service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Module</w:t>
            </w:r>
          </w:p>
        </w:tc>
        <w:tc>
          <w:tcPr>
            <w:tcW w:type="dxa" w:w="368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Responsibilities</w:t>
            </w:r>
          </w:p>
        </w:tc>
        <w:tc>
          <w:tcPr>
            <w:tcW w:type="dxa" w:w="368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Endpoints</w:t>
            </w:r>
          </w:p>
        </w:tc>
      </w:tr>
      <w:tr>
        <w:tc>
          <w:tcPr>
            <w:tcW w:type="dxa" w:w="20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Auth Service</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Registration, login, OTP, JWT, OAuth, device mgmt</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/auth/register, /auth/login, /auth/refresh, /auth/otp</w:t>
            </w:r>
          </w:p>
        </w:tc>
      </w:tr>
      <w:tr>
        <w:tc>
          <w:tcPr>
            <w:tcW w:type="dxa" w:w="20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Business Service</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Business profile, settings, currency config</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/businesses, /businesses/{id}/settings</w:t>
            </w:r>
          </w:p>
        </w:tc>
      </w:tr>
      <w:tr>
        <w:tc>
          <w:tcPr>
            <w:tcW w:type="dxa" w:w="20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Store Service</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CRUD stores, store staff assignment</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/stores, /stores/{id}/staff</w:t>
            </w:r>
          </w:p>
        </w:tc>
      </w:tr>
      <w:tr>
        <w:tc>
          <w:tcPr>
            <w:tcW w:type="dxa" w:w="20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Product Service</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Product CRUD, categories, barcode lookup</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/products, /products/barcode/{code}</w:t>
            </w:r>
          </w:p>
        </w:tc>
      </w:tr>
      <w:tr>
        <w:tc>
          <w:tcPr>
            <w:tcW w:type="dxa" w:w="20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Inventory Service</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Stock movements, adjustments, alerts</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/inventory/movements, /inventory/alerts</w:t>
            </w:r>
          </w:p>
        </w:tc>
      </w:tr>
      <w:tr>
        <w:tc>
          <w:tcPr>
            <w:tcW w:type="dxa" w:w="20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Sales Service</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Sales creation, transaction history, receipts</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/sales, /sales/{id}/receipt</w:t>
            </w:r>
          </w:p>
        </w:tc>
      </w:tr>
      <w:tr>
        <w:tc>
          <w:tcPr>
            <w:tcW w:type="dxa" w:w="20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Customer Service</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Customer CRUD, purchase history</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/customers</w:t>
            </w:r>
          </w:p>
        </w:tc>
      </w:tr>
      <w:tr>
        <w:tc>
          <w:tcPr>
            <w:tcW w:type="dxa" w:w="20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Reporting Service</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Report generation, export jobs</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/reports/generate, /reports/{id}/export</w:t>
            </w:r>
          </w:p>
        </w:tc>
      </w:tr>
      <w:tr>
        <w:tc>
          <w:tcPr>
            <w:tcW w:type="dxa" w:w="20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AI Service</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Insight retrieval, model inference</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/insights, /insights/refresh</w:t>
            </w:r>
          </w:p>
        </w:tc>
      </w:tr>
      <w:tr>
        <w:tc>
          <w:tcPr>
            <w:tcW w:type="dxa" w:w="20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Billing Service</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Subscription mgmt, payment processing</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/subscriptions, /payments/initiate</w:t>
            </w:r>
          </w:p>
        </w:tc>
      </w:tr>
      <w:tr>
        <w:tc>
          <w:tcPr>
            <w:tcW w:type="dxa" w:w="20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Notification Service</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Push, email, SMS, WhatsApp dispatch</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/notifications/send</w:t>
            </w:r>
          </w:p>
        </w:tc>
      </w:tr>
      <w:tr>
        <w:tc>
          <w:tcPr>
            <w:tcW w:type="dxa" w:w="20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Sync Service</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Offline data push/pull, conflict resolution</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/sync/push, /sync/pull</w:t>
            </w:r>
          </w:p>
        </w:tc>
      </w:tr>
    </w:tbl>
    <w:p>
      <w:pPr>
        <w:spacing w:after="80" w:before="80"/>
      </w:pPr>
      <w:r>
        <w:t xml:space="preserve"/>
      </w:r>
    </w:p>
    <w:p>
      <w:pPr>
        <w:pStyle w:val="Heading2"/>
        <w:spacing w:after="120" w:before="280"/>
      </w:pPr>
      <w:r>
        <w:rPr>
          <w:rFonts w:ascii="Arial" w:cs="Arial" w:eastAsia="Arial" w:hAnsi="Arial"/>
          <w:b/>
          <w:bCs/>
          <w:color w:val="1E3A5F"/>
          <w:sz w:val="28"/>
          <w:szCs w:val="28"/>
        </w:rPr>
        <w:t xml:space="preserve">10.4 API Gateway &amp; Load Balancing</w:t>
      </w:r>
    </w:p>
    <w:p>
      <w:pPr>
        <w:pStyle w:val="ListParagraph"/>
        <w:numPr>
          <w:ilvl w:val="0"/>
          <w:numId w:val="2"/>
        </w:numPr>
        <w:spacing w:after="40" w:before="40"/>
      </w:pPr>
      <w:r>
        <w:rPr>
          <w:rFonts w:ascii="Arial" w:cs="Arial" w:eastAsia="Arial" w:hAnsi="Arial"/>
          <w:sz w:val="22"/>
          <w:szCs w:val="22"/>
        </w:rPr>
        <w:t xml:space="preserve">AWS Application Load Balancer routes traffic to ECS Fargate containers</w:t>
      </w:r>
    </w:p>
    <w:p>
      <w:pPr>
        <w:pStyle w:val="ListParagraph"/>
        <w:numPr>
          <w:ilvl w:val="0"/>
          <w:numId w:val="2"/>
        </w:numPr>
        <w:spacing w:after="40" w:before="40"/>
      </w:pPr>
      <w:r>
        <w:rPr>
          <w:rFonts w:ascii="Arial" w:cs="Arial" w:eastAsia="Arial" w:hAnsi="Arial"/>
          <w:sz w:val="22"/>
          <w:szCs w:val="22"/>
        </w:rPr>
        <w:t xml:space="preserve">Nginx reverse proxy handles SSL termination and request compression</w:t>
      </w:r>
    </w:p>
    <w:p>
      <w:pPr>
        <w:pStyle w:val="ListParagraph"/>
        <w:numPr>
          <w:ilvl w:val="0"/>
          <w:numId w:val="2"/>
        </w:numPr>
        <w:spacing w:after="40" w:before="40"/>
      </w:pPr>
      <w:r>
        <w:rPr>
          <w:rFonts w:ascii="Arial" w:cs="Arial" w:eastAsia="Arial" w:hAnsi="Arial"/>
          <w:sz w:val="22"/>
          <w:szCs w:val="22"/>
        </w:rPr>
        <w:t xml:space="preserve">Rate limiting: 100 requests/minute per authenticated user; 20/minute unauthenticated</w:t>
      </w:r>
    </w:p>
    <w:p>
      <w:pPr>
        <w:pStyle w:val="ListParagraph"/>
        <w:numPr>
          <w:ilvl w:val="0"/>
          <w:numId w:val="2"/>
        </w:numPr>
        <w:spacing w:after="40" w:before="40"/>
      </w:pPr>
      <w:r>
        <w:rPr>
          <w:rFonts w:ascii="Arial" w:cs="Arial" w:eastAsia="Arial" w:hAnsi="Arial"/>
          <w:sz w:val="22"/>
          <w:szCs w:val="22"/>
        </w:rPr>
        <w:t xml:space="preserve">CDN: CloudFront for static assets (product images, report PDFs)</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10.5 Async Job Processing</w:t>
      </w:r>
    </w:p>
    <w:p>
      <w:pPr>
        <w:pStyle w:val="ListParagraph"/>
        <w:numPr>
          <w:ilvl w:val="0"/>
          <w:numId w:val="2"/>
        </w:numPr>
        <w:spacing w:after="40" w:before="40"/>
      </w:pPr>
      <w:r>
        <w:rPr>
          <w:rFonts w:ascii="Arial" w:cs="Arial" w:eastAsia="Arial" w:hAnsi="Arial"/>
          <w:sz w:val="22"/>
          <w:szCs w:val="22"/>
        </w:rPr>
        <w:t xml:space="preserve">Report generation (large datasets) offloaded to Celery workers</w:t>
      </w:r>
    </w:p>
    <w:p>
      <w:pPr>
        <w:pStyle w:val="ListParagraph"/>
        <w:numPr>
          <w:ilvl w:val="0"/>
          <w:numId w:val="2"/>
        </w:numPr>
        <w:spacing w:after="40" w:before="40"/>
      </w:pPr>
      <w:r>
        <w:rPr>
          <w:rFonts w:ascii="Arial" w:cs="Arial" w:eastAsia="Arial" w:hAnsi="Arial"/>
          <w:sz w:val="22"/>
          <w:szCs w:val="22"/>
        </w:rPr>
        <w:t xml:space="preserve">AI inference batch jobs run on scheduled Celery beat tasks</w:t>
      </w:r>
    </w:p>
    <w:p>
      <w:pPr>
        <w:pStyle w:val="ListParagraph"/>
        <w:numPr>
          <w:ilvl w:val="0"/>
          <w:numId w:val="2"/>
        </w:numPr>
        <w:spacing w:after="40" w:before="40"/>
      </w:pPr>
      <w:r>
        <w:rPr>
          <w:rFonts w:ascii="Arial" w:cs="Arial" w:eastAsia="Arial" w:hAnsi="Arial"/>
          <w:sz w:val="22"/>
          <w:szCs w:val="22"/>
        </w:rPr>
        <w:t xml:space="preserve">WhatsApp message dispatch queued via Celery to respect rate limits</w:t>
      </w:r>
    </w:p>
    <w:p>
      <w:pPr>
        <w:pStyle w:val="ListParagraph"/>
        <w:numPr>
          <w:ilvl w:val="0"/>
          <w:numId w:val="2"/>
        </w:numPr>
        <w:spacing w:after="40" w:before="40"/>
      </w:pPr>
      <w:r>
        <w:rPr>
          <w:rFonts w:ascii="Arial" w:cs="Arial" w:eastAsia="Arial" w:hAnsi="Arial"/>
          <w:sz w:val="22"/>
          <w:szCs w:val="22"/>
        </w:rPr>
        <w:t xml:space="preserve">Email notifications batched and sent via Celery every 5 minutes</w:t>
      </w:r>
    </w:p>
    <w:p>
      <w:r>
        <w:br w:type="page"/>
      </w:r>
    </w:p>
    <w:p>
      <w:pPr>
        <w:pStyle w:val="Heading1"/>
        <w:pBdr>
          <w:bottom w:val="single" w:color="00A86B" w:sz="8" w:space="4"/>
        </w:pBdr>
        <w:spacing w:after="160" w:before="400"/>
      </w:pPr>
      <w:r>
        <w:rPr>
          <w:rFonts w:ascii="Arial" w:cs="Arial" w:eastAsia="Arial" w:hAnsi="Arial"/>
          <w:b/>
          <w:bCs/>
          <w:color w:val="1E3A5F"/>
          <w:sz w:val="36"/>
          <w:szCs w:val="36"/>
        </w:rPr>
        <w:t xml:space="preserve">11. Database Design (PostgreSQL)</w:t>
      </w:r>
    </w:p>
    <w:p>
      <w:pPr>
        <w:pStyle w:val="Heading2"/>
        <w:spacing w:after="120" w:before="280"/>
      </w:pPr>
      <w:r>
        <w:rPr>
          <w:rFonts w:ascii="Arial" w:cs="Arial" w:eastAsia="Arial" w:hAnsi="Arial"/>
          <w:b/>
          <w:bCs/>
          <w:color w:val="1E3A5F"/>
          <w:sz w:val="28"/>
          <w:szCs w:val="28"/>
        </w:rPr>
        <w:t xml:space="preserve">11.1 Core Tables</w:t>
      </w:r>
    </w:p>
    <w:p>
      <w:pPr>
        <w:pStyle w:val="Heading3"/>
        <w:spacing w:after="80" w:before="200"/>
      </w:pPr>
      <w:r>
        <w:rPr>
          <w:rFonts w:ascii="Arial" w:cs="Arial" w:eastAsia="Arial" w:hAnsi="Arial"/>
          <w:b/>
          <w:bCs/>
          <w:color w:val="00A86B"/>
          <w:sz w:val="24"/>
          <w:szCs w:val="24"/>
        </w:rPr>
        <w:t xml:space="preserve">11.1.1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24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 &amp; Constraints</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UUID PRIMARY KEY DEFAULT gen_random_uuid()</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email</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VARCHAR(255) UNIQUE NOT NULL</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phone</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VARCHAR(20) UNIQUE</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password_hash</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TEXT NOT NULL</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full_name</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VARCHAR(255) NOT NULL</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google_id</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VARCHAR(255) UNIQUE</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email_verified</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BOOLEAN DEFAULT FALSE</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phone_verified</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BOOLEAN DEFAULT FALSE</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is_active</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BOOLEAN DEFAULT TRUE</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last_login_at</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TIMESTAMPTZ</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TIMESTAMPTZ DEFAULT NOW()</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updated_at</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TIMESTAMPTZ DEFAULT NOW()</w:t>
            </w:r>
          </w:p>
        </w:tc>
      </w:tr>
    </w:tbl>
    <w:p>
      <w:pPr>
        <w:spacing w:after="80" w:before="80"/>
      </w:pPr>
      <w:r>
        <w:t xml:space="preserve"/>
      </w:r>
    </w:p>
    <w:p>
      <w:pPr>
        <w:pStyle w:val="Heading3"/>
        <w:spacing w:after="80" w:before="200"/>
      </w:pPr>
      <w:r>
        <w:rPr>
          <w:rFonts w:ascii="Arial" w:cs="Arial" w:eastAsia="Arial" w:hAnsi="Arial"/>
          <w:b/>
          <w:bCs/>
          <w:color w:val="00A86B"/>
          <w:sz w:val="24"/>
          <w:szCs w:val="24"/>
        </w:rPr>
        <w:t xml:space="preserve">11.1.2 businesses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24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 &amp; Constraints</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UUID PRIMARY KEY</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owner_id</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UUID FK → users(id)</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business_name</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VARCHAR(255) NOT NULL</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business_type</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VARCHAR(100) — retail | pharmacy | restaurant | etc.</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country_code</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CHAR(2) — ISO 3166-1 alpha-2</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currency_code</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CHAR(3) — ISO 4217</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tax_rate</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DECIMAL(5,2) DEFAULT 0</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logo_url</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TEXT</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registration_number</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address</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TEXT</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subscription_tier</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VARCHAR(20) DEFAULT 'basic'</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subscription_expires_at</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TIMESTAMPTZ</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TIMESTAMPTZ DEFAULT NOW()</w:t>
            </w:r>
          </w:p>
        </w:tc>
      </w:tr>
    </w:tbl>
    <w:p>
      <w:pPr>
        <w:spacing w:after="80" w:before="80"/>
      </w:pPr>
      <w:r>
        <w:t xml:space="preserve"/>
      </w:r>
    </w:p>
    <w:p>
      <w:pPr>
        <w:pStyle w:val="Heading3"/>
        <w:spacing w:after="80" w:before="200"/>
      </w:pPr>
      <w:r>
        <w:rPr>
          <w:rFonts w:ascii="Arial" w:cs="Arial" w:eastAsia="Arial" w:hAnsi="Arial"/>
          <w:b/>
          <w:bCs/>
          <w:color w:val="00A86B"/>
          <w:sz w:val="24"/>
          <w:szCs w:val="24"/>
        </w:rPr>
        <w:t xml:space="preserve">11.1.3 stores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24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 &amp; Constraints</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UUID PRIMARY KEY</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business_id</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UUID FK → businesses(id) ON DELETE CASCADE</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store_name</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VARCHAR(255) NOT NULL</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address</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TEXT</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phone</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VARCHAR(20)</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is_active</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BOOLEAN DEFAULT TRUE</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TIMESTAMPTZ DEFAULT NOW()</w:t>
            </w:r>
          </w:p>
        </w:tc>
      </w:tr>
    </w:tbl>
    <w:p>
      <w:pPr>
        <w:spacing w:after="80" w:before="80"/>
      </w:pPr>
      <w:r>
        <w:t xml:space="preserve"/>
      </w:r>
    </w:p>
    <w:p>
      <w:pPr>
        <w:pStyle w:val="Heading3"/>
        <w:spacing w:after="80" w:before="200"/>
      </w:pPr>
      <w:r>
        <w:rPr>
          <w:rFonts w:ascii="Arial" w:cs="Arial" w:eastAsia="Arial" w:hAnsi="Arial"/>
          <w:b/>
          <w:bCs/>
          <w:color w:val="00A86B"/>
          <w:sz w:val="24"/>
          <w:szCs w:val="24"/>
        </w:rPr>
        <w:t xml:space="preserve">11.1.4 products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24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 &amp; Constraints</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UUID PRIMARY KEY</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business_id</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UUID FK → businesses(id)</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category_id</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UUID FK → product_categories(id)</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name</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VARCHAR(255) NOT NULL</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sku</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VARCHAR(100)</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barcode</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VARCHAR(100)</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description</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TEXT</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unit</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VARCHAR(50) — piece | kg | litre | carton | etc.</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cost_price</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DECIMAL(18,2)</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selling_price</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DECIMAL(18,2) NOT NULL</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reorder_level</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INTEGER DEFAULT 5</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max_stock_level</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INTEGER</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is_active</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BOOLEAN DEFAULT TRUE</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image_urls</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TEXT[] — array of S3 URLs</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created_at</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TIMESTAMPTZ DEFAULT NOW()</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updated_at</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TIMESTAMPTZ DEFAULT NOW()</w:t>
            </w:r>
          </w:p>
        </w:tc>
      </w:tr>
    </w:tbl>
    <w:p>
      <w:pPr>
        <w:spacing w:after="80" w:before="80"/>
      </w:pPr>
      <w:r>
        <w:t xml:space="preserve"/>
      </w:r>
    </w:p>
    <w:p>
      <w:pPr>
        <w:pStyle w:val="Heading3"/>
        <w:spacing w:after="80" w:before="200"/>
      </w:pPr>
      <w:r>
        <w:rPr>
          <w:rFonts w:ascii="Arial" w:cs="Arial" w:eastAsia="Arial" w:hAnsi="Arial"/>
          <w:b/>
          <w:bCs/>
          <w:color w:val="00A86B"/>
          <w:sz w:val="24"/>
          <w:szCs w:val="24"/>
        </w:rPr>
        <w:t xml:space="preserve">11.1.5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24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 &amp; Constraints</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UUID PRIMARY KEY</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product_id</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UUID FK → products(id)</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store_id</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UUID FK → stores(id)</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quantity_on_hand</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DECIMAL(18,3) NOT NULL DEFAULT 0</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reserved_quantity</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DECIMAL(18,3) DEFAULT 0</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last_movement_at</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TIMESTAMPTZ</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UNIQUE</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(product_id, store_id)</w:t>
            </w:r>
          </w:p>
        </w:tc>
      </w:tr>
    </w:tbl>
    <w:p>
      <w:pPr>
        <w:spacing w:after="80" w:before="80"/>
      </w:pPr>
      <w:r>
        <w:t xml:space="preserve"/>
      </w:r>
    </w:p>
    <w:p>
      <w:pPr>
        <w:pStyle w:val="Heading3"/>
        <w:spacing w:after="80" w:before="200"/>
      </w:pPr>
      <w:r>
        <w:rPr>
          <w:rFonts w:ascii="Arial" w:cs="Arial" w:eastAsia="Arial" w:hAnsi="Arial"/>
          <w:b/>
          <w:bCs/>
          <w:color w:val="00A86B"/>
          <w:sz w:val="24"/>
          <w:szCs w:val="24"/>
        </w:rPr>
        <w:t xml:space="preserve">11.1.6 sales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24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 &amp; Constraints</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UUID PRIMARY KEY</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store_id</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UUID FK → stores(id)</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business_id</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UUID FK → businesses(id)</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customer_id</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UUID FK → customers(id) NULLABLE</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attendant_id</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UUID FK → users(id)</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subtotal</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DECIMAL(18,2) NOT NULL</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discount_amount</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DECIMAL(18,2) DEFAULT 0</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tax_amount</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DECIMAL(18,2) DEFAULT 0</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total_amount</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DECIMAL(18,2) NOT NULL</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payment_method</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VARCHAR(30)</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payment_status</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VARCHAR(20) DEFAULT 'paid'</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notes</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TEXT</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client_id</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UUID — offline client ID for idempotency</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created_at</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TIMESTAMPTZ DEFAULT NOW()</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synced_at</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TIMESTAMPTZ</w:t>
            </w:r>
          </w:p>
        </w:tc>
      </w:tr>
    </w:tbl>
    <w:p>
      <w:pPr>
        <w:spacing w:after="80" w:before="80"/>
      </w:pPr>
      <w:r>
        <w:t xml:space="preserve"/>
      </w:r>
    </w:p>
    <w:p>
      <w:pPr>
        <w:pStyle w:val="Heading3"/>
        <w:spacing w:after="80" w:before="200"/>
      </w:pPr>
      <w:r>
        <w:rPr>
          <w:rFonts w:ascii="Arial" w:cs="Arial" w:eastAsia="Arial" w:hAnsi="Arial"/>
          <w:b/>
          <w:bCs/>
          <w:color w:val="00A86B"/>
          <w:sz w:val="24"/>
          <w:szCs w:val="24"/>
        </w:rPr>
        <w:t xml:space="preserve">11.1.7 sale_items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624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Type &amp; Constraints</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id</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UUID PRIMARY KEY</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sale_id</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UUID FK → sales(id) ON DELETE CASCADE</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product_id</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UUID FK → products(id)</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product_name</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VARCHAR(255) — snapshot at time of sale</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quantity</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DECIMAL(18,3) NOT NULL</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unit_price</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DECIMAL(18,2) NOT NULL</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discount_amount</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DECIMAL(18,2) DEFAULT 0</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line_total</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DECIMAL(18,2) NOT NULL</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cost_price_snapshot</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DECIMAL(18,2) — for profit calculation</w:t>
            </w:r>
          </w:p>
        </w:tc>
      </w:tr>
    </w:tbl>
    <w:p>
      <w:pPr>
        <w:spacing w:after="80" w:before="80"/>
      </w:pPr>
      <w:r>
        <w:t xml:space="preserve"/>
      </w:r>
    </w:p>
    <w:p>
      <w:pPr>
        <w:pStyle w:val="Heading3"/>
        <w:spacing w:after="80" w:before="200"/>
      </w:pPr>
      <w:r>
        <w:rPr>
          <w:rFonts w:ascii="Arial" w:cs="Arial" w:eastAsia="Arial" w:hAnsi="Arial"/>
          <w:b/>
          <w:bCs/>
          <w:color w:val="00A86B"/>
          <w:sz w:val="24"/>
          <w:szCs w:val="24"/>
        </w:rPr>
        <w:t xml:space="preserve">11.1.8 Additional Tables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Table</w:t>
            </w:r>
          </w:p>
        </w:tc>
        <w:tc>
          <w:tcPr>
            <w:tcW w:type="dxa" w:w="624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Key Purpose</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stock_movements</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Audit trail for all inventory changes (stock_in, stock_out, adjustment, transfer, wastage)</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customers</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Customer profiles linked to businesses</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subscriptions</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Subscription lifecycle (plan, start, expiry, status, payment_ref)</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payments</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Payment transactions for subscription billing</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notifications</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Notification dispatch log (channel, status, content, sent_at)</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ai_insights</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Generated insights (type, message, severity, acknowledged, expires_at)</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user_roles</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RBAC: user_id + store_id + role + permissions JSON</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devices</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Registered devices per user (device_id, platform, push_token, last_seen)</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audit_logs</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Action log (user_id, action, resource_type, resource_id, ip, timestamp)</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product_categories</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Hierarchical categories (id, business_id, name, parent_id)</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report_jobs</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Async report generation jobs (status, type, params, output_url)</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pending_sync_log</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Server-side sync conflict and resolution log</w:t>
            </w:r>
          </w:p>
        </w:tc>
      </w:tr>
    </w:tbl>
    <w:p>
      <w:pPr>
        <w:spacing w:after="80" w:before="80"/>
      </w:pPr>
      <w:r>
        <w:t xml:space="preserve"/>
      </w:r>
    </w:p>
    <w:p>
      <w:pPr>
        <w:pStyle w:val="Heading2"/>
        <w:spacing w:after="120" w:before="280"/>
      </w:pPr>
      <w:r>
        <w:rPr>
          <w:rFonts w:ascii="Arial" w:cs="Arial" w:eastAsia="Arial" w:hAnsi="Arial"/>
          <w:b/>
          <w:bCs/>
          <w:color w:val="1E3A5F"/>
          <w:sz w:val="28"/>
          <w:szCs w:val="28"/>
        </w:rPr>
        <w:t xml:space="preserve">11.2 Key Indexes</w:t>
      </w:r>
    </w:p>
    <w:p>
      <w:pPr>
        <w:pStyle w:val="ListParagraph"/>
        <w:numPr>
          <w:ilvl w:val="0"/>
          <w:numId w:val="2"/>
        </w:numPr>
        <w:spacing w:after="40" w:before="40"/>
      </w:pPr>
      <w:r>
        <w:rPr>
          <w:rFonts w:ascii="Arial" w:cs="Arial" w:eastAsia="Arial" w:hAnsi="Arial"/>
          <w:sz w:val="22"/>
          <w:szCs w:val="22"/>
        </w:rPr>
        <w:t xml:space="preserve">idx_sales_store_created: (store_id, created_at DESC) — dashboard queries</w:t>
      </w:r>
    </w:p>
    <w:p>
      <w:pPr>
        <w:pStyle w:val="ListParagraph"/>
        <w:numPr>
          <w:ilvl w:val="0"/>
          <w:numId w:val="2"/>
        </w:numPr>
        <w:spacing w:after="40" w:before="40"/>
      </w:pPr>
      <w:r>
        <w:rPr>
          <w:rFonts w:ascii="Arial" w:cs="Arial" w:eastAsia="Arial" w:hAnsi="Arial"/>
          <w:sz w:val="22"/>
          <w:szCs w:val="22"/>
        </w:rPr>
        <w:t xml:space="preserve">idx_inventory_product_store: (product_id, store_id) — unique composite</w:t>
      </w:r>
    </w:p>
    <w:p>
      <w:pPr>
        <w:pStyle w:val="ListParagraph"/>
        <w:numPr>
          <w:ilvl w:val="0"/>
          <w:numId w:val="2"/>
        </w:numPr>
        <w:spacing w:after="40" w:before="40"/>
      </w:pPr>
      <w:r>
        <w:rPr>
          <w:rFonts w:ascii="Arial" w:cs="Arial" w:eastAsia="Arial" w:hAnsi="Arial"/>
          <w:sz w:val="22"/>
          <w:szCs w:val="22"/>
        </w:rPr>
        <w:t xml:space="preserve">idx_stock_movements_product: (product_id, created_at DESC) — AI analysis</w:t>
      </w:r>
    </w:p>
    <w:p>
      <w:pPr>
        <w:pStyle w:val="ListParagraph"/>
        <w:numPr>
          <w:ilvl w:val="0"/>
          <w:numId w:val="2"/>
        </w:numPr>
        <w:spacing w:after="40" w:before="40"/>
      </w:pPr>
      <w:r>
        <w:rPr>
          <w:rFonts w:ascii="Arial" w:cs="Arial" w:eastAsia="Arial" w:hAnsi="Arial"/>
          <w:sz w:val="22"/>
          <w:szCs w:val="22"/>
        </w:rPr>
        <w:t xml:space="preserve">idx_sale_items_product: (product_id) — product performance reports</w:t>
      </w:r>
    </w:p>
    <w:p>
      <w:pPr>
        <w:pStyle w:val="ListParagraph"/>
        <w:numPr>
          <w:ilvl w:val="0"/>
          <w:numId w:val="2"/>
        </w:numPr>
        <w:spacing w:after="40" w:before="40"/>
      </w:pPr>
      <w:r>
        <w:rPr>
          <w:rFonts w:ascii="Arial" w:cs="Arial" w:eastAsia="Arial" w:hAnsi="Arial"/>
          <w:sz w:val="22"/>
          <w:szCs w:val="22"/>
        </w:rPr>
        <w:t xml:space="preserve">idx_users_email: (email) — login lookup</w:t>
      </w:r>
    </w:p>
    <w:p>
      <w:pPr>
        <w:pStyle w:val="ListParagraph"/>
        <w:numPr>
          <w:ilvl w:val="0"/>
          <w:numId w:val="2"/>
        </w:numPr>
        <w:spacing w:after="40" w:before="40"/>
      </w:pPr>
      <w:r>
        <w:rPr>
          <w:rFonts w:ascii="Arial" w:cs="Arial" w:eastAsia="Arial" w:hAnsi="Arial"/>
          <w:sz w:val="22"/>
          <w:szCs w:val="22"/>
        </w:rPr>
        <w:t xml:space="preserve">idx_products_barcode: (barcode) — barcode scan lookup</w:t>
      </w:r>
    </w:p>
    <w:p>
      <w:pPr>
        <w:pStyle w:val="ListParagraph"/>
        <w:numPr>
          <w:ilvl w:val="0"/>
          <w:numId w:val="2"/>
        </w:numPr>
        <w:spacing w:after="40" w:before="40"/>
      </w:pPr>
      <w:r>
        <w:rPr>
          <w:rFonts w:ascii="Arial" w:cs="Arial" w:eastAsia="Arial" w:hAnsi="Arial"/>
          <w:sz w:val="22"/>
          <w:szCs w:val="22"/>
        </w:rPr>
        <w:t xml:space="preserve">idx_ai_insights_business: (business_id, created_at DESC) — insights feed</w:t>
      </w:r>
    </w:p>
    <w:p>
      <w:r>
        <w:br w:type="page"/>
      </w:r>
    </w:p>
    <w:p>
      <w:pPr>
        <w:pStyle w:val="Heading1"/>
        <w:pBdr>
          <w:bottom w:val="single" w:color="00A86B" w:sz="8" w:space="4"/>
        </w:pBdr>
        <w:spacing w:after="160" w:before="400"/>
      </w:pPr>
      <w:r>
        <w:rPr>
          <w:rFonts w:ascii="Arial" w:cs="Arial" w:eastAsia="Arial" w:hAnsi="Arial"/>
          <w:b/>
          <w:bCs/>
          <w:color w:val="1E3A5F"/>
          <w:sz w:val="36"/>
          <w:szCs w:val="36"/>
        </w:rPr>
        <w:t xml:space="preserve">12. API Design</w:t>
      </w:r>
    </w:p>
    <w:p>
      <w:pPr>
        <w:pStyle w:val="Heading2"/>
        <w:spacing w:after="120" w:before="280"/>
      </w:pPr>
      <w:r>
        <w:rPr>
          <w:rFonts w:ascii="Arial" w:cs="Arial" w:eastAsia="Arial" w:hAnsi="Arial"/>
          <w:b/>
          <w:bCs/>
          <w:color w:val="1E3A5F"/>
          <w:sz w:val="28"/>
          <w:szCs w:val="28"/>
        </w:rPr>
        <w:t xml:space="preserve">12.1 API Conventions</w:t>
      </w:r>
    </w:p>
    <w:p>
      <w:pPr>
        <w:pStyle w:val="ListParagraph"/>
        <w:numPr>
          <w:ilvl w:val="0"/>
          <w:numId w:val="2"/>
        </w:numPr>
        <w:spacing w:after="40" w:before="40"/>
      </w:pPr>
      <w:r>
        <w:rPr>
          <w:rFonts w:ascii="Arial" w:cs="Arial" w:eastAsia="Arial" w:hAnsi="Arial"/>
          <w:sz w:val="22"/>
          <w:szCs w:val="22"/>
        </w:rPr>
        <w:t xml:space="preserve">Base URL: https://api.bizpulse.app/api/v1</w:t>
      </w:r>
    </w:p>
    <w:p>
      <w:pPr>
        <w:pStyle w:val="ListParagraph"/>
        <w:numPr>
          <w:ilvl w:val="0"/>
          <w:numId w:val="2"/>
        </w:numPr>
        <w:spacing w:after="40" w:before="40"/>
      </w:pPr>
      <w:r>
        <w:rPr>
          <w:rFonts w:ascii="Arial" w:cs="Arial" w:eastAsia="Arial" w:hAnsi="Arial"/>
          <w:sz w:val="22"/>
          <w:szCs w:val="22"/>
        </w:rPr>
        <w:t xml:space="preserve">All responses: JSON with envelope { success, data, message, errors }</w:t>
      </w:r>
    </w:p>
    <w:p>
      <w:pPr>
        <w:pStyle w:val="ListParagraph"/>
        <w:numPr>
          <w:ilvl w:val="0"/>
          <w:numId w:val="2"/>
        </w:numPr>
        <w:spacing w:after="40" w:before="40"/>
      </w:pPr>
      <w:r>
        <w:rPr>
          <w:rFonts w:ascii="Arial" w:cs="Arial" w:eastAsia="Arial" w:hAnsi="Arial"/>
          <w:sz w:val="22"/>
          <w:szCs w:val="22"/>
        </w:rPr>
        <w:t xml:space="preserve">Authentication: Bearer token in Authorization header</w:t>
      </w:r>
    </w:p>
    <w:p>
      <w:pPr>
        <w:pStyle w:val="ListParagraph"/>
        <w:numPr>
          <w:ilvl w:val="0"/>
          <w:numId w:val="2"/>
        </w:numPr>
        <w:spacing w:after="40" w:before="40"/>
      </w:pPr>
      <w:r>
        <w:rPr>
          <w:rFonts w:ascii="Arial" w:cs="Arial" w:eastAsia="Arial" w:hAnsi="Arial"/>
          <w:sz w:val="22"/>
          <w:szCs w:val="22"/>
        </w:rPr>
        <w:t xml:space="preserve">Pagination: ?page=1&amp;per_page=25 with X-Total-Count response header</w:t>
      </w:r>
    </w:p>
    <w:p>
      <w:pPr>
        <w:pStyle w:val="ListParagraph"/>
        <w:numPr>
          <w:ilvl w:val="0"/>
          <w:numId w:val="2"/>
        </w:numPr>
        <w:spacing w:after="40" w:before="40"/>
      </w:pPr>
      <w:r>
        <w:rPr>
          <w:rFonts w:ascii="Arial" w:cs="Arial" w:eastAsia="Arial" w:hAnsi="Arial"/>
          <w:sz w:val="22"/>
          <w:szCs w:val="22"/>
        </w:rPr>
        <w:t xml:space="preserve">Date format: ISO 8601 (2025-01-15T10:30:00Z)</w:t>
      </w:r>
    </w:p>
    <w:p>
      <w:pPr>
        <w:pStyle w:val="ListParagraph"/>
        <w:numPr>
          <w:ilvl w:val="0"/>
          <w:numId w:val="2"/>
        </w:numPr>
        <w:spacing w:after="40" w:before="40"/>
      </w:pPr>
      <w:r>
        <w:rPr>
          <w:rFonts w:ascii="Arial" w:cs="Arial" w:eastAsia="Arial" w:hAnsi="Arial"/>
          <w:sz w:val="22"/>
          <w:szCs w:val="22"/>
        </w:rPr>
        <w:t xml:space="preserve">Amounts: integers in minor currency units (kobo, pesewas, cents) to avoid float issues</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12.2 Authentication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 + Endpoint</w:t>
            </w:r>
          </w:p>
        </w:tc>
        <w:tc>
          <w:tcPr>
            <w:tcW w:type="dxa" w:w="308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Request Body</w:t>
            </w:r>
          </w:p>
        </w:tc>
        <w:tc>
          <w:tcPr>
            <w:tcW w:type="dxa" w:w="308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32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POST /auth/register</w:t>
            </w:r>
          </w:p>
        </w:tc>
        <w:tc>
          <w:tcPr>
            <w:tcW w:type="dxa" w:w="30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 business_name, owner_name, country, email, phone, password }</w:t>
            </w:r>
          </w:p>
        </w:tc>
        <w:tc>
          <w:tcPr>
            <w:tcW w:type="dxa" w:w="30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201: { user_id, message: 'OTP sent' }</w:t>
            </w:r>
          </w:p>
        </w:tc>
      </w:tr>
      <w:tr>
        <w:tc>
          <w:tcPr>
            <w:tcW w:type="dxa" w:w="32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POST /auth/verify-email</w:t>
            </w:r>
          </w:p>
        </w:tc>
        <w:tc>
          <w:tcPr>
            <w:tcW w:type="dxa" w:w="30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 email, otp }</w:t>
            </w:r>
          </w:p>
        </w:tc>
        <w:tc>
          <w:tcPr>
            <w:tcW w:type="dxa" w:w="30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200: { access_token, refresh_token, user }</w:t>
            </w:r>
          </w:p>
        </w:tc>
      </w:tr>
      <w:tr>
        <w:tc>
          <w:tcPr>
            <w:tcW w:type="dxa" w:w="32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POST /auth/login</w:t>
            </w:r>
          </w:p>
        </w:tc>
        <w:tc>
          <w:tcPr>
            <w:tcW w:type="dxa" w:w="30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 email, password, device_id }</w:t>
            </w:r>
          </w:p>
        </w:tc>
        <w:tc>
          <w:tcPr>
            <w:tcW w:type="dxa" w:w="30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200: { access_token, refresh_token, user }</w:t>
            </w:r>
          </w:p>
        </w:tc>
      </w:tr>
      <w:tr>
        <w:tc>
          <w:tcPr>
            <w:tcW w:type="dxa" w:w="32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POST /auth/refresh</w:t>
            </w:r>
          </w:p>
        </w:tc>
        <w:tc>
          <w:tcPr>
            <w:tcW w:type="dxa" w:w="30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 refresh_token }</w:t>
            </w:r>
          </w:p>
        </w:tc>
        <w:tc>
          <w:tcPr>
            <w:tcW w:type="dxa" w:w="30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200: { access_token }</w:t>
            </w:r>
          </w:p>
        </w:tc>
      </w:tr>
      <w:tr>
        <w:tc>
          <w:tcPr>
            <w:tcW w:type="dxa" w:w="32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POST /auth/logout</w:t>
            </w:r>
          </w:p>
        </w:tc>
        <w:tc>
          <w:tcPr>
            <w:tcW w:type="dxa" w:w="30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 refresh_token }</w:t>
            </w:r>
          </w:p>
        </w:tc>
        <w:tc>
          <w:tcPr>
            <w:tcW w:type="dxa" w:w="30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200: { message: 'Logged out' }</w:t>
            </w:r>
          </w:p>
        </w:tc>
      </w:tr>
      <w:tr>
        <w:tc>
          <w:tcPr>
            <w:tcW w:type="dxa" w:w="32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POST /auth/forgot-password</w:t>
            </w:r>
          </w:p>
        </w:tc>
        <w:tc>
          <w:tcPr>
            <w:tcW w:type="dxa" w:w="30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 email }</w:t>
            </w:r>
          </w:p>
        </w:tc>
        <w:tc>
          <w:tcPr>
            <w:tcW w:type="dxa" w:w="30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200: { message: 'Reset OTP sent' }</w:t>
            </w:r>
          </w:p>
        </w:tc>
      </w:tr>
      <w:tr>
        <w:tc>
          <w:tcPr>
            <w:tcW w:type="dxa" w:w="32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POST /auth/reset-password</w:t>
            </w:r>
          </w:p>
        </w:tc>
        <w:tc>
          <w:tcPr>
            <w:tcW w:type="dxa" w:w="30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 email, otp, new_password }</w:t>
            </w:r>
          </w:p>
        </w:tc>
        <w:tc>
          <w:tcPr>
            <w:tcW w:type="dxa" w:w="30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200: { message: 'Password updated' }</w:t>
            </w:r>
          </w:p>
        </w:tc>
      </w:tr>
      <w:tr>
        <w:tc>
          <w:tcPr>
            <w:tcW w:type="dxa" w:w="32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GET /auth/devices</w:t>
            </w:r>
          </w:p>
        </w:tc>
        <w:tc>
          <w:tcPr>
            <w:tcW w:type="dxa" w:w="30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 (header auth)</w:t>
            </w:r>
          </w:p>
        </w:tc>
        <w:tc>
          <w:tcPr>
            <w:tcW w:type="dxa" w:w="30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200: [ { device_id, platform, last_seen } ]</w:t>
            </w:r>
          </w:p>
        </w:tc>
      </w:tr>
      <w:tr>
        <w:tc>
          <w:tcPr>
            <w:tcW w:type="dxa" w:w="32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DELETE /auth/devices/{id}</w:t>
            </w:r>
          </w:p>
        </w:tc>
        <w:tc>
          <w:tcPr>
            <w:tcW w:type="dxa" w:w="30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 (header auth)</w:t>
            </w:r>
          </w:p>
        </w:tc>
        <w:tc>
          <w:tcPr>
            <w:tcW w:type="dxa" w:w="30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200: { message: 'Device removed' }</w:t>
            </w:r>
          </w:p>
        </w:tc>
      </w:tr>
    </w:tbl>
    <w:p>
      <w:pPr>
        <w:spacing w:after="80" w:before="80"/>
      </w:pPr>
      <w:r>
        <w:t xml:space="preserve"/>
      </w:r>
    </w:p>
    <w:p>
      <w:pPr>
        <w:pStyle w:val="Heading2"/>
        <w:spacing w:after="120" w:before="280"/>
      </w:pPr>
      <w:r>
        <w:rPr>
          <w:rFonts w:ascii="Arial" w:cs="Arial" w:eastAsia="Arial" w:hAnsi="Arial"/>
          <w:b/>
          <w:bCs/>
          <w:color w:val="1E3A5F"/>
          <w:sz w:val="28"/>
          <w:szCs w:val="28"/>
        </w:rPr>
        <w:t xml:space="preserve">12.3 Sales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 + Endpoint</w:t>
            </w:r>
          </w:p>
        </w:tc>
        <w:tc>
          <w:tcPr>
            <w:tcW w:type="dxa" w:w="308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Request Body</w:t>
            </w:r>
          </w:p>
        </w:tc>
        <w:tc>
          <w:tcPr>
            <w:tcW w:type="dxa" w:w="308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32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POST /sales</w:t>
            </w:r>
          </w:p>
        </w:tc>
        <w:tc>
          <w:tcPr>
            <w:tcW w:type="dxa" w:w="30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 store_id, items[], payment_method, customer_id?, discount_amount? }</w:t>
            </w:r>
          </w:p>
        </w:tc>
        <w:tc>
          <w:tcPr>
            <w:tcW w:type="dxa" w:w="30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201: { sale_id, receipt_url }</w:t>
            </w:r>
          </w:p>
        </w:tc>
      </w:tr>
      <w:tr>
        <w:tc>
          <w:tcPr>
            <w:tcW w:type="dxa" w:w="32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GET /sales</w:t>
            </w:r>
          </w:p>
        </w:tc>
        <w:tc>
          <w:tcPr>
            <w:tcW w:type="dxa" w:w="30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?store_id&amp;start_date&amp;end_date&amp;page</w:t>
            </w:r>
          </w:p>
        </w:tc>
        <w:tc>
          <w:tcPr>
            <w:tcW w:type="dxa" w:w="30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200: { sales[], total_revenue, total_profit }</w:t>
            </w:r>
          </w:p>
        </w:tc>
      </w:tr>
      <w:tr>
        <w:tc>
          <w:tcPr>
            <w:tcW w:type="dxa" w:w="32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GET /sales/{id}</w:t>
            </w:r>
          </w:p>
        </w:tc>
        <w:tc>
          <w:tcPr>
            <w:tcW w:type="dxa" w:w="30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0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200: { sale with items and customer }</w:t>
            </w:r>
          </w:p>
        </w:tc>
      </w:tr>
      <w:tr>
        <w:tc>
          <w:tcPr>
            <w:tcW w:type="dxa" w:w="32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GET /sales/{id}/receipt</w:t>
            </w:r>
          </w:p>
        </w:tc>
        <w:tc>
          <w:tcPr>
            <w:tcW w:type="dxa" w:w="30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w:t>
            </w:r>
          </w:p>
        </w:tc>
        <w:tc>
          <w:tcPr>
            <w:tcW w:type="dxa" w:w="30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200: PDF binary or { receipt_url }</w:t>
            </w:r>
          </w:p>
        </w:tc>
      </w:tr>
      <w:tr>
        <w:tc>
          <w:tcPr>
            <w:tcW w:type="dxa" w:w="32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DELETE /sales/{id}</w:t>
            </w:r>
          </w:p>
        </w:tc>
        <w:tc>
          <w:tcPr>
            <w:tcW w:type="dxa" w:w="30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 reason }</w:t>
            </w:r>
          </w:p>
        </w:tc>
        <w:tc>
          <w:tcPr>
            <w:tcW w:type="dxa" w:w="30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200: Soft delete; requires manager role</w:t>
            </w:r>
          </w:p>
        </w:tc>
      </w:tr>
      <w:tr>
        <w:tc>
          <w:tcPr>
            <w:tcW w:type="dxa" w:w="32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GET /sales/summary</w:t>
            </w:r>
          </w:p>
        </w:tc>
        <w:tc>
          <w:tcPr>
            <w:tcW w:type="dxa" w:w="30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?period=today|week|month&amp;store_id</w:t>
            </w:r>
          </w:p>
        </w:tc>
        <w:tc>
          <w:tcPr>
            <w:tcW w:type="dxa" w:w="30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200: { revenue, profit, units_sold, top_products }</w:t>
            </w:r>
          </w:p>
        </w:tc>
      </w:tr>
    </w:tbl>
    <w:p>
      <w:pPr>
        <w:spacing w:after="80" w:before="80"/>
      </w:pPr>
      <w:r>
        <w:t xml:space="preserve"/>
      </w:r>
    </w:p>
    <w:p>
      <w:pPr>
        <w:pStyle w:val="Heading2"/>
        <w:spacing w:after="120" w:before="280"/>
      </w:pPr>
      <w:r>
        <w:rPr>
          <w:rFonts w:ascii="Arial" w:cs="Arial" w:eastAsia="Arial" w:hAnsi="Arial"/>
          <w:b/>
          <w:bCs/>
          <w:color w:val="1E3A5F"/>
          <w:sz w:val="28"/>
          <w:szCs w:val="28"/>
        </w:rPr>
        <w:t xml:space="preserve">12.4 Inventory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 + Endpoint</w:t>
            </w:r>
          </w:p>
        </w:tc>
        <w:tc>
          <w:tcPr>
            <w:tcW w:type="dxa" w:w="308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Request Body</w:t>
            </w:r>
          </w:p>
        </w:tc>
        <w:tc>
          <w:tcPr>
            <w:tcW w:type="dxa" w:w="308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32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GET /products</w:t>
            </w:r>
          </w:p>
        </w:tc>
        <w:tc>
          <w:tcPr>
            <w:tcW w:type="dxa" w:w="30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?store_id&amp;category&amp;search&amp;low_stock</w:t>
            </w:r>
          </w:p>
        </w:tc>
        <w:tc>
          <w:tcPr>
            <w:tcW w:type="dxa" w:w="30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200: [ products with inventory ]</w:t>
            </w:r>
          </w:p>
        </w:tc>
      </w:tr>
      <w:tr>
        <w:tc>
          <w:tcPr>
            <w:tcW w:type="dxa" w:w="32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POST /products</w:t>
            </w:r>
          </w:p>
        </w:tc>
        <w:tc>
          <w:tcPr>
            <w:tcW w:type="dxa" w:w="30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 name, sku, barcode, cost_price, selling_price, category_id, ... }</w:t>
            </w:r>
          </w:p>
        </w:tc>
        <w:tc>
          <w:tcPr>
            <w:tcW w:type="dxa" w:w="30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201: { product }</w:t>
            </w:r>
          </w:p>
        </w:tc>
      </w:tr>
      <w:tr>
        <w:tc>
          <w:tcPr>
            <w:tcW w:type="dxa" w:w="32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PUT /products/{id}</w:t>
            </w:r>
          </w:p>
        </w:tc>
        <w:tc>
          <w:tcPr>
            <w:tcW w:type="dxa" w:w="30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 fields to update }</w:t>
            </w:r>
          </w:p>
        </w:tc>
        <w:tc>
          <w:tcPr>
            <w:tcW w:type="dxa" w:w="30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200: { product }</w:t>
            </w:r>
          </w:p>
        </w:tc>
      </w:tr>
      <w:tr>
        <w:tc>
          <w:tcPr>
            <w:tcW w:type="dxa" w:w="32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DELETE /products/{id}</w:t>
            </w:r>
          </w:p>
        </w:tc>
        <w:tc>
          <w:tcPr>
            <w:tcW w:type="dxa" w:w="30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w:t>
            </w:r>
          </w:p>
        </w:tc>
        <w:tc>
          <w:tcPr>
            <w:tcW w:type="dxa" w:w="30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200: Soft delete</w:t>
            </w:r>
          </w:p>
        </w:tc>
      </w:tr>
      <w:tr>
        <w:tc>
          <w:tcPr>
            <w:tcW w:type="dxa" w:w="32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GET /products/barcode/{code}</w:t>
            </w:r>
          </w:p>
        </w:tc>
        <w:tc>
          <w:tcPr>
            <w:tcW w:type="dxa" w:w="30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w:t>
            </w:r>
          </w:p>
        </w:tc>
        <w:tc>
          <w:tcPr>
            <w:tcW w:type="dxa" w:w="30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200: { product with inventory }</w:t>
            </w:r>
          </w:p>
        </w:tc>
      </w:tr>
      <w:tr>
        <w:tc>
          <w:tcPr>
            <w:tcW w:type="dxa" w:w="32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POST /inventory/stock-in</w:t>
            </w:r>
          </w:p>
        </w:tc>
        <w:tc>
          <w:tcPr>
            <w:tcW w:type="dxa" w:w="30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 product_id, store_id, quantity, cost_price, reference }</w:t>
            </w:r>
          </w:p>
        </w:tc>
        <w:tc>
          <w:tcPr>
            <w:tcW w:type="dxa" w:w="30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201: { movement }</w:t>
            </w:r>
          </w:p>
        </w:tc>
      </w:tr>
      <w:tr>
        <w:tc>
          <w:tcPr>
            <w:tcW w:type="dxa" w:w="32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POST /inventory/adjustment</w:t>
            </w:r>
          </w:p>
        </w:tc>
        <w:tc>
          <w:tcPr>
            <w:tcW w:type="dxa" w:w="30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 product_id, store_id, new_quantity, reason }</w:t>
            </w:r>
          </w:p>
        </w:tc>
        <w:tc>
          <w:tcPr>
            <w:tcW w:type="dxa" w:w="30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201: { movement }</w:t>
            </w:r>
          </w:p>
        </w:tc>
      </w:tr>
      <w:tr>
        <w:tc>
          <w:tcPr>
            <w:tcW w:type="dxa" w:w="32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POST /inventory/transfer</w:t>
            </w:r>
          </w:p>
        </w:tc>
        <w:tc>
          <w:tcPr>
            <w:tcW w:type="dxa" w:w="30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 product_id, from_store_id, to_store_id, quantity }</w:t>
            </w:r>
          </w:p>
        </w:tc>
        <w:tc>
          <w:tcPr>
            <w:tcW w:type="dxa" w:w="30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201: { transfer_id }</w:t>
            </w:r>
          </w:p>
        </w:tc>
      </w:tr>
      <w:tr>
        <w:tc>
          <w:tcPr>
            <w:tcW w:type="dxa" w:w="32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GET /inventory/alerts</w:t>
            </w:r>
          </w:p>
        </w:tc>
        <w:tc>
          <w:tcPr>
            <w:tcW w:type="dxa" w:w="30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?store_id</w:t>
            </w:r>
          </w:p>
        </w:tc>
        <w:tc>
          <w:tcPr>
            <w:tcW w:type="dxa" w:w="30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200: [ { product, alert_type, quantity } ]</w:t>
            </w:r>
          </w:p>
        </w:tc>
      </w:tr>
    </w:tbl>
    <w:p>
      <w:pPr>
        <w:spacing w:after="80" w:before="80"/>
      </w:pPr>
      <w:r>
        <w:t xml:space="preserve"/>
      </w:r>
    </w:p>
    <w:p>
      <w:pPr>
        <w:pStyle w:val="Heading2"/>
        <w:spacing w:after="120" w:before="280"/>
      </w:pPr>
      <w:r>
        <w:rPr>
          <w:rFonts w:ascii="Arial" w:cs="Arial" w:eastAsia="Arial" w:hAnsi="Arial"/>
          <w:b/>
          <w:bCs/>
          <w:color w:val="1E3A5F"/>
          <w:sz w:val="28"/>
          <w:szCs w:val="28"/>
        </w:rPr>
        <w:t xml:space="preserve">12.5 Reporting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 + Endpoint</w:t>
            </w:r>
          </w:p>
        </w:tc>
        <w:tc>
          <w:tcPr>
            <w:tcW w:type="dxa" w:w="308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Request Body</w:t>
            </w:r>
          </w:p>
        </w:tc>
        <w:tc>
          <w:tcPr>
            <w:tcW w:type="dxa" w:w="308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32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POST /reports/generate</w:t>
            </w:r>
          </w:p>
        </w:tc>
        <w:tc>
          <w:tcPr>
            <w:tcW w:type="dxa" w:w="30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 type, store_id?, start_date, end_date, format }</w:t>
            </w:r>
          </w:p>
        </w:tc>
        <w:tc>
          <w:tcPr>
            <w:tcW w:type="dxa" w:w="30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202: { job_id }</w:t>
            </w:r>
          </w:p>
        </w:tc>
      </w:tr>
      <w:tr>
        <w:tc>
          <w:tcPr>
            <w:tcW w:type="dxa" w:w="32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GET /reports/jobs/{job_id}</w:t>
            </w:r>
          </w:p>
        </w:tc>
        <w:tc>
          <w:tcPr>
            <w:tcW w:type="dxa" w:w="30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w:t>
            </w:r>
          </w:p>
        </w:tc>
        <w:tc>
          <w:tcPr>
            <w:tcW w:type="dxa" w:w="30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200: { status, download_url? }</w:t>
            </w:r>
          </w:p>
        </w:tc>
      </w:tr>
      <w:tr>
        <w:tc>
          <w:tcPr>
            <w:tcW w:type="dxa" w:w="32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GET /reports/summary</w:t>
            </w:r>
          </w:p>
        </w:tc>
        <w:tc>
          <w:tcPr>
            <w:tcW w:type="dxa" w:w="30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?type&amp;period&amp;store_id</w:t>
            </w:r>
          </w:p>
        </w:tc>
        <w:tc>
          <w:tcPr>
            <w:tcW w:type="dxa" w:w="30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200: inline report data for dashboard</w:t>
            </w:r>
          </w:p>
        </w:tc>
      </w:tr>
    </w:tbl>
    <w:p>
      <w:pPr>
        <w:spacing w:after="80" w:before="80"/>
      </w:pPr>
      <w:r>
        <w:t xml:space="preserve"/>
      </w:r>
    </w:p>
    <w:p>
      <w:pPr>
        <w:pStyle w:val="Heading2"/>
        <w:spacing w:after="120" w:before="280"/>
      </w:pPr>
      <w:r>
        <w:rPr>
          <w:rFonts w:ascii="Arial" w:cs="Arial" w:eastAsia="Arial" w:hAnsi="Arial"/>
          <w:b/>
          <w:bCs/>
          <w:color w:val="1E3A5F"/>
          <w:sz w:val="28"/>
          <w:szCs w:val="28"/>
        </w:rPr>
        <w:t xml:space="preserve">12.6 AI Insights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 + Endpoint</w:t>
            </w:r>
          </w:p>
        </w:tc>
        <w:tc>
          <w:tcPr>
            <w:tcW w:type="dxa" w:w="308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308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32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GET /insights</w:t>
            </w:r>
          </w:p>
        </w:tc>
        <w:tc>
          <w:tcPr>
            <w:tcW w:type="dxa" w:w="30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Get latest insights for business (paginated)</w:t>
            </w:r>
          </w:p>
        </w:tc>
        <w:tc>
          <w:tcPr>
            <w:tcW w:type="dxa" w:w="30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200: [ { id, type, message, severity, created_at } ]</w:t>
            </w:r>
          </w:p>
        </w:tc>
      </w:tr>
      <w:tr>
        <w:tc>
          <w:tcPr>
            <w:tcW w:type="dxa" w:w="32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POST /insights/{id}/acknowledge</w:t>
            </w:r>
          </w:p>
        </w:tc>
        <w:tc>
          <w:tcPr>
            <w:tcW w:type="dxa" w:w="30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Mark insight as read/actioned</w:t>
            </w:r>
          </w:p>
        </w:tc>
        <w:tc>
          <w:tcPr>
            <w:tcW w:type="dxa" w:w="30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200: { acknowledged: true }</w:t>
            </w:r>
          </w:p>
        </w:tc>
      </w:tr>
      <w:tr>
        <w:tc>
          <w:tcPr>
            <w:tcW w:type="dxa" w:w="32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POST /insights/refresh</w:t>
            </w:r>
          </w:p>
        </w:tc>
        <w:tc>
          <w:tcPr>
            <w:tcW w:type="dxa" w:w="30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Trigger fresh insight generation (Business plan)</w:t>
            </w:r>
          </w:p>
        </w:tc>
        <w:tc>
          <w:tcPr>
            <w:tcW w:type="dxa" w:w="30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202: { job_id }</w:t>
            </w:r>
          </w:p>
        </w:tc>
      </w:tr>
    </w:tbl>
    <w:p>
      <w:pPr>
        <w:spacing w:after="80" w:before="80"/>
      </w:pPr>
      <w:r>
        <w:t xml:space="preserve"/>
      </w:r>
    </w:p>
    <w:p>
      <w:pPr>
        <w:pStyle w:val="Heading2"/>
        <w:spacing w:after="120" w:before="280"/>
      </w:pPr>
      <w:r>
        <w:rPr>
          <w:rFonts w:ascii="Arial" w:cs="Arial" w:eastAsia="Arial" w:hAnsi="Arial"/>
          <w:b/>
          <w:bCs/>
          <w:color w:val="1E3A5F"/>
          <w:sz w:val="28"/>
          <w:szCs w:val="28"/>
        </w:rPr>
        <w:t xml:space="preserve">12.7 Sync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c>
          <w:tcPr>
            <w:tcW w:type="dxa" w:w="320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 + Endpoint</w:t>
            </w:r>
          </w:p>
        </w:tc>
        <w:tc>
          <w:tcPr>
            <w:tcW w:type="dxa" w:w="308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Request Body</w:t>
            </w:r>
          </w:p>
        </w:tc>
        <w:tc>
          <w:tcPr>
            <w:tcW w:type="dxa" w:w="308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Response</w:t>
            </w:r>
          </w:p>
        </w:tc>
      </w:tr>
      <w:tr>
        <w:tc>
          <w:tcPr>
            <w:tcW w:type="dxa" w:w="32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POST /sync/push</w:t>
            </w:r>
          </w:p>
        </w:tc>
        <w:tc>
          <w:tcPr>
            <w:tcW w:type="dxa" w:w="30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 operations: [ { table, operation, payload, client_id, timestamp } ] }</w:t>
            </w:r>
          </w:p>
        </w:tc>
        <w:tc>
          <w:tcPr>
            <w:tcW w:type="dxa" w:w="30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200: { results: [ { client_id, status, server_id, conflict? } ] }</w:t>
            </w:r>
          </w:p>
        </w:tc>
      </w:tr>
      <w:tr>
        <w:tc>
          <w:tcPr>
            <w:tcW w:type="dxa" w:w="32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GET /sync/pull</w:t>
            </w:r>
          </w:p>
        </w:tc>
        <w:tc>
          <w:tcPr>
            <w:tcW w:type="dxa" w:w="30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?last_sync_at=ISO8601&amp;tables=sales,inventory</w:t>
            </w:r>
          </w:p>
        </w:tc>
        <w:tc>
          <w:tcPr>
            <w:tcW w:type="dxa" w:w="30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200: { changes: [ { table, operation, record } ] }</w:t>
            </w:r>
          </w:p>
        </w:tc>
      </w:tr>
    </w:tbl>
    <w:p>
      <w:r>
        <w:br w:type="page"/>
      </w:r>
    </w:p>
    <w:p>
      <w:pPr>
        <w:pStyle w:val="Heading1"/>
        <w:pBdr>
          <w:bottom w:val="single" w:color="00A86B" w:sz="8" w:space="4"/>
        </w:pBdr>
        <w:spacing w:after="160" w:before="400"/>
      </w:pPr>
      <w:r>
        <w:rPr>
          <w:rFonts w:ascii="Arial" w:cs="Arial" w:eastAsia="Arial" w:hAnsi="Arial"/>
          <w:b/>
          <w:bCs/>
          <w:color w:val="1E3A5F"/>
          <w:sz w:val="36"/>
          <w:szCs w:val="36"/>
        </w:rPr>
        <w:t xml:space="preserve">13. User Roles &amp; Permissions (RBAC)</w:t>
      </w:r>
    </w:p>
    <w:p>
      <w:pPr>
        <w:pStyle w:val="Heading2"/>
        <w:spacing w:after="120" w:before="280"/>
      </w:pPr>
      <w:r>
        <w:rPr>
          <w:rFonts w:ascii="Arial" w:cs="Arial" w:eastAsia="Arial" w:hAnsi="Arial"/>
          <w:b/>
          <w:bCs/>
          <w:color w:val="1E3A5F"/>
          <w:sz w:val="28"/>
          <w:szCs w:val="28"/>
        </w:rPr>
        <w:t xml:space="preserve">13.1 Role Definitions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30"/>
        <w:gridCol w:w="1530"/>
      </w:tblGrid>
      <w:tr>
        <w:tc>
          <w:tcPr>
            <w:tcW w:type="dxa" w:w="1800"/>
            <w:tcBorders>
              <w:top w:val="single" w:color="00A86B" w:sz="1"/>
              <w:left w:val="single" w:color="00A86B" w:sz="1"/>
              <w:bottom w:val="single" w:color="00A86B" w:sz="1"/>
              <w:right w:val="single" w:color="00A86B" w:sz="1"/>
            </w:tcBorders>
            <w:shd w:fill="1E3A5F" w:val="clear"/>
            <w:tcMar>
              <w:top w:type="dxa" w:w="80"/>
              <w:left w:type="dxa" w:w="80"/>
              <w:bottom w:type="dxa" w:w="80"/>
              <w:right w:type="dxa" w:w="80"/>
            </w:tcMar>
          </w:tcPr>
          <w:p>
            <w:pPr>
              <w:jc w:val="center"/>
            </w:pPr>
            <w:r>
              <w:rPr>
                <w:rFonts w:ascii="Arial" w:cs="Arial" w:eastAsia="Arial" w:hAnsi="Arial"/>
                <w:b/>
                <w:bCs/>
                <w:color w:val="FFFFFF"/>
                <w:sz w:val="18"/>
                <w:szCs w:val="18"/>
              </w:rPr>
              <w:t xml:space="preserve">Permission</w:t>
            </w:r>
          </w:p>
        </w:tc>
        <w:tc>
          <w:tcPr>
            <w:tcW w:type="dxa" w:w="1500"/>
            <w:tcBorders>
              <w:top w:val="single" w:color="00A86B" w:sz="1"/>
              <w:left w:val="single" w:color="00A86B" w:sz="1"/>
              <w:bottom w:val="single" w:color="00A86B" w:sz="1"/>
              <w:right w:val="single" w:color="00A86B" w:sz="1"/>
            </w:tcBorders>
            <w:shd w:fill="1E3A5F" w:val="clear"/>
            <w:tcMar>
              <w:top w:type="dxa" w:w="80"/>
              <w:left w:type="dxa" w:w="80"/>
              <w:bottom w:type="dxa" w:w="80"/>
              <w:right w:type="dxa" w:w="80"/>
            </w:tcMar>
          </w:tcPr>
          <w:p>
            <w:pPr>
              <w:jc w:val="center"/>
            </w:pPr>
            <w:r>
              <w:rPr>
                <w:rFonts w:ascii="Arial" w:cs="Arial" w:eastAsia="Arial" w:hAnsi="Arial"/>
                <w:b/>
                <w:bCs/>
                <w:color w:val="FFFFFF"/>
                <w:sz w:val="18"/>
                <w:szCs w:val="18"/>
              </w:rPr>
              <w:t xml:space="preserve">Super Admin</w:t>
            </w:r>
          </w:p>
        </w:tc>
        <w:tc>
          <w:tcPr>
            <w:tcW w:type="dxa" w:w="1500"/>
            <w:tcBorders>
              <w:top w:val="single" w:color="00A86B" w:sz="1"/>
              <w:left w:val="single" w:color="00A86B" w:sz="1"/>
              <w:bottom w:val="single" w:color="00A86B" w:sz="1"/>
              <w:right w:val="single" w:color="00A86B" w:sz="1"/>
            </w:tcBorders>
            <w:shd w:fill="1E3A5F" w:val="clear"/>
            <w:tcMar>
              <w:top w:type="dxa" w:w="80"/>
              <w:left w:type="dxa" w:w="80"/>
              <w:bottom w:type="dxa" w:w="80"/>
              <w:right w:type="dxa" w:w="80"/>
            </w:tcMar>
          </w:tcPr>
          <w:p>
            <w:pPr>
              <w:jc w:val="center"/>
            </w:pPr>
            <w:r>
              <w:rPr>
                <w:rFonts w:ascii="Arial" w:cs="Arial" w:eastAsia="Arial" w:hAnsi="Arial"/>
                <w:b/>
                <w:bCs/>
                <w:color w:val="FFFFFF"/>
                <w:sz w:val="18"/>
                <w:szCs w:val="18"/>
              </w:rPr>
              <w:t xml:space="preserve">Biz Owner</w:t>
            </w:r>
          </w:p>
        </w:tc>
        <w:tc>
          <w:tcPr>
            <w:tcW w:type="dxa" w:w="1500"/>
            <w:tcBorders>
              <w:top w:val="single" w:color="00A86B" w:sz="1"/>
              <w:left w:val="single" w:color="00A86B" w:sz="1"/>
              <w:bottom w:val="single" w:color="00A86B" w:sz="1"/>
              <w:right w:val="single" w:color="00A86B" w:sz="1"/>
            </w:tcBorders>
            <w:shd w:fill="1E3A5F" w:val="clear"/>
            <w:tcMar>
              <w:top w:type="dxa" w:w="80"/>
              <w:left w:type="dxa" w:w="80"/>
              <w:bottom w:type="dxa" w:w="80"/>
              <w:right w:type="dxa" w:w="80"/>
            </w:tcMar>
          </w:tcPr>
          <w:p>
            <w:pPr>
              <w:jc w:val="center"/>
            </w:pPr>
            <w:r>
              <w:rPr>
                <w:rFonts w:ascii="Arial" w:cs="Arial" w:eastAsia="Arial" w:hAnsi="Arial"/>
                <w:b/>
                <w:bCs/>
                <w:color w:val="FFFFFF"/>
                <w:sz w:val="18"/>
                <w:szCs w:val="18"/>
              </w:rPr>
              <w:t xml:space="preserve">Store Mgr</w:t>
            </w:r>
          </w:p>
        </w:tc>
        <w:tc>
          <w:tcPr>
            <w:tcW w:type="dxa" w:w="1530"/>
            <w:tcBorders>
              <w:top w:val="single" w:color="00A86B" w:sz="1"/>
              <w:left w:val="single" w:color="00A86B" w:sz="1"/>
              <w:bottom w:val="single" w:color="00A86B" w:sz="1"/>
              <w:right w:val="single" w:color="00A86B" w:sz="1"/>
            </w:tcBorders>
            <w:shd w:fill="1E3A5F" w:val="clear"/>
            <w:tcMar>
              <w:top w:type="dxa" w:w="80"/>
              <w:left w:type="dxa" w:w="80"/>
              <w:bottom w:type="dxa" w:w="80"/>
              <w:right w:type="dxa" w:w="80"/>
            </w:tcMar>
          </w:tcPr>
          <w:p>
            <w:pPr>
              <w:jc w:val="center"/>
            </w:pPr>
            <w:r>
              <w:rPr>
                <w:rFonts w:ascii="Arial" w:cs="Arial" w:eastAsia="Arial" w:hAnsi="Arial"/>
                <w:b/>
                <w:bCs/>
                <w:color w:val="FFFFFF"/>
                <w:sz w:val="18"/>
                <w:szCs w:val="18"/>
              </w:rPr>
              <w:t xml:space="preserve">Sales Att.</w:t>
            </w:r>
          </w:p>
        </w:tc>
        <w:tc>
          <w:tcPr>
            <w:tcW w:type="dxa" w:w="1530"/>
            <w:tcBorders>
              <w:top w:val="single" w:color="00A86B" w:sz="1"/>
              <w:left w:val="single" w:color="00A86B" w:sz="1"/>
              <w:bottom w:val="single" w:color="00A86B" w:sz="1"/>
              <w:right w:val="single" w:color="00A86B" w:sz="1"/>
            </w:tcBorders>
            <w:shd w:fill="1E3A5F" w:val="clear"/>
            <w:tcMar>
              <w:top w:type="dxa" w:w="80"/>
              <w:left w:type="dxa" w:w="80"/>
              <w:bottom w:type="dxa" w:w="80"/>
              <w:right w:type="dxa" w:w="80"/>
            </w:tcMar>
          </w:tcPr>
          <w:p>
            <w:pPr>
              <w:jc w:val="center"/>
            </w:pPr>
            <w:r>
              <w:rPr>
                <w:rFonts w:ascii="Arial" w:cs="Arial" w:eastAsia="Arial" w:hAnsi="Arial"/>
                <w:b/>
                <w:bCs/>
                <w:color w:val="FFFFFF"/>
                <w:sz w:val="18"/>
                <w:szCs w:val="18"/>
              </w:rPr>
              <w:t xml:space="preserve">Accountant</w:t>
            </w:r>
          </w:p>
        </w:tc>
      </w:tr>
      <w:tr>
        <w:tc>
          <w:tcPr>
            <w:tcW w:type="dxa" w:w="1800"/>
            <w:tcBorders>
              <w:top w:val="single" w:color="BBCFBB" w:sz="1"/>
              <w:left w:val="single" w:color="BBCFBB" w:sz="1"/>
              <w:bottom w:val="single" w:color="BBCFBB" w:sz="1"/>
              <w:right w:val="single" w:color="BBCFBB" w:sz="1"/>
            </w:tcBorders>
            <w:shd w:fill="FFFFFF" w:val="clear"/>
            <w:tcMar>
              <w:top w:type="dxa" w:w="60"/>
              <w:left w:type="dxa" w:w="80"/>
              <w:bottom w:type="dxa" w:w="60"/>
              <w:right w:type="dxa" w:w="80"/>
            </w:tcMar>
          </w:tcPr>
          <w:p>
            <w:pPr>
              <w:jc w:val="left"/>
            </w:pPr>
            <w:r>
              <w:rPr>
                <w:rFonts w:ascii="Arial" w:cs="Arial" w:eastAsia="Arial" w:hAnsi="Arial"/>
                <w:color w:val="000000"/>
                <w:sz w:val="18"/>
                <w:szCs w:val="18"/>
              </w:rPr>
              <w:t xml:space="preserve">Create Sale</w:t>
            </w:r>
          </w:p>
        </w:tc>
        <w:tc>
          <w:tcPr>
            <w:tcW w:type="dxa" w:w="1500"/>
            <w:tcBorders>
              <w:top w:val="single" w:color="BBCFBB" w:sz="1"/>
              <w:left w:val="single" w:color="BBCFBB" w:sz="1"/>
              <w:bottom w:val="single" w:color="BBCFBB" w:sz="1"/>
              <w:right w:val="single" w:color="BBCFBB" w:sz="1"/>
            </w:tcBorders>
            <w:shd w:fill="FFFFFF" w:val="clear"/>
            <w:tcMar>
              <w:top w:type="dxa" w:w="60"/>
              <w:left w:type="dxa" w:w="80"/>
              <w:bottom w:type="dxa" w:w="60"/>
              <w:right w:type="dxa" w:w="80"/>
            </w:tcMar>
          </w:tcPr>
          <w:p>
            <w:pPr>
              <w:jc w:val="center"/>
            </w:pPr>
            <w:r>
              <w:rPr>
                <w:rFonts w:ascii="Arial" w:cs="Arial" w:eastAsia="Arial" w:hAnsi="Arial"/>
                <w:color w:val="00A86B"/>
                <w:sz w:val="18"/>
                <w:szCs w:val="18"/>
              </w:rPr>
              <w:t xml:space="preserve">✓</w:t>
            </w:r>
          </w:p>
        </w:tc>
        <w:tc>
          <w:tcPr>
            <w:tcW w:type="dxa" w:w="1500"/>
            <w:tcBorders>
              <w:top w:val="single" w:color="BBCFBB" w:sz="1"/>
              <w:left w:val="single" w:color="BBCFBB" w:sz="1"/>
              <w:bottom w:val="single" w:color="BBCFBB" w:sz="1"/>
              <w:right w:val="single" w:color="BBCFBB" w:sz="1"/>
            </w:tcBorders>
            <w:shd w:fill="FFFFFF" w:val="clear"/>
            <w:tcMar>
              <w:top w:type="dxa" w:w="60"/>
              <w:left w:type="dxa" w:w="80"/>
              <w:bottom w:type="dxa" w:w="60"/>
              <w:right w:type="dxa" w:w="80"/>
            </w:tcMar>
          </w:tcPr>
          <w:p>
            <w:pPr>
              <w:jc w:val="center"/>
            </w:pPr>
            <w:r>
              <w:rPr>
                <w:rFonts w:ascii="Arial" w:cs="Arial" w:eastAsia="Arial" w:hAnsi="Arial"/>
                <w:color w:val="00A86B"/>
                <w:sz w:val="18"/>
                <w:szCs w:val="18"/>
              </w:rPr>
              <w:t xml:space="preserve">✓</w:t>
            </w:r>
          </w:p>
        </w:tc>
        <w:tc>
          <w:tcPr>
            <w:tcW w:type="dxa" w:w="1500"/>
            <w:tcBorders>
              <w:top w:val="single" w:color="BBCFBB" w:sz="1"/>
              <w:left w:val="single" w:color="BBCFBB" w:sz="1"/>
              <w:bottom w:val="single" w:color="BBCFBB" w:sz="1"/>
              <w:right w:val="single" w:color="BBCFBB" w:sz="1"/>
            </w:tcBorders>
            <w:shd w:fill="FFFFFF" w:val="clear"/>
            <w:tcMar>
              <w:top w:type="dxa" w:w="60"/>
              <w:left w:type="dxa" w:w="80"/>
              <w:bottom w:type="dxa" w:w="60"/>
              <w:right w:type="dxa" w:w="80"/>
            </w:tcMar>
          </w:tcPr>
          <w:p>
            <w:pPr>
              <w:jc w:val="center"/>
            </w:pPr>
            <w:r>
              <w:rPr>
                <w:rFonts w:ascii="Arial" w:cs="Arial" w:eastAsia="Arial" w:hAnsi="Arial"/>
                <w:color w:val="00A86B"/>
                <w:sz w:val="18"/>
                <w:szCs w:val="18"/>
              </w:rPr>
              <w:t xml:space="preserve">✓</w:t>
            </w:r>
          </w:p>
        </w:tc>
        <w:tc>
          <w:tcPr>
            <w:tcW w:type="dxa" w:w="1530"/>
            <w:tcBorders>
              <w:top w:val="single" w:color="BBCFBB" w:sz="1"/>
              <w:left w:val="single" w:color="BBCFBB" w:sz="1"/>
              <w:bottom w:val="single" w:color="BBCFBB" w:sz="1"/>
              <w:right w:val="single" w:color="BBCFBB" w:sz="1"/>
            </w:tcBorders>
            <w:shd w:fill="FFFFFF" w:val="clear"/>
            <w:tcMar>
              <w:top w:type="dxa" w:w="60"/>
              <w:left w:type="dxa" w:w="80"/>
              <w:bottom w:type="dxa" w:w="60"/>
              <w:right w:type="dxa" w:w="80"/>
            </w:tcMar>
          </w:tcPr>
          <w:p>
            <w:pPr>
              <w:jc w:val="center"/>
            </w:pPr>
            <w:r>
              <w:rPr>
                <w:rFonts w:ascii="Arial" w:cs="Arial" w:eastAsia="Arial" w:hAnsi="Arial"/>
                <w:color w:val="00A86B"/>
                <w:sz w:val="18"/>
                <w:szCs w:val="18"/>
              </w:rPr>
              <w:t xml:space="preserve">✓</w:t>
            </w:r>
          </w:p>
        </w:tc>
        <w:tc>
          <w:tcPr>
            <w:tcW w:type="dxa" w:w="1530"/>
            <w:tcBorders>
              <w:top w:val="single" w:color="BBCFBB" w:sz="1"/>
              <w:left w:val="single" w:color="BBCFBB" w:sz="1"/>
              <w:bottom w:val="single" w:color="BBCFBB" w:sz="1"/>
              <w:right w:val="single" w:color="BBCFBB" w:sz="1"/>
            </w:tcBorders>
            <w:shd w:fill="FFFFFF" w:val="clear"/>
            <w:tcMar>
              <w:top w:type="dxa" w:w="60"/>
              <w:left w:type="dxa" w:w="80"/>
              <w:bottom w:type="dxa" w:w="60"/>
              <w:right w:type="dxa" w:w="80"/>
            </w:tcMar>
          </w:tcPr>
          <w:p>
            <w:pPr>
              <w:jc w:val="center"/>
            </w:pPr>
            <w:r>
              <w:rPr>
                <w:rFonts w:ascii="Arial" w:cs="Arial" w:eastAsia="Arial" w:hAnsi="Arial"/>
                <w:color w:val="DC2626"/>
                <w:sz w:val="18"/>
                <w:szCs w:val="18"/>
              </w:rPr>
              <w:t xml:space="preserve">✗</w:t>
            </w:r>
          </w:p>
        </w:tc>
      </w:tr>
      <w:tr>
        <w:tc>
          <w:tcPr>
            <w:tcW w:type="dxa" w:w="1800"/>
            <w:tcBorders>
              <w:top w:val="single" w:color="BBCFBB" w:sz="1"/>
              <w:left w:val="single" w:color="BBCFBB" w:sz="1"/>
              <w:bottom w:val="single" w:color="BBCFBB" w:sz="1"/>
              <w:right w:val="single" w:color="BBCFBB" w:sz="1"/>
            </w:tcBorders>
            <w:shd w:fill="F0F7F4" w:val="clear"/>
            <w:tcMar>
              <w:top w:type="dxa" w:w="60"/>
              <w:left w:type="dxa" w:w="80"/>
              <w:bottom w:type="dxa" w:w="60"/>
              <w:right w:type="dxa" w:w="80"/>
            </w:tcMar>
          </w:tcPr>
          <w:p>
            <w:pPr>
              <w:jc w:val="left"/>
            </w:pPr>
            <w:r>
              <w:rPr>
                <w:rFonts w:ascii="Arial" w:cs="Arial" w:eastAsia="Arial" w:hAnsi="Arial"/>
                <w:color w:val="000000"/>
                <w:sz w:val="18"/>
                <w:szCs w:val="18"/>
              </w:rPr>
              <w:t xml:space="preserve">View Sales</w:t>
            </w:r>
          </w:p>
        </w:tc>
        <w:tc>
          <w:tcPr>
            <w:tcW w:type="dxa" w:w="1500"/>
            <w:tcBorders>
              <w:top w:val="single" w:color="BBCFBB" w:sz="1"/>
              <w:left w:val="single" w:color="BBCFBB" w:sz="1"/>
              <w:bottom w:val="single" w:color="BBCFBB" w:sz="1"/>
              <w:right w:val="single" w:color="BBCFBB" w:sz="1"/>
            </w:tcBorders>
            <w:shd w:fill="F0F7F4" w:val="clear"/>
            <w:tcMar>
              <w:top w:type="dxa" w:w="60"/>
              <w:left w:type="dxa" w:w="80"/>
              <w:bottom w:type="dxa" w:w="60"/>
              <w:right w:type="dxa" w:w="80"/>
            </w:tcMar>
          </w:tcPr>
          <w:p>
            <w:pPr>
              <w:jc w:val="center"/>
            </w:pPr>
            <w:r>
              <w:rPr>
                <w:rFonts w:ascii="Arial" w:cs="Arial" w:eastAsia="Arial" w:hAnsi="Arial"/>
                <w:color w:val="00A86B"/>
                <w:sz w:val="18"/>
                <w:szCs w:val="18"/>
              </w:rPr>
              <w:t xml:space="preserve">✓</w:t>
            </w:r>
          </w:p>
        </w:tc>
        <w:tc>
          <w:tcPr>
            <w:tcW w:type="dxa" w:w="1500"/>
            <w:tcBorders>
              <w:top w:val="single" w:color="BBCFBB" w:sz="1"/>
              <w:left w:val="single" w:color="BBCFBB" w:sz="1"/>
              <w:bottom w:val="single" w:color="BBCFBB" w:sz="1"/>
              <w:right w:val="single" w:color="BBCFBB" w:sz="1"/>
            </w:tcBorders>
            <w:shd w:fill="F0F7F4" w:val="clear"/>
            <w:tcMar>
              <w:top w:type="dxa" w:w="60"/>
              <w:left w:type="dxa" w:w="80"/>
              <w:bottom w:type="dxa" w:w="60"/>
              <w:right w:type="dxa" w:w="80"/>
            </w:tcMar>
          </w:tcPr>
          <w:p>
            <w:pPr>
              <w:jc w:val="center"/>
            </w:pPr>
            <w:r>
              <w:rPr>
                <w:rFonts w:ascii="Arial" w:cs="Arial" w:eastAsia="Arial" w:hAnsi="Arial"/>
                <w:color w:val="00A86B"/>
                <w:sz w:val="18"/>
                <w:szCs w:val="18"/>
              </w:rPr>
              <w:t xml:space="preserve">✓</w:t>
            </w:r>
          </w:p>
        </w:tc>
        <w:tc>
          <w:tcPr>
            <w:tcW w:type="dxa" w:w="1500"/>
            <w:tcBorders>
              <w:top w:val="single" w:color="BBCFBB" w:sz="1"/>
              <w:left w:val="single" w:color="BBCFBB" w:sz="1"/>
              <w:bottom w:val="single" w:color="BBCFBB" w:sz="1"/>
              <w:right w:val="single" w:color="BBCFBB" w:sz="1"/>
            </w:tcBorders>
            <w:shd w:fill="F0F7F4" w:val="clear"/>
            <w:tcMar>
              <w:top w:type="dxa" w:w="60"/>
              <w:left w:type="dxa" w:w="80"/>
              <w:bottom w:type="dxa" w:w="60"/>
              <w:right w:type="dxa" w:w="80"/>
            </w:tcMar>
          </w:tcPr>
          <w:p>
            <w:pPr>
              <w:jc w:val="center"/>
            </w:pPr>
            <w:r>
              <w:rPr>
                <w:rFonts w:ascii="Arial" w:cs="Arial" w:eastAsia="Arial" w:hAnsi="Arial"/>
                <w:color w:val="000000"/>
                <w:sz w:val="18"/>
                <w:szCs w:val="18"/>
              </w:rPr>
              <w:t xml:space="preserve">✓ (own store)</w:t>
            </w:r>
          </w:p>
        </w:tc>
        <w:tc>
          <w:tcPr>
            <w:tcW w:type="dxa" w:w="1530"/>
            <w:tcBorders>
              <w:top w:val="single" w:color="BBCFBB" w:sz="1"/>
              <w:left w:val="single" w:color="BBCFBB" w:sz="1"/>
              <w:bottom w:val="single" w:color="BBCFBB" w:sz="1"/>
              <w:right w:val="single" w:color="BBCFBB" w:sz="1"/>
            </w:tcBorders>
            <w:shd w:fill="F0F7F4" w:val="clear"/>
            <w:tcMar>
              <w:top w:type="dxa" w:w="60"/>
              <w:left w:type="dxa" w:w="80"/>
              <w:bottom w:type="dxa" w:w="60"/>
              <w:right w:type="dxa" w:w="80"/>
            </w:tcMar>
          </w:tcPr>
          <w:p>
            <w:pPr>
              <w:jc w:val="center"/>
            </w:pPr>
            <w:r>
              <w:rPr>
                <w:rFonts w:ascii="Arial" w:cs="Arial" w:eastAsia="Arial" w:hAnsi="Arial"/>
                <w:color w:val="000000"/>
                <w:sz w:val="18"/>
                <w:szCs w:val="18"/>
              </w:rPr>
              <w:t xml:space="preserve">✓ (own store)</w:t>
            </w:r>
          </w:p>
        </w:tc>
        <w:tc>
          <w:tcPr>
            <w:tcW w:type="dxa" w:w="1530"/>
            <w:tcBorders>
              <w:top w:val="single" w:color="BBCFBB" w:sz="1"/>
              <w:left w:val="single" w:color="BBCFBB" w:sz="1"/>
              <w:bottom w:val="single" w:color="BBCFBB" w:sz="1"/>
              <w:right w:val="single" w:color="BBCFBB" w:sz="1"/>
            </w:tcBorders>
            <w:shd w:fill="F0F7F4" w:val="clear"/>
            <w:tcMar>
              <w:top w:type="dxa" w:w="60"/>
              <w:left w:type="dxa" w:w="80"/>
              <w:bottom w:type="dxa" w:w="60"/>
              <w:right w:type="dxa" w:w="80"/>
            </w:tcMar>
          </w:tcPr>
          <w:p>
            <w:pPr>
              <w:jc w:val="center"/>
            </w:pPr>
            <w:r>
              <w:rPr>
                <w:rFonts w:ascii="Arial" w:cs="Arial" w:eastAsia="Arial" w:hAnsi="Arial"/>
                <w:color w:val="000000"/>
                <w:sz w:val="18"/>
                <w:szCs w:val="18"/>
              </w:rPr>
              <w:t xml:space="preserve">✓ (all)</w:t>
            </w:r>
          </w:p>
        </w:tc>
      </w:tr>
      <w:tr>
        <w:tc>
          <w:tcPr>
            <w:tcW w:type="dxa" w:w="1800"/>
            <w:tcBorders>
              <w:top w:val="single" w:color="BBCFBB" w:sz="1"/>
              <w:left w:val="single" w:color="BBCFBB" w:sz="1"/>
              <w:bottom w:val="single" w:color="BBCFBB" w:sz="1"/>
              <w:right w:val="single" w:color="BBCFBB" w:sz="1"/>
            </w:tcBorders>
            <w:shd w:fill="FFFFFF" w:val="clear"/>
            <w:tcMar>
              <w:top w:type="dxa" w:w="60"/>
              <w:left w:type="dxa" w:w="80"/>
              <w:bottom w:type="dxa" w:w="60"/>
              <w:right w:type="dxa" w:w="80"/>
            </w:tcMar>
          </w:tcPr>
          <w:p>
            <w:pPr>
              <w:jc w:val="left"/>
            </w:pPr>
            <w:r>
              <w:rPr>
                <w:rFonts w:ascii="Arial" w:cs="Arial" w:eastAsia="Arial" w:hAnsi="Arial"/>
                <w:color w:val="000000"/>
                <w:sz w:val="18"/>
                <w:szCs w:val="18"/>
              </w:rPr>
              <w:t xml:space="preserve">Void Sale</w:t>
            </w:r>
          </w:p>
        </w:tc>
        <w:tc>
          <w:tcPr>
            <w:tcW w:type="dxa" w:w="1500"/>
            <w:tcBorders>
              <w:top w:val="single" w:color="BBCFBB" w:sz="1"/>
              <w:left w:val="single" w:color="BBCFBB" w:sz="1"/>
              <w:bottom w:val="single" w:color="BBCFBB" w:sz="1"/>
              <w:right w:val="single" w:color="BBCFBB" w:sz="1"/>
            </w:tcBorders>
            <w:shd w:fill="FFFFFF" w:val="clear"/>
            <w:tcMar>
              <w:top w:type="dxa" w:w="60"/>
              <w:left w:type="dxa" w:w="80"/>
              <w:bottom w:type="dxa" w:w="60"/>
              <w:right w:type="dxa" w:w="80"/>
            </w:tcMar>
          </w:tcPr>
          <w:p>
            <w:pPr>
              <w:jc w:val="center"/>
            </w:pPr>
            <w:r>
              <w:rPr>
                <w:rFonts w:ascii="Arial" w:cs="Arial" w:eastAsia="Arial" w:hAnsi="Arial"/>
                <w:color w:val="00A86B"/>
                <w:sz w:val="18"/>
                <w:szCs w:val="18"/>
              </w:rPr>
              <w:t xml:space="preserve">✓</w:t>
            </w:r>
          </w:p>
        </w:tc>
        <w:tc>
          <w:tcPr>
            <w:tcW w:type="dxa" w:w="1500"/>
            <w:tcBorders>
              <w:top w:val="single" w:color="BBCFBB" w:sz="1"/>
              <w:left w:val="single" w:color="BBCFBB" w:sz="1"/>
              <w:bottom w:val="single" w:color="BBCFBB" w:sz="1"/>
              <w:right w:val="single" w:color="BBCFBB" w:sz="1"/>
            </w:tcBorders>
            <w:shd w:fill="FFFFFF" w:val="clear"/>
            <w:tcMar>
              <w:top w:type="dxa" w:w="60"/>
              <w:left w:type="dxa" w:w="80"/>
              <w:bottom w:type="dxa" w:w="60"/>
              <w:right w:type="dxa" w:w="80"/>
            </w:tcMar>
          </w:tcPr>
          <w:p>
            <w:pPr>
              <w:jc w:val="center"/>
            </w:pPr>
            <w:r>
              <w:rPr>
                <w:rFonts w:ascii="Arial" w:cs="Arial" w:eastAsia="Arial" w:hAnsi="Arial"/>
                <w:color w:val="00A86B"/>
                <w:sz w:val="18"/>
                <w:szCs w:val="18"/>
              </w:rPr>
              <w:t xml:space="preserve">✓</w:t>
            </w:r>
          </w:p>
        </w:tc>
        <w:tc>
          <w:tcPr>
            <w:tcW w:type="dxa" w:w="1500"/>
            <w:tcBorders>
              <w:top w:val="single" w:color="BBCFBB" w:sz="1"/>
              <w:left w:val="single" w:color="BBCFBB" w:sz="1"/>
              <w:bottom w:val="single" w:color="BBCFBB" w:sz="1"/>
              <w:right w:val="single" w:color="BBCFBB" w:sz="1"/>
            </w:tcBorders>
            <w:shd w:fill="FFFFFF" w:val="clear"/>
            <w:tcMar>
              <w:top w:type="dxa" w:w="60"/>
              <w:left w:type="dxa" w:w="80"/>
              <w:bottom w:type="dxa" w:w="60"/>
              <w:right w:type="dxa" w:w="80"/>
            </w:tcMar>
          </w:tcPr>
          <w:p>
            <w:pPr>
              <w:jc w:val="center"/>
            </w:pPr>
            <w:r>
              <w:rPr>
                <w:rFonts w:ascii="Arial" w:cs="Arial" w:eastAsia="Arial" w:hAnsi="Arial"/>
                <w:color w:val="00A86B"/>
                <w:sz w:val="18"/>
                <w:szCs w:val="18"/>
              </w:rPr>
              <w:t xml:space="preserve">✓</w:t>
            </w:r>
          </w:p>
        </w:tc>
        <w:tc>
          <w:tcPr>
            <w:tcW w:type="dxa" w:w="1530"/>
            <w:tcBorders>
              <w:top w:val="single" w:color="BBCFBB" w:sz="1"/>
              <w:left w:val="single" w:color="BBCFBB" w:sz="1"/>
              <w:bottom w:val="single" w:color="BBCFBB" w:sz="1"/>
              <w:right w:val="single" w:color="BBCFBB" w:sz="1"/>
            </w:tcBorders>
            <w:shd w:fill="FFFFFF" w:val="clear"/>
            <w:tcMar>
              <w:top w:type="dxa" w:w="60"/>
              <w:left w:type="dxa" w:w="80"/>
              <w:bottom w:type="dxa" w:w="60"/>
              <w:right w:type="dxa" w:w="80"/>
            </w:tcMar>
          </w:tcPr>
          <w:p>
            <w:pPr>
              <w:jc w:val="center"/>
            </w:pPr>
            <w:r>
              <w:rPr>
                <w:rFonts w:ascii="Arial" w:cs="Arial" w:eastAsia="Arial" w:hAnsi="Arial"/>
                <w:color w:val="DC2626"/>
                <w:sz w:val="18"/>
                <w:szCs w:val="18"/>
              </w:rPr>
              <w:t xml:space="preserve">✗</w:t>
            </w:r>
          </w:p>
        </w:tc>
        <w:tc>
          <w:tcPr>
            <w:tcW w:type="dxa" w:w="1530"/>
            <w:tcBorders>
              <w:top w:val="single" w:color="BBCFBB" w:sz="1"/>
              <w:left w:val="single" w:color="BBCFBB" w:sz="1"/>
              <w:bottom w:val="single" w:color="BBCFBB" w:sz="1"/>
              <w:right w:val="single" w:color="BBCFBB" w:sz="1"/>
            </w:tcBorders>
            <w:shd w:fill="FFFFFF" w:val="clear"/>
            <w:tcMar>
              <w:top w:type="dxa" w:w="60"/>
              <w:left w:type="dxa" w:w="80"/>
              <w:bottom w:type="dxa" w:w="60"/>
              <w:right w:type="dxa" w:w="80"/>
            </w:tcMar>
          </w:tcPr>
          <w:p>
            <w:pPr>
              <w:jc w:val="center"/>
            </w:pPr>
            <w:r>
              <w:rPr>
                <w:rFonts w:ascii="Arial" w:cs="Arial" w:eastAsia="Arial" w:hAnsi="Arial"/>
                <w:color w:val="DC2626"/>
                <w:sz w:val="18"/>
                <w:szCs w:val="18"/>
              </w:rPr>
              <w:t xml:space="preserve">✗</w:t>
            </w:r>
          </w:p>
        </w:tc>
      </w:tr>
      <w:tr>
        <w:tc>
          <w:tcPr>
            <w:tcW w:type="dxa" w:w="1800"/>
            <w:tcBorders>
              <w:top w:val="single" w:color="BBCFBB" w:sz="1"/>
              <w:left w:val="single" w:color="BBCFBB" w:sz="1"/>
              <w:bottom w:val="single" w:color="BBCFBB" w:sz="1"/>
              <w:right w:val="single" w:color="BBCFBB" w:sz="1"/>
            </w:tcBorders>
            <w:shd w:fill="F0F7F4" w:val="clear"/>
            <w:tcMar>
              <w:top w:type="dxa" w:w="60"/>
              <w:left w:type="dxa" w:w="80"/>
              <w:bottom w:type="dxa" w:w="60"/>
              <w:right w:type="dxa" w:w="80"/>
            </w:tcMar>
          </w:tcPr>
          <w:p>
            <w:pPr>
              <w:jc w:val="left"/>
            </w:pPr>
            <w:r>
              <w:rPr>
                <w:rFonts w:ascii="Arial" w:cs="Arial" w:eastAsia="Arial" w:hAnsi="Arial"/>
                <w:color w:val="000000"/>
                <w:sz w:val="18"/>
                <w:szCs w:val="18"/>
              </w:rPr>
              <w:t xml:space="preserve">Add Product</w:t>
            </w:r>
          </w:p>
        </w:tc>
        <w:tc>
          <w:tcPr>
            <w:tcW w:type="dxa" w:w="1500"/>
            <w:tcBorders>
              <w:top w:val="single" w:color="BBCFBB" w:sz="1"/>
              <w:left w:val="single" w:color="BBCFBB" w:sz="1"/>
              <w:bottom w:val="single" w:color="BBCFBB" w:sz="1"/>
              <w:right w:val="single" w:color="BBCFBB" w:sz="1"/>
            </w:tcBorders>
            <w:shd w:fill="F0F7F4" w:val="clear"/>
            <w:tcMar>
              <w:top w:type="dxa" w:w="60"/>
              <w:left w:type="dxa" w:w="80"/>
              <w:bottom w:type="dxa" w:w="60"/>
              <w:right w:type="dxa" w:w="80"/>
            </w:tcMar>
          </w:tcPr>
          <w:p>
            <w:pPr>
              <w:jc w:val="center"/>
            </w:pPr>
            <w:r>
              <w:rPr>
                <w:rFonts w:ascii="Arial" w:cs="Arial" w:eastAsia="Arial" w:hAnsi="Arial"/>
                <w:color w:val="00A86B"/>
                <w:sz w:val="18"/>
                <w:szCs w:val="18"/>
              </w:rPr>
              <w:t xml:space="preserve">✓</w:t>
            </w:r>
          </w:p>
        </w:tc>
        <w:tc>
          <w:tcPr>
            <w:tcW w:type="dxa" w:w="1500"/>
            <w:tcBorders>
              <w:top w:val="single" w:color="BBCFBB" w:sz="1"/>
              <w:left w:val="single" w:color="BBCFBB" w:sz="1"/>
              <w:bottom w:val="single" w:color="BBCFBB" w:sz="1"/>
              <w:right w:val="single" w:color="BBCFBB" w:sz="1"/>
            </w:tcBorders>
            <w:shd w:fill="F0F7F4" w:val="clear"/>
            <w:tcMar>
              <w:top w:type="dxa" w:w="60"/>
              <w:left w:type="dxa" w:w="80"/>
              <w:bottom w:type="dxa" w:w="60"/>
              <w:right w:type="dxa" w:w="80"/>
            </w:tcMar>
          </w:tcPr>
          <w:p>
            <w:pPr>
              <w:jc w:val="center"/>
            </w:pPr>
            <w:r>
              <w:rPr>
                <w:rFonts w:ascii="Arial" w:cs="Arial" w:eastAsia="Arial" w:hAnsi="Arial"/>
                <w:color w:val="00A86B"/>
                <w:sz w:val="18"/>
                <w:szCs w:val="18"/>
              </w:rPr>
              <w:t xml:space="preserve">✓</w:t>
            </w:r>
          </w:p>
        </w:tc>
        <w:tc>
          <w:tcPr>
            <w:tcW w:type="dxa" w:w="1500"/>
            <w:tcBorders>
              <w:top w:val="single" w:color="BBCFBB" w:sz="1"/>
              <w:left w:val="single" w:color="BBCFBB" w:sz="1"/>
              <w:bottom w:val="single" w:color="BBCFBB" w:sz="1"/>
              <w:right w:val="single" w:color="BBCFBB" w:sz="1"/>
            </w:tcBorders>
            <w:shd w:fill="F0F7F4" w:val="clear"/>
            <w:tcMar>
              <w:top w:type="dxa" w:w="60"/>
              <w:left w:type="dxa" w:w="80"/>
              <w:bottom w:type="dxa" w:w="60"/>
              <w:right w:type="dxa" w:w="80"/>
            </w:tcMar>
          </w:tcPr>
          <w:p>
            <w:pPr>
              <w:jc w:val="center"/>
            </w:pPr>
            <w:r>
              <w:rPr>
                <w:rFonts w:ascii="Arial" w:cs="Arial" w:eastAsia="Arial" w:hAnsi="Arial"/>
                <w:color w:val="00A86B"/>
                <w:sz w:val="18"/>
                <w:szCs w:val="18"/>
              </w:rPr>
              <w:t xml:space="preserve">✓</w:t>
            </w:r>
          </w:p>
        </w:tc>
        <w:tc>
          <w:tcPr>
            <w:tcW w:type="dxa" w:w="1530"/>
            <w:tcBorders>
              <w:top w:val="single" w:color="BBCFBB" w:sz="1"/>
              <w:left w:val="single" w:color="BBCFBB" w:sz="1"/>
              <w:bottom w:val="single" w:color="BBCFBB" w:sz="1"/>
              <w:right w:val="single" w:color="BBCFBB" w:sz="1"/>
            </w:tcBorders>
            <w:shd w:fill="F0F7F4" w:val="clear"/>
            <w:tcMar>
              <w:top w:type="dxa" w:w="60"/>
              <w:left w:type="dxa" w:w="80"/>
              <w:bottom w:type="dxa" w:w="60"/>
              <w:right w:type="dxa" w:w="80"/>
            </w:tcMar>
          </w:tcPr>
          <w:p>
            <w:pPr>
              <w:jc w:val="center"/>
            </w:pPr>
            <w:r>
              <w:rPr>
                <w:rFonts w:ascii="Arial" w:cs="Arial" w:eastAsia="Arial" w:hAnsi="Arial"/>
                <w:color w:val="DC2626"/>
                <w:sz w:val="18"/>
                <w:szCs w:val="18"/>
              </w:rPr>
              <w:t xml:space="preserve">✗</w:t>
            </w:r>
          </w:p>
        </w:tc>
        <w:tc>
          <w:tcPr>
            <w:tcW w:type="dxa" w:w="1530"/>
            <w:tcBorders>
              <w:top w:val="single" w:color="BBCFBB" w:sz="1"/>
              <w:left w:val="single" w:color="BBCFBB" w:sz="1"/>
              <w:bottom w:val="single" w:color="BBCFBB" w:sz="1"/>
              <w:right w:val="single" w:color="BBCFBB" w:sz="1"/>
            </w:tcBorders>
            <w:shd w:fill="F0F7F4" w:val="clear"/>
            <w:tcMar>
              <w:top w:type="dxa" w:w="60"/>
              <w:left w:type="dxa" w:w="80"/>
              <w:bottom w:type="dxa" w:w="60"/>
              <w:right w:type="dxa" w:w="80"/>
            </w:tcMar>
          </w:tcPr>
          <w:p>
            <w:pPr>
              <w:jc w:val="center"/>
            </w:pPr>
            <w:r>
              <w:rPr>
                <w:rFonts w:ascii="Arial" w:cs="Arial" w:eastAsia="Arial" w:hAnsi="Arial"/>
                <w:color w:val="DC2626"/>
                <w:sz w:val="18"/>
                <w:szCs w:val="18"/>
              </w:rPr>
              <w:t xml:space="preserve">✗</w:t>
            </w:r>
          </w:p>
        </w:tc>
      </w:tr>
      <w:tr>
        <w:tc>
          <w:tcPr>
            <w:tcW w:type="dxa" w:w="1800"/>
            <w:tcBorders>
              <w:top w:val="single" w:color="BBCFBB" w:sz="1"/>
              <w:left w:val="single" w:color="BBCFBB" w:sz="1"/>
              <w:bottom w:val="single" w:color="BBCFBB" w:sz="1"/>
              <w:right w:val="single" w:color="BBCFBB" w:sz="1"/>
            </w:tcBorders>
            <w:shd w:fill="FFFFFF" w:val="clear"/>
            <w:tcMar>
              <w:top w:type="dxa" w:w="60"/>
              <w:left w:type="dxa" w:w="80"/>
              <w:bottom w:type="dxa" w:w="60"/>
              <w:right w:type="dxa" w:w="80"/>
            </w:tcMar>
          </w:tcPr>
          <w:p>
            <w:pPr>
              <w:jc w:val="left"/>
            </w:pPr>
            <w:r>
              <w:rPr>
                <w:rFonts w:ascii="Arial" w:cs="Arial" w:eastAsia="Arial" w:hAnsi="Arial"/>
                <w:color w:val="000000"/>
                <w:sz w:val="18"/>
                <w:szCs w:val="18"/>
              </w:rPr>
              <w:t xml:space="preserve">Edit Product</w:t>
            </w:r>
          </w:p>
        </w:tc>
        <w:tc>
          <w:tcPr>
            <w:tcW w:type="dxa" w:w="1500"/>
            <w:tcBorders>
              <w:top w:val="single" w:color="BBCFBB" w:sz="1"/>
              <w:left w:val="single" w:color="BBCFBB" w:sz="1"/>
              <w:bottom w:val="single" w:color="BBCFBB" w:sz="1"/>
              <w:right w:val="single" w:color="BBCFBB" w:sz="1"/>
            </w:tcBorders>
            <w:shd w:fill="FFFFFF" w:val="clear"/>
            <w:tcMar>
              <w:top w:type="dxa" w:w="60"/>
              <w:left w:type="dxa" w:w="80"/>
              <w:bottom w:type="dxa" w:w="60"/>
              <w:right w:type="dxa" w:w="80"/>
            </w:tcMar>
          </w:tcPr>
          <w:p>
            <w:pPr>
              <w:jc w:val="center"/>
            </w:pPr>
            <w:r>
              <w:rPr>
                <w:rFonts w:ascii="Arial" w:cs="Arial" w:eastAsia="Arial" w:hAnsi="Arial"/>
                <w:color w:val="00A86B"/>
                <w:sz w:val="18"/>
                <w:szCs w:val="18"/>
              </w:rPr>
              <w:t xml:space="preserve">✓</w:t>
            </w:r>
          </w:p>
        </w:tc>
        <w:tc>
          <w:tcPr>
            <w:tcW w:type="dxa" w:w="1500"/>
            <w:tcBorders>
              <w:top w:val="single" w:color="BBCFBB" w:sz="1"/>
              <w:left w:val="single" w:color="BBCFBB" w:sz="1"/>
              <w:bottom w:val="single" w:color="BBCFBB" w:sz="1"/>
              <w:right w:val="single" w:color="BBCFBB" w:sz="1"/>
            </w:tcBorders>
            <w:shd w:fill="FFFFFF" w:val="clear"/>
            <w:tcMar>
              <w:top w:type="dxa" w:w="60"/>
              <w:left w:type="dxa" w:w="80"/>
              <w:bottom w:type="dxa" w:w="60"/>
              <w:right w:type="dxa" w:w="80"/>
            </w:tcMar>
          </w:tcPr>
          <w:p>
            <w:pPr>
              <w:jc w:val="center"/>
            </w:pPr>
            <w:r>
              <w:rPr>
                <w:rFonts w:ascii="Arial" w:cs="Arial" w:eastAsia="Arial" w:hAnsi="Arial"/>
                <w:color w:val="00A86B"/>
                <w:sz w:val="18"/>
                <w:szCs w:val="18"/>
              </w:rPr>
              <w:t xml:space="preserve">✓</w:t>
            </w:r>
          </w:p>
        </w:tc>
        <w:tc>
          <w:tcPr>
            <w:tcW w:type="dxa" w:w="1500"/>
            <w:tcBorders>
              <w:top w:val="single" w:color="BBCFBB" w:sz="1"/>
              <w:left w:val="single" w:color="BBCFBB" w:sz="1"/>
              <w:bottom w:val="single" w:color="BBCFBB" w:sz="1"/>
              <w:right w:val="single" w:color="BBCFBB" w:sz="1"/>
            </w:tcBorders>
            <w:shd w:fill="FFFFFF" w:val="clear"/>
            <w:tcMar>
              <w:top w:type="dxa" w:w="60"/>
              <w:left w:type="dxa" w:w="80"/>
              <w:bottom w:type="dxa" w:w="60"/>
              <w:right w:type="dxa" w:w="80"/>
            </w:tcMar>
          </w:tcPr>
          <w:p>
            <w:pPr>
              <w:jc w:val="center"/>
            </w:pPr>
            <w:r>
              <w:rPr>
                <w:rFonts w:ascii="Arial" w:cs="Arial" w:eastAsia="Arial" w:hAnsi="Arial"/>
                <w:color w:val="00A86B"/>
                <w:sz w:val="18"/>
                <w:szCs w:val="18"/>
              </w:rPr>
              <w:t xml:space="preserve">✓</w:t>
            </w:r>
          </w:p>
        </w:tc>
        <w:tc>
          <w:tcPr>
            <w:tcW w:type="dxa" w:w="1530"/>
            <w:tcBorders>
              <w:top w:val="single" w:color="BBCFBB" w:sz="1"/>
              <w:left w:val="single" w:color="BBCFBB" w:sz="1"/>
              <w:bottom w:val="single" w:color="BBCFBB" w:sz="1"/>
              <w:right w:val="single" w:color="BBCFBB" w:sz="1"/>
            </w:tcBorders>
            <w:shd w:fill="FFFFFF" w:val="clear"/>
            <w:tcMar>
              <w:top w:type="dxa" w:w="60"/>
              <w:left w:type="dxa" w:w="80"/>
              <w:bottom w:type="dxa" w:w="60"/>
              <w:right w:type="dxa" w:w="80"/>
            </w:tcMar>
          </w:tcPr>
          <w:p>
            <w:pPr>
              <w:jc w:val="center"/>
            </w:pPr>
            <w:r>
              <w:rPr>
                <w:rFonts w:ascii="Arial" w:cs="Arial" w:eastAsia="Arial" w:hAnsi="Arial"/>
                <w:color w:val="DC2626"/>
                <w:sz w:val="18"/>
                <w:szCs w:val="18"/>
              </w:rPr>
              <w:t xml:space="preserve">✗</w:t>
            </w:r>
          </w:p>
        </w:tc>
        <w:tc>
          <w:tcPr>
            <w:tcW w:type="dxa" w:w="1530"/>
            <w:tcBorders>
              <w:top w:val="single" w:color="BBCFBB" w:sz="1"/>
              <w:left w:val="single" w:color="BBCFBB" w:sz="1"/>
              <w:bottom w:val="single" w:color="BBCFBB" w:sz="1"/>
              <w:right w:val="single" w:color="BBCFBB" w:sz="1"/>
            </w:tcBorders>
            <w:shd w:fill="FFFFFF" w:val="clear"/>
            <w:tcMar>
              <w:top w:type="dxa" w:w="60"/>
              <w:left w:type="dxa" w:w="80"/>
              <w:bottom w:type="dxa" w:w="60"/>
              <w:right w:type="dxa" w:w="80"/>
            </w:tcMar>
          </w:tcPr>
          <w:p>
            <w:pPr>
              <w:jc w:val="center"/>
            </w:pPr>
            <w:r>
              <w:rPr>
                <w:rFonts w:ascii="Arial" w:cs="Arial" w:eastAsia="Arial" w:hAnsi="Arial"/>
                <w:color w:val="DC2626"/>
                <w:sz w:val="18"/>
                <w:szCs w:val="18"/>
              </w:rPr>
              <w:t xml:space="preserve">✗</w:t>
            </w:r>
          </w:p>
        </w:tc>
      </w:tr>
      <w:tr>
        <w:tc>
          <w:tcPr>
            <w:tcW w:type="dxa" w:w="1800"/>
            <w:tcBorders>
              <w:top w:val="single" w:color="BBCFBB" w:sz="1"/>
              <w:left w:val="single" w:color="BBCFBB" w:sz="1"/>
              <w:bottom w:val="single" w:color="BBCFBB" w:sz="1"/>
              <w:right w:val="single" w:color="BBCFBB" w:sz="1"/>
            </w:tcBorders>
            <w:shd w:fill="F0F7F4" w:val="clear"/>
            <w:tcMar>
              <w:top w:type="dxa" w:w="60"/>
              <w:left w:type="dxa" w:w="80"/>
              <w:bottom w:type="dxa" w:w="60"/>
              <w:right w:type="dxa" w:w="80"/>
            </w:tcMar>
          </w:tcPr>
          <w:p>
            <w:pPr>
              <w:jc w:val="left"/>
            </w:pPr>
            <w:r>
              <w:rPr>
                <w:rFonts w:ascii="Arial" w:cs="Arial" w:eastAsia="Arial" w:hAnsi="Arial"/>
                <w:color w:val="000000"/>
                <w:sz w:val="18"/>
                <w:szCs w:val="18"/>
              </w:rPr>
              <w:t xml:space="preserve">Delete Product</w:t>
            </w:r>
          </w:p>
        </w:tc>
        <w:tc>
          <w:tcPr>
            <w:tcW w:type="dxa" w:w="1500"/>
            <w:tcBorders>
              <w:top w:val="single" w:color="BBCFBB" w:sz="1"/>
              <w:left w:val="single" w:color="BBCFBB" w:sz="1"/>
              <w:bottom w:val="single" w:color="BBCFBB" w:sz="1"/>
              <w:right w:val="single" w:color="BBCFBB" w:sz="1"/>
            </w:tcBorders>
            <w:shd w:fill="F0F7F4" w:val="clear"/>
            <w:tcMar>
              <w:top w:type="dxa" w:w="60"/>
              <w:left w:type="dxa" w:w="80"/>
              <w:bottom w:type="dxa" w:w="60"/>
              <w:right w:type="dxa" w:w="80"/>
            </w:tcMar>
          </w:tcPr>
          <w:p>
            <w:pPr>
              <w:jc w:val="center"/>
            </w:pPr>
            <w:r>
              <w:rPr>
                <w:rFonts w:ascii="Arial" w:cs="Arial" w:eastAsia="Arial" w:hAnsi="Arial"/>
                <w:color w:val="00A86B"/>
                <w:sz w:val="18"/>
                <w:szCs w:val="18"/>
              </w:rPr>
              <w:t xml:space="preserve">✓</w:t>
            </w:r>
          </w:p>
        </w:tc>
        <w:tc>
          <w:tcPr>
            <w:tcW w:type="dxa" w:w="1500"/>
            <w:tcBorders>
              <w:top w:val="single" w:color="BBCFBB" w:sz="1"/>
              <w:left w:val="single" w:color="BBCFBB" w:sz="1"/>
              <w:bottom w:val="single" w:color="BBCFBB" w:sz="1"/>
              <w:right w:val="single" w:color="BBCFBB" w:sz="1"/>
            </w:tcBorders>
            <w:shd w:fill="F0F7F4" w:val="clear"/>
            <w:tcMar>
              <w:top w:type="dxa" w:w="60"/>
              <w:left w:type="dxa" w:w="80"/>
              <w:bottom w:type="dxa" w:w="60"/>
              <w:right w:type="dxa" w:w="80"/>
            </w:tcMar>
          </w:tcPr>
          <w:p>
            <w:pPr>
              <w:jc w:val="center"/>
            </w:pPr>
            <w:r>
              <w:rPr>
                <w:rFonts w:ascii="Arial" w:cs="Arial" w:eastAsia="Arial" w:hAnsi="Arial"/>
                <w:color w:val="00A86B"/>
                <w:sz w:val="18"/>
                <w:szCs w:val="18"/>
              </w:rPr>
              <w:t xml:space="preserve">✓</w:t>
            </w:r>
          </w:p>
        </w:tc>
        <w:tc>
          <w:tcPr>
            <w:tcW w:type="dxa" w:w="1500"/>
            <w:tcBorders>
              <w:top w:val="single" w:color="BBCFBB" w:sz="1"/>
              <w:left w:val="single" w:color="BBCFBB" w:sz="1"/>
              <w:bottom w:val="single" w:color="BBCFBB" w:sz="1"/>
              <w:right w:val="single" w:color="BBCFBB" w:sz="1"/>
            </w:tcBorders>
            <w:shd w:fill="F0F7F4" w:val="clear"/>
            <w:tcMar>
              <w:top w:type="dxa" w:w="60"/>
              <w:left w:type="dxa" w:w="80"/>
              <w:bottom w:type="dxa" w:w="60"/>
              <w:right w:type="dxa" w:w="80"/>
            </w:tcMar>
          </w:tcPr>
          <w:p>
            <w:pPr>
              <w:jc w:val="center"/>
            </w:pPr>
            <w:r>
              <w:rPr>
                <w:rFonts w:ascii="Arial" w:cs="Arial" w:eastAsia="Arial" w:hAnsi="Arial"/>
                <w:color w:val="DC2626"/>
                <w:sz w:val="18"/>
                <w:szCs w:val="18"/>
              </w:rPr>
              <w:t xml:space="preserve">✗</w:t>
            </w:r>
          </w:p>
        </w:tc>
        <w:tc>
          <w:tcPr>
            <w:tcW w:type="dxa" w:w="1530"/>
            <w:tcBorders>
              <w:top w:val="single" w:color="BBCFBB" w:sz="1"/>
              <w:left w:val="single" w:color="BBCFBB" w:sz="1"/>
              <w:bottom w:val="single" w:color="BBCFBB" w:sz="1"/>
              <w:right w:val="single" w:color="BBCFBB" w:sz="1"/>
            </w:tcBorders>
            <w:shd w:fill="F0F7F4" w:val="clear"/>
            <w:tcMar>
              <w:top w:type="dxa" w:w="60"/>
              <w:left w:type="dxa" w:w="80"/>
              <w:bottom w:type="dxa" w:w="60"/>
              <w:right w:type="dxa" w:w="80"/>
            </w:tcMar>
          </w:tcPr>
          <w:p>
            <w:pPr>
              <w:jc w:val="center"/>
            </w:pPr>
            <w:r>
              <w:rPr>
                <w:rFonts w:ascii="Arial" w:cs="Arial" w:eastAsia="Arial" w:hAnsi="Arial"/>
                <w:color w:val="DC2626"/>
                <w:sz w:val="18"/>
                <w:szCs w:val="18"/>
              </w:rPr>
              <w:t xml:space="preserve">✗</w:t>
            </w:r>
          </w:p>
        </w:tc>
        <w:tc>
          <w:tcPr>
            <w:tcW w:type="dxa" w:w="1530"/>
            <w:tcBorders>
              <w:top w:val="single" w:color="BBCFBB" w:sz="1"/>
              <w:left w:val="single" w:color="BBCFBB" w:sz="1"/>
              <w:bottom w:val="single" w:color="BBCFBB" w:sz="1"/>
              <w:right w:val="single" w:color="BBCFBB" w:sz="1"/>
            </w:tcBorders>
            <w:shd w:fill="F0F7F4" w:val="clear"/>
            <w:tcMar>
              <w:top w:type="dxa" w:w="60"/>
              <w:left w:type="dxa" w:w="80"/>
              <w:bottom w:type="dxa" w:w="60"/>
              <w:right w:type="dxa" w:w="80"/>
            </w:tcMar>
          </w:tcPr>
          <w:p>
            <w:pPr>
              <w:jc w:val="center"/>
            </w:pPr>
            <w:r>
              <w:rPr>
                <w:rFonts w:ascii="Arial" w:cs="Arial" w:eastAsia="Arial" w:hAnsi="Arial"/>
                <w:color w:val="DC2626"/>
                <w:sz w:val="18"/>
                <w:szCs w:val="18"/>
              </w:rPr>
              <w:t xml:space="preserve">✗</w:t>
            </w:r>
          </w:p>
        </w:tc>
      </w:tr>
      <w:tr>
        <w:tc>
          <w:tcPr>
            <w:tcW w:type="dxa" w:w="1800"/>
            <w:tcBorders>
              <w:top w:val="single" w:color="BBCFBB" w:sz="1"/>
              <w:left w:val="single" w:color="BBCFBB" w:sz="1"/>
              <w:bottom w:val="single" w:color="BBCFBB" w:sz="1"/>
              <w:right w:val="single" w:color="BBCFBB" w:sz="1"/>
            </w:tcBorders>
            <w:shd w:fill="FFFFFF" w:val="clear"/>
            <w:tcMar>
              <w:top w:type="dxa" w:w="60"/>
              <w:left w:type="dxa" w:w="80"/>
              <w:bottom w:type="dxa" w:w="60"/>
              <w:right w:type="dxa" w:w="80"/>
            </w:tcMar>
          </w:tcPr>
          <w:p>
            <w:pPr>
              <w:jc w:val="left"/>
            </w:pPr>
            <w:r>
              <w:rPr>
                <w:rFonts w:ascii="Arial" w:cs="Arial" w:eastAsia="Arial" w:hAnsi="Arial"/>
                <w:color w:val="000000"/>
                <w:sz w:val="18"/>
                <w:szCs w:val="18"/>
              </w:rPr>
              <w:t xml:space="preserve">Manage Inventory</w:t>
            </w:r>
          </w:p>
        </w:tc>
        <w:tc>
          <w:tcPr>
            <w:tcW w:type="dxa" w:w="1500"/>
            <w:tcBorders>
              <w:top w:val="single" w:color="BBCFBB" w:sz="1"/>
              <w:left w:val="single" w:color="BBCFBB" w:sz="1"/>
              <w:bottom w:val="single" w:color="BBCFBB" w:sz="1"/>
              <w:right w:val="single" w:color="BBCFBB" w:sz="1"/>
            </w:tcBorders>
            <w:shd w:fill="FFFFFF" w:val="clear"/>
            <w:tcMar>
              <w:top w:type="dxa" w:w="60"/>
              <w:left w:type="dxa" w:w="80"/>
              <w:bottom w:type="dxa" w:w="60"/>
              <w:right w:type="dxa" w:w="80"/>
            </w:tcMar>
          </w:tcPr>
          <w:p>
            <w:pPr>
              <w:jc w:val="center"/>
            </w:pPr>
            <w:r>
              <w:rPr>
                <w:rFonts w:ascii="Arial" w:cs="Arial" w:eastAsia="Arial" w:hAnsi="Arial"/>
                <w:color w:val="00A86B"/>
                <w:sz w:val="18"/>
                <w:szCs w:val="18"/>
              </w:rPr>
              <w:t xml:space="preserve">✓</w:t>
            </w:r>
          </w:p>
        </w:tc>
        <w:tc>
          <w:tcPr>
            <w:tcW w:type="dxa" w:w="1500"/>
            <w:tcBorders>
              <w:top w:val="single" w:color="BBCFBB" w:sz="1"/>
              <w:left w:val="single" w:color="BBCFBB" w:sz="1"/>
              <w:bottom w:val="single" w:color="BBCFBB" w:sz="1"/>
              <w:right w:val="single" w:color="BBCFBB" w:sz="1"/>
            </w:tcBorders>
            <w:shd w:fill="FFFFFF" w:val="clear"/>
            <w:tcMar>
              <w:top w:type="dxa" w:w="60"/>
              <w:left w:type="dxa" w:w="80"/>
              <w:bottom w:type="dxa" w:w="60"/>
              <w:right w:type="dxa" w:w="80"/>
            </w:tcMar>
          </w:tcPr>
          <w:p>
            <w:pPr>
              <w:jc w:val="center"/>
            </w:pPr>
            <w:r>
              <w:rPr>
                <w:rFonts w:ascii="Arial" w:cs="Arial" w:eastAsia="Arial" w:hAnsi="Arial"/>
                <w:color w:val="00A86B"/>
                <w:sz w:val="18"/>
                <w:szCs w:val="18"/>
              </w:rPr>
              <w:t xml:space="preserve">✓</w:t>
            </w:r>
          </w:p>
        </w:tc>
        <w:tc>
          <w:tcPr>
            <w:tcW w:type="dxa" w:w="1500"/>
            <w:tcBorders>
              <w:top w:val="single" w:color="BBCFBB" w:sz="1"/>
              <w:left w:val="single" w:color="BBCFBB" w:sz="1"/>
              <w:bottom w:val="single" w:color="BBCFBB" w:sz="1"/>
              <w:right w:val="single" w:color="BBCFBB" w:sz="1"/>
            </w:tcBorders>
            <w:shd w:fill="FFFFFF" w:val="clear"/>
            <w:tcMar>
              <w:top w:type="dxa" w:w="60"/>
              <w:left w:type="dxa" w:w="80"/>
              <w:bottom w:type="dxa" w:w="60"/>
              <w:right w:type="dxa" w:w="80"/>
            </w:tcMar>
          </w:tcPr>
          <w:p>
            <w:pPr>
              <w:jc w:val="center"/>
            </w:pPr>
            <w:r>
              <w:rPr>
                <w:rFonts w:ascii="Arial" w:cs="Arial" w:eastAsia="Arial" w:hAnsi="Arial"/>
                <w:color w:val="00A86B"/>
                <w:sz w:val="18"/>
                <w:szCs w:val="18"/>
              </w:rPr>
              <w:t xml:space="preserve">✓</w:t>
            </w:r>
          </w:p>
        </w:tc>
        <w:tc>
          <w:tcPr>
            <w:tcW w:type="dxa" w:w="1530"/>
            <w:tcBorders>
              <w:top w:val="single" w:color="BBCFBB" w:sz="1"/>
              <w:left w:val="single" w:color="BBCFBB" w:sz="1"/>
              <w:bottom w:val="single" w:color="BBCFBB" w:sz="1"/>
              <w:right w:val="single" w:color="BBCFBB" w:sz="1"/>
            </w:tcBorders>
            <w:shd w:fill="FFFFFF" w:val="clear"/>
            <w:tcMar>
              <w:top w:type="dxa" w:w="60"/>
              <w:left w:type="dxa" w:w="80"/>
              <w:bottom w:type="dxa" w:w="60"/>
              <w:right w:type="dxa" w:w="80"/>
            </w:tcMar>
          </w:tcPr>
          <w:p>
            <w:pPr>
              <w:jc w:val="center"/>
            </w:pPr>
            <w:r>
              <w:rPr>
                <w:rFonts w:ascii="Arial" w:cs="Arial" w:eastAsia="Arial" w:hAnsi="Arial"/>
                <w:color w:val="000000"/>
                <w:sz w:val="18"/>
                <w:szCs w:val="18"/>
              </w:rPr>
              <w:t xml:space="preserve">Stock-In only</w:t>
            </w:r>
          </w:p>
        </w:tc>
        <w:tc>
          <w:tcPr>
            <w:tcW w:type="dxa" w:w="1530"/>
            <w:tcBorders>
              <w:top w:val="single" w:color="BBCFBB" w:sz="1"/>
              <w:left w:val="single" w:color="BBCFBB" w:sz="1"/>
              <w:bottom w:val="single" w:color="BBCFBB" w:sz="1"/>
              <w:right w:val="single" w:color="BBCFBB" w:sz="1"/>
            </w:tcBorders>
            <w:shd w:fill="FFFFFF" w:val="clear"/>
            <w:tcMar>
              <w:top w:type="dxa" w:w="60"/>
              <w:left w:type="dxa" w:w="80"/>
              <w:bottom w:type="dxa" w:w="60"/>
              <w:right w:type="dxa" w:w="80"/>
            </w:tcMar>
          </w:tcPr>
          <w:p>
            <w:pPr>
              <w:jc w:val="center"/>
            </w:pPr>
            <w:r>
              <w:rPr>
                <w:rFonts w:ascii="Arial" w:cs="Arial" w:eastAsia="Arial" w:hAnsi="Arial"/>
                <w:color w:val="DC2626"/>
                <w:sz w:val="18"/>
                <w:szCs w:val="18"/>
              </w:rPr>
              <w:t xml:space="preserve">✗</w:t>
            </w:r>
          </w:p>
        </w:tc>
      </w:tr>
      <w:tr>
        <w:tc>
          <w:tcPr>
            <w:tcW w:type="dxa" w:w="1800"/>
            <w:tcBorders>
              <w:top w:val="single" w:color="BBCFBB" w:sz="1"/>
              <w:left w:val="single" w:color="BBCFBB" w:sz="1"/>
              <w:bottom w:val="single" w:color="BBCFBB" w:sz="1"/>
              <w:right w:val="single" w:color="BBCFBB" w:sz="1"/>
            </w:tcBorders>
            <w:shd w:fill="F0F7F4" w:val="clear"/>
            <w:tcMar>
              <w:top w:type="dxa" w:w="60"/>
              <w:left w:type="dxa" w:w="80"/>
              <w:bottom w:type="dxa" w:w="60"/>
              <w:right w:type="dxa" w:w="80"/>
            </w:tcMar>
          </w:tcPr>
          <w:p>
            <w:pPr>
              <w:jc w:val="left"/>
            </w:pPr>
            <w:r>
              <w:rPr>
                <w:rFonts w:ascii="Arial" w:cs="Arial" w:eastAsia="Arial" w:hAnsi="Arial"/>
                <w:color w:val="000000"/>
                <w:sz w:val="18"/>
                <w:szCs w:val="18"/>
              </w:rPr>
              <w:t xml:space="preserve">View Reports</w:t>
            </w:r>
          </w:p>
        </w:tc>
        <w:tc>
          <w:tcPr>
            <w:tcW w:type="dxa" w:w="1500"/>
            <w:tcBorders>
              <w:top w:val="single" w:color="BBCFBB" w:sz="1"/>
              <w:left w:val="single" w:color="BBCFBB" w:sz="1"/>
              <w:bottom w:val="single" w:color="BBCFBB" w:sz="1"/>
              <w:right w:val="single" w:color="BBCFBB" w:sz="1"/>
            </w:tcBorders>
            <w:shd w:fill="F0F7F4" w:val="clear"/>
            <w:tcMar>
              <w:top w:type="dxa" w:w="60"/>
              <w:left w:type="dxa" w:w="80"/>
              <w:bottom w:type="dxa" w:w="60"/>
              <w:right w:type="dxa" w:w="80"/>
            </w:tcMar>
          </w:tcPr>
          <w:p>
            <w:pPr>
              <w:jc w:val="center"/>
            </w:pPr>
            <w:r>
              <w:rPr>
                <w:rFonts w:ascii="Arial" w:cs="Arial" w:eastAsia="Arial" w:hAnsi="Arial"/>
                <w:color w:val="00A86B"/>
                <w:sz w:val="18"/>
                <w:szCs w:val="18"/>
              </w:rPr>
              <w:t xml:space="preserve">✓</w:t>
            </w:r>
          </w:p>
        </w:tc>
        <w:tc>
          <w:tcPr>
            <w:tcW w:type="dxa" w:w="1500"/>
            <w:tcBorders>
              <w:top w:val="single" w:color="BBCFBB" w:sz="1"/>
              <w:left w:val="single" w:color="BBCFBB" w:sz="1"/>
              <w:bottom w:val="single" w:color="BBCFBB" w:sz="1"/>
              <w:right w:val="single" w:color="BBCFBB" w:sz="1"/>
            </w:tcBorders>
            <w:shd w:fill="F0F7F4" w:val="clear"/>
            <w:tcMar>
              <w:top w:type="dxa" w:w="60"/>
              <w:left w:type="dxa" w:w="80"/>
              <w:bottom w:type="dxa" w:w="60"/>
              <w:right w:type="dxa" w:w="80"/>
            </w:tcMar>
          </w:tcPr>
          <w:p>
            <w:pPr>
              <w:jc w:val="center"/>
            </w:pPr>
            <w:r>
              <w:rPr>
                <w:rFonts w:ascii="Arial" w:cs="Arial" w:eastAsia="Arial" w:hAnsi="Arial"/>
                <w:color w:val="00A86B"/>
                <w:sz w:val="18"/>
                <w:szCs w:val="18"/>
              </w:rPr>
              <w:t xml:space="preserve">✓</w:t>
            </w:r>
          </w:p>
        </w:tc>
        <w:tc>
          <w:tcPr>
            <w:tcW w:type="dxa" w:w="1500"/>
            <w:tcBorders>
              <w:top w:val="single" w:color="BBCFBB" w:sz="1"/>
              <w:left w:val="single" w:color="BBCFBB" w:sz="1"/>
              <w:bottom w:val="single" w:color="BBCFBB" w:sz="1"/>
              <w:right w:val="single" w:color="BBCFBB" w:sz="1"/>
            </w:tcBorders>
            <w:shd w:fill="F0F7F4" w:val="clear"/>
            <w:tcMar>
              <w:top w:type="dxa" w:w="60"/>
              <w:left w:type="dxa" w:w="80"/>
              <w:bottom w:type="dxa" w:w="60"/>
              <w:right w:type="dxa" w:w="80"/>
            </w:tcMar>
          </w:tcPr>
          <w:p>
            <w:pPr>
              <w:jc w:val="center"/>
            </w:pPr>
            <w:r>
              <w:rPr>
                <w:rFonts w:ascii="Arial" w:cs="Arial" w:eastAsia="Arial" w:hAnsi="Arial"/>
                <w:color w:val="000000"/>
                <w:sz w:val="18"/>
                <w:szCs w:val="18"/>
              </w:rPr>
              <w:t xml:space="preserve">✓ (own store)</w:t>
            </w:r>
          </w:p>
        </w:tc>
        <w:tc>
          <w:tcPr>
            <w:tcW w:type="dxa" w:w="1530"/>
            <w:tcBorders>
              <w:top w:val="single" w:color="BBCFBB" w:sz="1"/>
              <w:left w:val="single" w:color="BBCFBB" w:sz="1"/>
              <w:bottom w:val="single" w:color="BBCFBB" w:sz="1"/>
              <w:right w:val="single" w:color="BBCFBB" w:sz="1"/>
            </w:tcBorders>
            <w:shd w:fill="F0F7F4" w:val="clear"/>
            <w:tcMar>
              <w:top w:type="dxa" w:w="60"/>
              <w:left w:type="dxa" w:w="80"/>
              <w:bottom w:type="dxa" w:w="60"/>
              <w:right w:type="dxa" w:w="80"/>
            </w:tcMar>
          </w:tcPr>
          <w:p>
            <w:pPr>
              <w:jc w:val="center"/>
            </w:pPr>
            <w:r>
              <w:rPr>
                <w:rFonts w:ascii="Arial" w:cs="Arial" w:eastAsia="Arial" w:hAnsi="Arial"/>
                <w:color w:val="DC2626"/>
                <w:sz w:val="18"/>
                <w:szCs w:val="18"/>
              </w:rPr>
              <w:t xml:space="preserve">✗</w:t>
            </w:r>
          </w:p>
        </w:tc>
        <w:tc>
          <w:tcPr>
            <w:tcW w:type="dxa" w:w="1530"/>
            <w:tcBorders>
              <w:top w:val="single" w:color="BBCFBB" w:sz="1"/>
              <w:left w:val="single" w:color="BBCFBB" w:sz="1"/>
              <w:bottom w:val="single" w:color="BBCFBB" w:sz="1"/>
              <w:right w:val="single" w:color="BBCFBB" w:sz="1"/>
            </w:tcBorders>
            <w:shd w:fill="F0F7F4" w:val="clear"/>
            <w:tcMar>
              <w:top w:type="dxa" w:w="60"/>
              <w:left w:type="dxa" w:w="80"/>
              <w:bottom w:type="dxa" w:w="60"/>
              <w:right w:type="dxa" w:w="80"/>
            </w:tcMar>
          </w:tcPr>
          <w:p>
            <w:pPr>
              <w:jc w:val="center"/>
            </w:pPr>
            <w:r>
              <w:rPr>
                <w:rFonts w:ascii="Arial" w:cs="Arial" w:eastAsia="Arial" w:hAnsi="Arial"/>
                <w:color w:val="000000"/>
                <w:sz w:val="18"/>
                <w:szCs w:val="18"/>
              </w:rPr>
              <w:t xml:space="preserve">✓ (all)</w:t>
            </w:r>
          </w:p>
        </w:tc>
      </w:tr>
      <w:tr>
        <w:tc>
          <w:tcPr>
            <w:tcW w:type="dxa" w:w="1800"/>
            <w:tcBorders>
              <w:top w:val="single" w:color="BBCFBB" w:sz="1"/>
              <w:left w:val="single" w:color="BBCFBB" w:sz="1"/>
              <w:bottom w:val="single" w:color="BBCFBB" w:sz="1"/>
              <w:right w:val="single" w:color="BBCFBB" w:sz="1"/>
            </w:tcBorders>
            <w:shd w:fill="FFFFFF" w:val="clear"/>
            <w:tcMar>
              <w:top w:type="dxa" w:w="60"/>
              <w:left w:type="dxa" w:w="80"/>
              <w:bottom w:type="dxa" w:w="60"/>
              <w:right w:type="dxa" w:w="80"/>
            </w:tcMar>
          </w:tcPr>
          <w:p>
            <w:pPr>
              <w:jc w:val="left"/>
            </w:pPr>
            <w:r>
              <w:rPr>
                <w:rFonts w:ascii="Arial" w:cs="Arial" w:eastAsia="Arial" w:hAnsi="Arial"/>
                <w:color w:val="000000"/>
                <w:sz w:val="18"/>
                <w:szCs w:val="18"/>
              </w:rPr>
              <w:t xml:space="preserve">Export Reports</w:t>
            </w:r>
          </w:p>
        </w:tc>
        <w:tc>
          <w:tcPr>
            <w:tcW w:type="dxa" w:w="1500"/>
            <w:tcBorders>
              <w:top w:val="single" w:color="BBCFBB" w:sz="1"/>
              <w:left w:val="single" w:color="BBCFBB" w:sz="1"/>
              <w:bottom w:val="single" w:color="BBCFBB" w:sz="1"/>
              <w:right w:val="single" w:color="BBCFBB" w:sz="1"/>
            </w:tcBorders>
            <w:shd w:fill="FFFFFF" w:val="clear"/>
            <w:tcMar>
              <w:top w:type="dxa" w:w="60"/>
              <w:left w:type="dxa" w:w="80"/>
              <w:bottom w:type="dxa" w:w="60"/>
              <w:right w:type="dxa" w:w="80"/>
            </w:tcMar>
          </w:tcPr>
          <w:p>
            <w:pPr>
              <w:jc w:val="center"/>
            </w:pPr>
            <w:r>
              <w:rPr>
                <w:rFonts w:ascii="Arial" w:cs="Arial" w:eastAsia="Arial" w:hAnsi="Arial"/>
                <w:color w:val="00A86B"/>
                <w:sz w:val="18"/>
                <w:szCs w:val="18"/>
              </w:rPr>
              <w:t xml:space="preserve">✓</w:t>
            </w:r>
          </w:p>
        </w:tc>
        <w:tc>
          <w:tcPr>
            <w:tcW w:type="dxa" w:w="1500"/>
            <w:tcBorders>
              <w:top w:val="single" w:color="BBCFBB" w:sz="1"/>
              <w:left w:val="single" w:color="BBCFBB" w:sz="1"/>
              <w:bottom w:val="single" w:color="BBCFBB" w:sz="1"/>
              <w:right w:val="single" w:color="BBCFBB" w:sz="1"/>
            </w:tcBorders>
            <w:shd w:fill="FFFFFF" w:val="clear"/>
            <w:tcMar>
              <w:top w:type="dxa" w:w="60"/>
              <w:left w:type="dxa" w:w="80"/>
              <w:bottom w:type="dxa" w:w="60"/>
              <w:right w:type="dxa" w:w="80"/>
            </w:tcMar>
          </w:tcPr>
          <w:p>
            <w:pPr>
              <w:jc w:val="center"/>
            </w:pPr>
            <w:r>
              <w:rPr>
                <w:rFonts w:ascii="Arial" w:cs="Arial" w:eastAsia="Arial" w:hAnsi="Arial"/>
                <w:color w:val="00A86B"/>
                <w:sz w:val="18"/>
                <w:szCs w:val="18"/>
              </w:rPr>
              <w:t xml:space="preserve">✓</w:t>
            </w:r>
          </w:p>
        </w:tc>
        <w:tc>
          <w:tcPr>
            <w:tcW w:type="dxa" w:w="1500"/>
            <w:tcBorders>
              <w:top w:val="single" w:color="BBCFBB" w:sz="1"/>
              <w:left w:val="single" w:color="BBCFBB" w:sz="1"/>
              <w:bottom w:val="single" w:color="BBCFBB" w:sz="1"/>
              <w:right w:val="single" w:color="BBCFBB" w:sz="1"/>
            </w:tcBorders>
            <w:shd w:fill="FFFFFF" w:val="clear"/>
            <w:tcMar>
              <w:top w:type="dxa" w:w="60"/>
              <w:left w:type="dxa" w:w="80"/>
              <w:bottom w:type="dxa" w:w="60"/>
              <w:right w:type="dxa" w:w="80"/>
            </w:tcMar>
          </w:tcPr>
          <w:p>
            <w:pPr>
              <w:jc w:val="center"/>
            </w:pPr>
            <w:r>
              <w:rPr>
                <w:rFonts w:ascii="Arial" w:cs="Arial" w:eastAsia="Arial" w:hAnsi="Arial"/>
                <w:color w:val="DC2626"/>
                <w:sz w:val="18"/>
                <w:szCs w:val="18"/>
              </w:rPr>
              <w:t xml:space="preserve">✗</w:t>
            </w:r>
          </w:p>
        </w:tc>
        <w:tc>
          <w:tcPr>
            <w:tcW w:type="dxa" w:w="1530"/>
            <w:tcBorders>
              <w:top w:val="single" w:color="BBCFBB" w:sz="1"/>
              <w:left w:val="single" w:color="BBCFBB" w:sz="1"/>
              <w:bottom w:val="single" w:color="BBCFBB" w:sz="1"/>
              <w:right w:val="single" w:color="BBCFBB" w:sz="1"/>
            </w:tcBorders>
            <w:shd w:fill="FFFFFF" w:val="clear"/>
            <w:tcMar>
              <w:top w:type="dxa" w:w="60"/>
              <w:left w:type="dxa" w:w="80"/>
              <w:bottom w:type="dxa" w:w="60"/>
              <w:right w:type="dxa" w:w="80"/>
            </w:tcMar>
          </w:tcPr>
          <w:p>
            <w:pPr>
              <w:jc w:val="center"/>
            </w:pPr>
            <w:r>
              <w:rPr>
                <w:rFonts w:ascii="Arial" w:cs="Arial" w:eastAsia="Arial" w:hAnsi="Arial"/>
                <w:color w:val="DC2626"/>
                <w:sz w:val="18"/>
                <w:szCs w:val="18"/>
              </w:rPr>
              <w:t xml:space="preserve">✗</w:t>
            </w:r>
          </w:p>
        </w:tc>
        <w:tc>
          <w:tcPr>
            <w:tcW w:type="dxa" w:w="1530"/>
            <w:tcBorders>
              <w:top w:val="single" w:color="BBCFBB" w:sz="1"/>
              <w:left w:val="single" w:color="BBCFBB" w:sz="1"/>
              <w:bottom w:val="single" w:color="BBCFBB" w:sz="1"/>
              <w:right w:val="single" w:color="BBCFBB" w:sz="1"/>
            </w:tcBorders>
            <w:shd w:fill="FFFFFF" w:val="clear"/>
            <w:tcMar>
              <w:top w:type="dxa" w:w="60"/>
              <w:left w:type="dxa" w:w="80"/>
              <w:bottom w:type="dxa" w:w="60"/>
              <w:right w:type="dxa" w:w="80"/>
            </w:tcMar>
          </w:tcPr>
          <w:p>
            <w:pPr>
              <w:jc w:val="center"/>
            </w:pPr>
            <w:r>
              <w:rPr>
                <w:rFonts w:ascii="Arial" w:cs="Arial" w:eastAsia="Arial" w:hAnsi="Arial"/>
                <w:color w:val="00A86B"/>
                <w:sz w:val="18"/>
                <w:szCs w:val="18"/>
              </w:rPr>
              <w:t xml:space="preserve">✓</w:t>
            </w:r>
          </w:p>
        </w:tc>
      </w:tr>
      <w:tr>
        <w:tc>
          <w:tcPr>
            <w:tcW w:type="dxa" w:w="1800"/>
            <w:tcBorders>
              <w:top w:val="single" w:color="BBCFBB" w:sz="1"/>
              <w:left w:val="single" w:color="BBCFBB" w:sz="1"/>
              <w:bottom w:val="single" w:color="BBCFBB" w:sz="1"/>
              <w:right w:val="single" w:color="BBCFBB" w:sz="1"/>
            </w:tcBorders>
            <w:shd w:fill="F0F7F4" w:val="clear"/>
            <w:tcMar>
              <w:top w:type="dxa" w:w="60"/>
              <w:left w:type="dxa" w:w="80"/>
              <w:bottom w:type="dxa" w:w="60"/>
              <w:right w:type="dxa" w:w="80"/>
            </w:tcMar>
          </w:tcPr>
          <w:p>
            <w:pPr>
              <w:jc w:val="left"/>
            </w:pPr>
            <w:r>
              <w:rPr>
                <w:rFonts w:ascii="Arial" w:cs="Arial" w:eastAsia="Arial" w:hAnsi="Arial"/>
                <w:color w:val="000000"/>
                <w:sz w:val="18"/>
                <w:szCs w:val="18"/>
              </w:rPr>
              <w:t xml:space="preserve">Manage Users</w:t>
            </w:r>
          </w:p>
        </w:tc>
        <w:tc>
          <w:tcPr>
            <w:tcW w:type="dxa" w:w="1500"/>
            <w:tcBorders>
              <w:top w:val="single" w:color="BBCFBB" w:sz="1"/>
              <w:left w:val="single" w:color="BBCFBB" w:sz="1"/>
              <w:bottom w:val="single" w:color="BBCFBB" w:sz="1"/>
              <w:right w:val="single" w:color="BBCFBB" w:sz="1"/>
            </w:tcBorders>
            <w:shd w:fill="F0F7F4" w:val="clear"/>
            <w:tcMar>
              <w:top w:type="dxa" w:w="60"/>
              <w:left w:type="dxa" w:w="80"/>
              <w:bottom w:type="dxa" w:w="60"/>
              <w:right w:type="dxa" w:w="80"/>
            </w:tcMar>
          </w:tcPr>
          <w:p>
            <w:pPr>
              <w:jc w:val="center"/>
            </w:pPr>
            <w:r>
              <w:rPr>
                <w:rFonts w:ascii="Arial" w:cs="Arial" w:eastAsia="Arial" w:hAnsi="Arial"/>
                <w:color w:val="00A86B"/>
                <w:sz w:val="18"/>
                <w:szCs w:val="18"/>
              </w:rPr>
              <w:t xml:space="preserve">✓</w:t>
            </w:r>
          </w:p>
        </w:tc>
        <w:tc>
          <w:tcPr>
            <w:tcW w:type="dxa" w:w="1500"/>
            <w:tcBorders>
              <w:top w:val="single" w:color="BBCFBB" w:sz="1"/>
              <w:left w:val="single" w:color="BBCFBB" w:sz="1"/>
              <w:bottom w:val="single" w:color="BBCFBB" w:sz="1"/>
              <w:right w:val="single" w:color="BBCFBB" w:sz="1"/>
            </w:tcBorders>
            <w:shd w:fill="F0F7F4" w:val="clear"/>
            <w:tcMar>
              <w:top w:type="dxa" w:w="60"/>
              <w:left w:type="dxa" w:w="80"/>
              <w:bottom w:type="dxa" w:w="60"/>
              <w:right w:type="dxa" w:w="80"/>
            </w:tcMar>
          </w:tcPr>
          <w:p>
            <w:pPr>
              <w:jc w:val="center"/>
            </w:pPr>
            <w:r>
              <w:rPr>
                <w:rFonts w:ascii="Arial" w:cs="Arial" w:eastAsia="Arial" w:hAnsi="Arial"/>
                <w:color w:val="00A86B"/>
                <w:sz w:val="18"/>
                <w:szCs w:val="18"/>
              </w:rPr>
              <w:t xml:space="preserve">✓</w:t>
            </w:r>
          </w:p>
        </w:tc>
        <w:tc>
          <w:tcPr>
            <w:tcW w:type="dxa" w:w="1500"/>
            <w:tcBorders>
              <w:top w:val="single" w:color="BBCFBB" w:sz="1"/>
              <w:left w:val="single" w:color="BBCFBB" w:sz="1"/>
              <w:bottom w:val="single" w:color="BBCFBB" w:sz="1"/>
              <w:right w:val="single" w:color="BBCFBB" w:sz="1"/>
            </w:tcBorders>
            <w:shd w:fill="F0F7F4" w:val="clear"/>
            <w:tcMar>
              <w:top w:type="dxa" w:w="60"/>
              <w:left w:type="dxa" w:w="80"/>
              <w:bottom w:type="dxa" w:w="60"/>
              <w:right w:type="dxa" w:w="80"/>
            </w:tcMar>
          </w:tcPr>
          <w:p>
            <w:pPr>
              <w:jc w:val="center"/>
            </w:pPr>
            <w:r>
              <w:rPr>
                <w:rFonts w:ascii="Arial" w:cs="Arial" w:eastAsia="Arial" w:hAnsi="Arial"/>
                <w:color w:val="DC2626"/>
                <w:sz w:val="18"/>
                <w:szCs w:val="18"/>
              </w:rPr>
              <w:t xml:space="preserve">✗</w:t>
            </w:r>
          </w:p>
        </w:tc>
        <w:tc>
          <w:tcPr>
            <w:tcW w:type="dxa" w:w="1530"/>
            <w:tcBorders>
              <w:top w:val="single" w:color="BBCFBB" w:sz="1"/>
              <w:left w:val="single" w:color="BBCFBB" w:sz="1"/>
              <w:bottom w:val="single" w:color="BBCFBB" w:sz="1"/>
              <w:right w:val="single" w:color="BBCFBB" w:sz="1"/>
            </w:tcBorders>
            <w:shd w:fill="F0F7F4" w:val="clear"/>
            <w:tcMar>
              <w:top w:type="dxa" w:w="60"/>
              <w:left w:type="dxa" w:w="80"/>
              <w:bottom w:type="dxa" w:w="60"/>
              <w:right w:type="dxa" w:w="80"/>
            </w:tcMar>
          </w:tcPr>
          <w:p>
            <w:pPr>
              <w:jc w:val="center"/>
            </w:pPr>
            <w:r>
              <w:rPr>
                <w:rFonts w:ascii="Arial" w:cs="Arial" w:eastAsia="Arial" w:hAnsi="Arial"/>
                <w:color w:val="DC2626"/>
                <w:sz w:val="18"/>
                <w:szCs w:val="18"/>
              </w:rPr>
              <w:t xml:space="preserve">✗</w:t>
            </w:r>
          </w:p>
        </w:tc>
        <w:tc>
          <w:tcPr>
            <w:tcW w:type="dxa" w:w="1530"/>
            <w:tcBorders>
              <w:top w:val="single" w:color="BBCFBB" w:sz="1"/>
              <w:left w:val="single" w:color="BBCFBB" w:sz="1"/>
              <w:bottom w:val="single" w:color="BBCFBB" w:sz="1"/>
              <w:right w:val="single" w:color="BBCFBB" w:sz="1"/>
            </w:tcBorders>
            <w:shd w:fill="F0F7F4" w:val="clear"/>
            <w:tcMar>
              <w:top w:type="dxa" w:w="60"/>
              <w:left w:type="dxa" w:w="80"/>
              <w:bottom w:type="dxa" w:w="60"/>
              <w:right w:type="dxa" w:w="80"/>
            </w:tcMar>
          </w:tcPr>
          <w:p>
            <w:pPr>
              <w:jc w:val="center"/>
            </w:pPr>
            <w:r>
              <w:rPr>
                <w:rFonts w:ascii="Arial" w:cs="Arial" w:eastAsia="Arial" w:hAnsi="Arial"/>
                <w:color w:val="DC2626"/>
                <w:sz w:val="18"/>
                <w:szCs w:val="18"/>
              </w:rPr>
              <w:t xml:space="preserve">✗</w:t>
            </w:r>
          </w:p>
        </w:tc>
      </w:tr>
      <w:tr>
        <w:tc>
          <w:tcPr>
            <w:tcW w:type="dxa" w:w="1800"/>
            <w:tcBorders>
              <w:top w:val="single" w:color="BBCFBB" w:sz="1"/>
              <w:left w:val="single" w:color="BBCFBB" w:sz="1"/>
              <w:bottom w:val="single" w:color="BBCFBB" w:sz="1"/>
              <w:right w:val="single" w:color="BBCFBB" w:sz="1"/>
            </w:tcBorders>
            <w:shd w:fill="FFFFFF" w:val="clear"/>
            <w:tcMar>
              <w:top w:type="dxa" w:w="60"/>
              <w:left w:type="dxa" w:w="80"/>
              <w:bottom w:type="dxa" w:w="60"/>
              <w:right w:type="dxa" w:w="80"/>
            </w:tcMar>
          </w:tcPr>
          <w:p>
            <w:pPr>
              <w:jc w:val="left"/>
            </w:pPr>
            <w:r>
              <w:rPr>
                <w:rFonts w:ascii="Arial" w:cs="Arial" w:eastAsia="Arial" w:hAnsi="Arial"/>
                <w:color w:val="000000"/>
                <w:sz w:val="18"/>
                <w:szCs w:val="18"/>
              </w:rPr>
              <w:t xml:space="preserve">Manage Subscription</w:t>
            </w:r>
          </w:p>
        </w:tc>
        <w:tc>
          <w:tcPr>
            <w:tcW w:type="dxa" w:w="1500"/>
            <w:tcBorders>
              <w:top w:val="single" w:color="BBCFBB" w:sz="1"/>
              <w:left w:val="single" w:color="BBCFBB" w:sz="1"/>
              <w:bottom w:val="single" w:color="BBCFBB" w:sz="1"/>
              <w:right w:val="single" w:color="BBCFBB" w:sz="1"/>
            </w:tcBorders>
            <w:shd w:fill="FFFFFF" w:val="clear"/>
            <w:tcMar>
              <w:top w:type="dxa" w:w="60"/>
              <w:left w:type="dxa" w:w="80"/>
              <w:bottom w:type="dxa" w:w="60"/>
              <w:right w:type="dxa" w:w="80"/>
            </w:tcMar>
          </w:tcPr>
          <w:p>
            <w:pPr>
              <w:jc w:val="center"/>
            </w:pPr>
            <w:r>
              <w:rPr>
                <w:rFonts w:ascii="Arial" w:cs="Arial" w:eastAsia="Arial" w:hAnsi="Arial"/>
                <w:color w:val="00A86B"/>
                <w:sz w:val="18"/>
                <w:szCs w:val="18"/>
              </w:rPr>
              <w:t xml:space="preserve">✓</w:t>
            </w:r>
          </w:p>
        </w:tc>
        <w:tc>
          <w:tcPr>
            <w:tcW w:type="dxa" w:w="1500"/>
            <w:tcBorders>
              <w:top w:val="single" w:color="BBCFBB" w:sz="1"/>
              <w:left w:val="single" w:color="BBCFBB" w:sz="1"/>
              <w:bottom w:val="single" w:color="BBCFBB" w:sz="1"/>
              <w:right w:val="single" w:color="BBCFBB" w:sz="1"/>
            </w:tcBorders>
            <w:shd w:fill="FFFFFF" w:val="clear"/>
            <w:tcMar>
              <w:top w:type="dxa" w:w="60"/>
              <w:left w:type="dxa" w:w="80"/>
              <w:bottom w:type="dxa" w:w="60"/>
              <w:right w:type="dxa" w:w="80"/>
            </w:tcMar>
          </w:tcPr>
          <w:p>
            <w:pPr>
              <w:jc w:val="center"/>
            </w:pPr>
            <w:r>
              <w:rPr>
                <w:rFonts w:ascii="Arial" w:cs="Arial" w:eastAsia="Arial" w:hAnsi="Arial"/>
                <w:color w:val="00A86B"/>
                <w:sz w:val="18"/>
                <w:szCs w:val="18"/>
              </w:rPr>
              <w:t xml:space="preserve">✓</w:t>
            </w:r>
          </w:p>
        </w:tc>
        <w:tc>
          <w:tcPr>
            <w:tcW w:type="dxa" w:w="1500"/>
            <w:tcBorders>
              <w:top w:val="single" w:color="BBCFBB" w:sz="1"/>
              <w:left w:val="single" w:color="BBCFBB" w:sz="1"/>
              <w:bottom w:val="single" w:color="BBCFBB" w:sz="1"/>
              <w:right w:val="single" w:color="BBCFBB" w:sz="1"/>
            </w:tcBorders>
            <w:shd w:fill="FFFFFF" w:val="clear"/>
            <w:tcMar>
              <w:top w:type="dxa" w:w="60"/>
              <w:left w:type="dxa" w:w="80"/>
              <w:bottom w:type="dxa" w:w="60"/>
              <w:right w:type="dxa" w:w="80"/>
            </w:tcMar>
          </w:tcPr>
          <w:p>
            <w:pPr>
              <w:jc w:val="center"/>
            </w:pPr>
            <w:r>
              <w:rPr>
                <w:rFonts w:ascii="Arial" w:cs="Arial" w:eastAsia="Arial" w:hAnsi="Arial"/>
                <w:color w:val="DC2626"/>
                <w:sz w:val="18"/>
                <w:szCs w:val="18"/>
              </w:rPr>
              <w:t xml:space="preserve">✗</w:t>
            </w:r>
          </w:p>
        </w:tc>
        <w:tc>
          <w:tcPr>
            <w:tcW w:type="dxa" w:w="1530"/>
            <w:tcBorders>
              <w:top w:val="single" w:color="BBCFBB" w:sz="1"/>
              <w:left w:val="single" w:color="BBCFBB" w:sz="1"/>
              <w:bottom w:val="single" w:color="BBCFBB" w:sz="1"/>
              <w:right w:val="single" w:color="BBCFBB" w:sz="1"/>
            </w:tcBorders>
            <w:shd w:fill="FFFFFF" w:val="clear"/>
            <w:tcMar>
              <w:top w:type="dxa" w:w="60"/>
              <w:left w:type="dxa" w:w="80"/>
              <w:bottom w:type="dxa" w:w="60"/>
              <w:right w:type="dxa" w:w="80"/>
            </w:tcMar>
          </w:tcPr>
          <w:p>
            <w:pPr>
              <w:jc w:val="center"/>
            </w:pPr>
            <w:r>
              <w:rPr>
                <w:rFonts w:ascii="Arial" w:cs="Arial" w:eastAsia="Arial" w:hAnsi="Arial"/>
                <w:color w:val="DC2626"/>
                <w:sz w:val="18"/>
                <w:szCs w:val="18"/>
              </w:rPr>
              <w:t xml:space="preserve">✗</w:t>
            </w:r>
          </w:p>
        </w:tc>
        <w:tc>
          <w:tcPr>
            <w:tcW w:type="dxa" w:w="1530"/>
            <w:tcBorders>
              <w:top w:val="single" w:color="BBCFBB" w:sz="1"/>
              <w:left w:val="single" w:color="BBCFBB" w:sz="1"/>
              <w:bottom w:val="single" w:color="BBCFBB" w:sz="1"/>
              <w:right w:val="single" w:color="BBCFBB" w:sz="1"/>
            </w:tcBorders>
            <w:shd w:fill="FFFFFF" w:val="clear"/>
            <w:tcMar>
              <w:top w:type="dxa" w:w="60"/>
              <w:left w:type="dxa" w:w="80"/>
              <w:bottom w:type="dxa" w:w="60"/>
              <w:right w:type="dxa" w:w="80"/>
            </w:tcMar>
          </w:tcPr>
          <w:p>
            <w:pPr>
              <w:jc w:val="center"/>
            </w:pPr>
            <w:r>
              <w:rPr>
                <w:rFonts w:ascii="Arial" w:cs="Arial" w:eastAsia="Arial" w:hAnsi="Arial"/>
                <w:color w:val="DC2626"/>
                <w:sz w:val="18"/>
                <w:szCs w:val="18"/>
              </w:rPr>
              <w:t xml:space="preserve">✗</w:t>
            </w:r>
          </w:p>
        </w:tc>
      </w:tr>
      <w:tr>
        <w:tc>
          <w:tcPr>
            <w:tcW w:type="dxa" w:w="1800"/>
            <w:tcBorders>
              <w:top w:val="single" w:color="BBCFBB" w:sz="1"/>
              <w:left w:val="single" w:color="BBCFBB" w:sz="1"/>
              <w:bottom w:val="single" w:color="BBCFBB" w:sz="1"/>
              <w:right w:val="single" w:color="BBCFBB" w:sz="1"/>
            </w:tcBorders>
            <w:shd w:fill="F0F7F4" w:val="clear"/>
            <w:tcMar>
              <w:top w:type="dxa" w:w="60"/>
              <w:left w:type="dxa" w:w="80"/>
              <w:bottom w:type="dxa" w:w="60"/>
              <w:right w:type="dxa" w:w="80"/>
            </w:tcMar>
          </w:tcPr>
          <w:p>
            <w:pPr>
              <w:jc w:val="left"/>
            </w:pPr>
            <w:r>
              <w:rPr>
                <w:rFonts w:ascii="Arial" w:cs="Arial" w:eastAsia="Arial" w:hAnsi="Arial"/>
                <w:color w:val="000000"/>
                <w:sz w:val="18"/>
                <w:szCs w:val="18"/>
              </w:rPr>
              <w:t xml:space="preserve">Access AI Insights</w:t>
            </w:r>
          </w:p>
        </w:tc>
        <w:tc>
          <w:tcPr>
            <w:tcW w:type="dxa" w:w="1500"/>
            <w:tcBorders>
              <w:top w:val="single" w:color="BBCFBB" w:sz="1"/>
              <w:left w:val="single" w:color="BBCFBB" w:sz="1"/>
              <w:bottom w:val="single" w:color="BBCFBB" w:sz="1"/>
              <w:right w:val="single" w:color="BBCFBB" w:sz="1"/>
            </w:tcBorders>
            <w:shd w:fill="F0F7F4" w:val="clear"/>
            <w:tcMar>
              <w:top w:type="dxa" w:w="60"/>
              <w:left w:type="dxa" w:w="80"/>
              <w:bottom w:type="dxa" w:w="60"/>
              <w:right w:type="dxa" w:w="80"/>
            </w:tcMar>
          </w:tcPr>
          <w:p>
            <w:pPr>
              <w:jc w:val="center"/>
            </w:pPr>
            <w:r>
              <w:rPr>
                <w:rFonts w:ascii="Arial" w:cs="Arial" w:eastAsia="Arial" w:hAnsi="Arial"/>
                <w:color w:val="00A86B"/>
                <w:sz w:val="18"/>
                <w:szCs w:val="18"/>
              </w:rPr>
              <w:t xml:space="preserve">✓</w:t>
            </w:r>
          </w:p>
        </w:tc>
        <w:tc>
          <w:tcPr>
            <w:tcW w:type="dxa" w:w="1500"/>
            <w:tcBorders>
              <w:top w:val="single" w:color="BBCFBB" w:sz="1"/>
              <w:left w:val="single" w:color="BBCFBB" w:sz="1"/>
              <w:bottom w:val="single" w:color="BBCFBB" w:sz="1"/>
              <w:right w:val="single" w:color="BBCFBB" w:sz="1"/>
            </w:tcBorders>
            <w:shd w:fill="F0F7F4" w:val="clear"/>
            <w:tcMar>
              <w:top w:type="dxa" w:w="60"/>
              <w:left w:type="dxa" w:w="80"/>
              <w:bottom w:type="dxa" w:w="60"/>
              <w:right w:type="dxa" w:w="80"/>
            </w:tcMar>
          </w:tcPr>
          <w:p>
            <w:pPr>
              <w:jc w:val="center"/>
            </w:pPr>
            <w:r>
              <w:rPr>
                <w:rFonts w:ascii="Arial" w:cs="Arial" w:eastAsia="Arial" w:hAnsi="Arial"/>
                <w:color w:val="00A86B"/>
                <w:sz w:val="18"/>
                <w:szCs w:val="18"/>
              </w:rPr>
              <w:t xml:space="preserve">✓</w:t>
            </w:r>
          </w:p>
        </w:tc>
        <w:tc>
          <w:tcPr>
            <w:tcW w:type="dxa" w:w="1500"/>
            <w:tcBorders>
              <w:top w:val="single" w:color="BBCFBB" w:sz="1"/>
              <w:left w:val="single" w:color="BBCFBB" w:sz="1"/>
              <w:bottom w:val="single" w:color="BBCFBB" w:sz="1"/>
              <w:right w:val="single" w:color="BBCFBB" w:sz="1"/>
            </w:tcBorders>
            <w:shd w:fill="F0F7F4" w:val="clear"/>
            <w:tcMar>
              <w:top w:type="dxa" w:w="60"/>
              <w:left w:type="dxa" w:w="80"/>
              <w:bottom w:type="dxa" w:w="60"/>
              <w:right w:type="dxa" w:w="80"/>
            </w:tcMar>
          </w:tcPr>
          <w:p>
            <w:pPr>
              <w:jc w:val="center"/>
            </w:pPr>
            <w:r>
              <w:rPr>
                <w:rFonts w:ascii="Arial" w:cs="Arial" w:eastAsia="Arial" w:hAnsi="Arial"/>
                <w:color w:val="00A86B"/>
                <w:sz w:val="18"/>
                <w:szCs w:val="18"/>
              </w:rPr>
              <w:t xml:space="preserve">✓</w:t>
            </w:r>
          </w:p>
        </w:tc>
        <w:tc>
          <w:tcPr>
            <w:tcW w:type="dxa" w:w="1530"/>
            <w:tcBorders>
              <w:top w:val="single" w:color="BBCFBB" w:sz="1"/>
              <w:left w:val="single" w:color="BBCFBB" w:sz="1"/>
              <w:bottom w:val="single" w:color="BBCFBB" w:sz="1"/>
              <w:right w:val="single" w:color="BBCFBB" w:sz="1"/>
            </w:tcBorders>
            <w:shd w:fill="F0F7F4" w:val="clear"/>
            <w:tcMar>
              <w:top w:type="dxa" w:w="60"/>
              <w:left w:type="dxa" w:w="80"/>
              <w:bottom w:type="dxa" w:w="60"/>
              <w:right w:type="dxa" w:w="80"/>
            </w:tcMar>
          </w:tcPr>
          <w:p>
            <w:pPr>
              <w:jc w:val="center"/>
            </w:pPr>
            <w:r>
              <w:rPr>
                <w:rFonts w:ascii="Arial" w:cs="Arial" w:eastAsia="Arial" w:hAnsi="Arial"/>
                <w:color w:val="DC2626"/>
                <w:sz w:val="18"/>
                <w:szCs w:val="18"/>
              </w:rPr>
              <w:t xml:space="preserve">✗</w:t>
            </w:r>
          </w:p>
        </w:tc>
        <w:tc>
          <w:tcPr>
            <w:tcW w:type="dxa" w:w="1530"/>
            <w:tcBorders>
              <w:top w:val="single" w:color="BBCFBB" w:sz="1"/>
              <w:left w:val="single" w:color="BBCFBB" w:sz="1"/>
              <w:bottom w:val="single" w:color="BBCFBB" w:sz="1"/>
              <w:right w:val="single" w:color="BBCFBB" w:sz="1"/>
            </w:tcBorders>
            <w:shd w:fill="F0F7F4" w:val="clear"/>
            <w:tcMar>
              <w:top w:type="dxa" w:w="60"/>
              <w:left w:type="dxa" w:w="80"/>
              <w:bottom w:type="dxa" w:w="60"/>
              <w:right w:type="dxa" w:w="80"/>
            </w:tcMar>
          </w:tcPr>
          <w:p>
            <w:pPr>
              <w:jc w:val="center"/>
            </w:pPr>
            <w:r>
              <w:rPr>
                <w:rFonts w:ascii="Arial" w:cs="Arial" w:eastAsia="Arial" w:hAnsi="Arial"/>
                <w:color w:val="00A86B"/>
                <w:sz w:val="18"/>
                <w:szCs w:val="18"/>
              </w:rPr>
              <w:t xml:space="preserve">✓</w:t>
            </w:r>
          </w:p>
        </w:tc>
      </w:tr>
      <w:tr>
        <w:tc>
          <w:tcPr>
            <w:tcW w:type="dxa" w:w="1800"/>
            <w:tcBorders>
              <w:top w:val="single" w:color="BBCFBB" w:sz="1"/>
              <w:left w:val="single" w:color="BBCFBB" w:sz="1"/>
              <w:bottom w:val="single" w:color="BBCFBB" w:sz="1"/>
              <w:right w:val="single" w:color="BBCFBB" w:sz="1"/>
            </w:tcBorders>
            <w:shd w:fill="FFFFFF" w:val="clear"/>
            <w:tcMar>
              <w:top w:type="dxa" w:w="60"/>
              <w:left w:type="dxa" w:w="80"/>
              <w:bottom w:type="dxa" w:w="60"/>
              <w:right w:type="dxa" w:w="80"/>
            </w:tcMar>
          </w:tcPr>
          <w:p>
            <w:pPr>
              <w:jc w:val="left"/>
            </w:pPr>
            <w:r>
              <w:rPr>
                <w:rFonts w:ascii="Arial" w:cs="Arial" w:eastAsia="Arial" w:hAnsi="Arial"/>
                <w:color w:val="000000"/>
                <w:sz w:val="18"/>
                <w:szCs w:val="18"/>
              </w:rPr>
              <w:t xml:space="preserve">Manage Stores</w:t>
            </w:r>
          </w:p>
        </w:tc>
        <w:tc>
          <w:tcPr>
            <w:tcW w:type="dxa" w:w="1500"/>
            <w:tcBorders>
              <w:top w:val="single" w:color="BBCFBB" w:sz="1"/>
              <w:left w:val="single" w:color="BBCFBB" w:sz="1"/>
              <w:bottom w:val="single" w:color="BBCFBB" w:sz="1"/>
              <w:right w:val="single" w:color="BBCFBB" w:sz="1"/>
            </w:tcBorders>
            <w:shd w:fill="FFFFFF" w:val="clear"/>
            <w:tcMar>
              <w:top w:type="dxa" w:w="60"/>
              <w:left w:type="dxa" w:w="80"/>
              <w:bottom w:type="dxa" w:w="60"/>
              <w:right w:type="dxa" w:w="80"/>
            </w:tcMar>
          </w:tcPr>
          <w:p>
            <w:pPr>
              <w:jc w:val="center"/>
            </w:pPr>
            <w:r>
              <w:rPr>
                <w:rFonts w:ascii="Arial" w:cs="Arial" w:eastAsia="Arial" w:hAnsi="Arial"/>
                <w:color w:val="00A86B"/>
                <w:sz w:val="18"/>
                <w:szCs w:val="18"/>
              </w:rPr>
              <w:t xml:space="preserve">✓</w:t>
            </w:r>
          </w:p>
        </w:tc>
        <w:tc>
          <w:tcPr>
            <w:tcW w:type="dxa" w:w="1500"/>
            <w:tcBorders>
              <w:top w:val="single" w:color="BBCFBB" w:sz="1"/>
              <w:left w:val="single" w:color="BBCFBB" w:sz="1"/>
              <w:bottom w:val="single" w:color="BBCFBB" w:sz="1"/>
              <w:right w:val="single" w:color="BBCFBB" w:sz="1"/>
            </w:tcBorders>
            <w:shd w:fill="FFFFFF" w:val="clear"/>
            <w:tcMar>
              <w:top w:type="dxa" w:w="60"/>
              <w:left w:type="dxa" w:w="80"/>
              <w:bottom w:type="dxa" w:w="60"/>
              <w:right w:type="dxa" w:w="80"/>
            </w:tcMar>
          </w:tcPr>
          <w:p>
            <w:pPr>
              <w:jc w:val="center"/>
            </w:pPr>
            <w:r>
              <w:rPr>
                <w:rFonts w:ascii="Arial" w:cs="Arial" w:eastAsia="Arial" w:hAnsi="Arial"/>
                <w:color w:val="00A86B"/>
                <w:sz w:val="18"/>
                <w:szCs w:val="18"/>
              </w:rPr>
              <w:t xml:space="preserve">✓</w:t>
            </w:r>
          </w:p>
        </w:tc>
        <w:tc>
          <w:tcPr>
            <w:tcW w:type="dxa" w:w="1500"/>
            <w:tcBorders>
              <w:top w:val="single" w:color="BBCFBB" w:sz="1"/>
              <w:left w:val="single" w:color="BBCFBB" w:sz="1"/>
              <w:bottom w:val="single" w:color="BBCFBB" w:sz="1"/>
              <w:right w:val="single" w:color="BBCFBB" w:sz="1"/>
            </w:tcBorders>
            <w:shd w:fill="FFFFFF" w:val="clear"/>
            <w:tcMar>
              <w:top w:type="dxa" w:w="60"/>
              <w:left w:type="dxa" w:w="80"/>
              <w:bottom w:type="dxa" w:w="60"/>
              <w:right w:type="dxa" w:w="80"/>
            </w:tcMar>
          </w:tcPr>
          <w:p>
            <w:pPr>
              <w:jc w:val="center"/>
            </w:pPr>
            <w:r>
              <w:rPr>
                <w:rFonts w:ascii="Arial" w:cs="Arial" w:eastAsia="Arial" w:hAnsi="Arial"/>
                <w:color w:val="DC2626"/>
                <w:sz w:val="18"/>
                <w:szCs w:val="18"/>
              </w:rPr>
              <w:t xml:space="preserve">✗</w:t>
            </w:r>
          </w:p>
        </w:tc>
        <w:tc>
          <w:tcPr>
            <w:tcW w:type="dxa" w:w="1530"/>
            <w:tcBorders>
              <w:top w:val="single" w:color="BBCFBB" w:sz="1"/>
              <w:left w:val="single" w:color="BBCFBB" w:sz="1"/>
              <w:bottom w:val="single" w:color="BBCFBB" w:sz="1"/>
              <w:right w:val="single" w:color="BBCFBB" w:sz="1"/>
            </w:tcBorders>
            <w:shd w:fill="FFFFFF" w:val="clear"/>
            <w:tcMar>
              <w:top w:type="dxa" w:w="60"/>
              <w:left w:type="dxa" w:w="80"/>
              <w:bottom w:type="dxa" w:w="60"/>
              <w:right w:type="dxa" w:w="80"/>
            </w:tcMar>
          </w:tcPr>
          <w:p>
            <w:pPr>
              <w:jc w:val="center"/>
            </w:pPr>
            <w:r>
              <w:rPr>
                <w:rFonts w:ascii="Arial" w:cs="Arial" w:eastAsia="Arial" w:hAnsi="Arial"/>
                <w:color w:val="DC2626"/>
                <w:sz w:val="18"/>
                <w:szCs w:val="18"/>
              </w:rPr>
              <w:t xml:space="preserve">✗</w:t>
            </w:r>
          </w:p>
        </w:tc>
        <w:tc>
          <w:tcPr>
            <w:tcW w:type="dxa" w:w="1530"/>
            <w:tcBorders>
              <w:top w:val="single" w:color="BBCFBB" w:sz="1"/>
              <w:left w:val="single" w:color="BBCFBB" w:sz="1"/>
              <w:bottom w:val="single" w:color="BBCFBB" w:sz="1"/>
              <w:right w:val="single" w:color="BBCFBB" w:sz="1"/>
            </w:tcBorders>
            <w:shd w:fill="FFFFFF" w:val="clear"/>
            <w:tcMar>
              <w:top w:type="dxa" w:w="60"/>
              <w:left w:type="dxa" w:w="80"/>
              <w:bottom w:type="dxa" w:w="60"/>
              <w:right w:type="dxa" w:w="80"/>
            </w:tcMar>
          </w:tcPr>
          <w:p>
            <w:pPr>
              <w:jc w:val="center"/>
            </w:pPr>
            <w:r>
              <w:rPr>
                <w:rFonts w:ascii="Arial" w:cs="Arial" w:eastAsia="Arial" w:hAnsi="Arial"/>
                <w:color w:val="DC2626"/>
                <w:sz w:val="18"/>
                <w:szCs w:val="18"/>
              </w:rPr>
              <w:t xml:space="preserve">✗</w:t>
            </w:r>
          </w:p>
        </w:tc>
      </w:tr>
      <w:tr>
        <w:tc>
          <w:tcPr>
            <w:tcW w:type="dxa" w:w="1800"/>
            <w:tcBorders>
              <w:top w:val="single" w:color="BBCFBB" w:sz="1"/>
              <w:left w:val="single" w:color="BBCFBB" w:sz="1"/>
              <w:bottom w:val="single" w:color="BBCFBB" w:sz="1"/>
              <w:right w:val="single" w:color="BBCFBB" w:sz="1"/>
            </w:tcBorders>
            <w:shd w:fill="F0F7F4" w:val="clear"/>
            <w:tcMar>
              <w:top w:type="dxa" w:w="60"/>
              <w:left w:type="dxa" w:w="80"/>
              <w:bottom w:type="dxa" w:w="60"/>
              <w:right w:type="dxa" w:w="80"/>
            </w:tcMar>
          </w:tcPr>
          <w:p>
            <w:pPr>
              <w:jc w:val="left"/>
            </w:pPr>
            <w:r>
              <w:rPr>
                <w:rFonts w:ascii="Arial" w:cs="Arial" w:eastAsia="Arial" w:hAnsi="Arial"/>
                <w:color w:val="000000"/>
                <w:sz w:val="18"/>
                <w:szCs w:val="18"/>
              </w:rPr>
              <w:t xml:space="preserve">System Settings</w:t>
            </w:r>
          </w:p>
        </w:tc>
        <w:tc>
          <w:tcPr>
            <w:tcW w:type="dxa" w:w="1500"/>
            <w:tcBorders>
              <w:top w:val="single" w:color="BBCFBB" w:sz="1"/>
              <w:left w:val="single" w:color="BBCFBB" w:sz="1"/>
              <w:bottom w:val="single" w:color="BBCFBB" w:sz="1"/>
              <w:right w:val="single" w:color="BBCFBB" w:sz="1"/>
            </w:tcBorders>
            <w:shd w:fill="F0F7F4" w:val="clear"/>
            <w:tcMar>
              <w:top w:type="dxa" w:w="60"/>
              <w:left w:type="dxa" w:w="80"/>
              <w:bottom w:type="dxa" w:w="60"/>
              <w:right w:type="dxa" w:w="80"/>
            </w:tcMar>
          </w:tcPr>
          <w:p>
            <w:pPr>
              <w:jc w:val="center"/>
            </w:pPr>
            <w:r>
              <w:rPr>
                <w:rFonts w:ascii="Arial" w:cs="Arial" w:eastAsia="Arial" w:hAnsi="Arial"/>
                <w:color w:val="00A86B"/>
                <w:sz w:val="18"/>
                <w:szCs w:val="18"/>
              </w:rPr>
              <w:t xml:space="preserve">✓</w:t>
            </w:r>
          </w:p>
        </w:tc>
        <w:tc>
          <w:tcPr>
            <w:tcW w:type="dxa" w:w="1500"/>
            <w:tcBorders>
              <w:top w:val="single" w:color="BBCFBB" w:sz="1"/>
              <w:left w:val="single" w:color="BBCFBB" w:sz="1"/>
              <w:bottom w:val="single" w:color="BBCFBB" w:sz="1"/>
              <w:right w:val="single" w:color="BBCFBB" w:sz="1"/>
            </w:tcBorders>
            <w:shd w:fill="F0F7F4" w:val="clear"/>
            <w:tcMar>
              <w:top w:type="dxa" w:w="60"/>
              <w:left w:type="dxa" w:w="80"/>
              <w:bottom w:type="dxa" w:w="60"/>
              <w:right w:type="dxa" w:w="80"/>
            </w:tcMar>
          </w:tcPr>
          <w:p>
            <w:pPr>
              <w:jc w:val="center"/>
            </w:pPr>
            <w:r>
              <w:rPr>
                <w:rFonts w:ascii="Arial" w:cs="Arial" w:eastAsia="Arial" w:hAnsi="Arial"/>
                <w:color w:val="00A86B"/>
                <w:sz w:val="18"/>
                <w:szCs w:val="18"/>
              </w:rPr>
              <w:t xml:space="preserve">✓</w:t>
            </w:r>
          </w:p>
        </w:tc>
        <w:tc>
          <w:tcPr>
            <w:tcW w:type="dxa" w:w="1500"/>
            <w:tcBorders>
              <w:top w:val="single" w:color="BBCFBB" w:sz="1"/>
              <w:left w:val="single" w:color="BBCFBB" w:sz="1"/>
              <w:bottom w:val="single" w:color="BBCFBB" w:sz="1"/>
              <w:right w:val="single" w:color="BBCFBB" w:sz="1"/>
            </w:tcBorders>
            <w:shd w:fill="F0F7F4" w:val="clear"/>
            <w:tcMar>
              <w:top w:type="dxa" w:w="60"/>
              <w:left w:type="dxa" w:w="80"/>
              <w:bottom w:type="dxa" w:w="60"/>
              <w:right w:type="dxa" w:w="80"/>
            </w:tcMar>
          </w:tcPr>
          <w:p>
            <w:pPr>
              <w:jc w:val="center"/>
            </w:pPr>
            <w:r>
              <w:rPr>
                <w:rFonts w:ascii="Arial" w:cs="Arial" w:eastAsia="Arial" w:hAnsi="Arial"/>
                <w:color w:val="DC2626"/>
                <w:sz w:val="18"/>
                <w:szCs w:val="18"/>
              </w:rPr>
              <w:t xml:space="preserve">✗</w:t>
            </w:r>
          </w:p>
        </w:tc>
        <w:tc>
          <w:tcPr>
            <w:tcW w:type="dxa" w:w="1530"/>
            <w:tcBorders>
              <w:top w:val="single" w:color="BBCFBB" w:sz="1"/>
              <w:left w:val="single" w:color="BBCFBB" w:sz="1"/>
              <w:bottom w:val="single" w:color="BBCFBB" w:sz="1"/>
              <w:right w:val="single" w:color="BBCFBB" w:sz="1"/>
            </w:tcBorders>
            <w:shd w:fill="F0F7F4" w:val="clear"/>
            <w:tcMar>
              <w:top w:type="dxa" w:w="60"/>
              <w:left w:type="dxa" w:w="80"/>
              <w:bottom w:type="dxa" w:w="60"/>
              <w:right w:type="dxa" w:w="80"/>
            </w:tcMar>
          </w:tcPr>
          <w:p>
            <w:pPr>
              <w:jc w:val="center"/>
            </w:pPr>
            <w:r>
              <w:rPr>
                <w:rFonts w:ascii="Arial" w:cs="Arial" w:eastAsia="Arial" w:hAnsi="Arial"/>
                <w:color w:val="DC2626"/>
                <w:sz w:val="18"/>
                <w:szCs w:val="18"/>
              </w:rPr>
              <w:t xml:space="preserve">✗</w:t>
            </w:r>
          </w:p>
        </w:tc>
        <w:tc>
          <w:tcPr>
            <w:tcW w:type="dxa" w:w="1530"/>
            <w:tcBorders>
              <w:top w:val="single" w:color="BBCFBB" w:sz="1"/>
              <w:left w:val="single" w:color="BBCFBB" w:sz="1"/>
              <w:bottom w:val="single" w:color="BBCFBB" w:sz="1"/>
              <w:right w:val="single" w:color="BBCFBB" w:sz="1"/>
            </w:tcBorders>
            <w:shd w:fill="F0F7F4" w:val="clear"/>
            <w:tcMar>
              <w:top w:type="dxa" w:w="60"/>
              <w:left w:type="dxa" w:w="80"/>
              <w:bottom w:type="dxa" w:w="60"/>
              <w:right w:type="dxa" w:w="80"/>
            </w:tcMar>
          </w:tcPr>
          <w:p>
            <w:pPr>
              <w:jc w:val="center"/>
            </w:pPr>
            <w:r>
              <w:rPr>
                <w:rFonts w:ascii="Arial" w:cs="Arial" w:eastAsia="Arial" w:hAnsi="Arial"/>
                <w:color w:val="DC2626"/>
                <w:sz w:val="18"/>
                <w:szCs w:val="18"/>
              </w:rPr>
              <w:t xml:space="preserve">✗</w:t>
            </w:r>
          </w:p>
        </w:tc>
      </w:tr>
    </w:tbl>
    <w:p>
      <w:r>
        <w:br w:type="page"/>
      </w:r>
    </w:p>
    <w:p>
      <w:pPr>
        <w:pStyle w:val="Heading1"/>
        <w:pBdr>
          <w:bottom w:val="single" w:color="00A86B" w:sz="8" w:space="4"/>
        </w:pBdr>
        <w:spacing w:after="160" w:before="400"/>
      </w:pPr>
      <w:r>
        <w:rPr>
          <w:rFonts w:ascii="Arial" w:cs="Arial" w:eastAsia="Arial" w:hAnsi="Arial"/>
          <w:b/>
          <w:bCs/>
          <w:color w:val="1E3A5F"/>
          <w:sz w:val="36"/>
          <w:szCs w:val="36"/>
        </w:rPr>
        <w:t xml:space="preserve">14. Security Architecture</w:t>
      </w:r>
    </w:p>
    <w:p>
      <w:pPr>
        <w:pStyle w:val="Heading2"/>
        <w:spacing w:after="120" w:before="280"/>
      </w:pPr>
      <w:r>
        <w:rPr>
          <w:rFonts w:ascii="Arial" w:cs="Arial" w:eastAsia="Arial" w:hAnsi="Arial"/>
          <w:b/>
          <w:bCs/>
          <w:color w:val="1E3A5F"/>
          <w:sz w:val="28"/>
          <w:szCs w:val="28"/>
        </w:rPr>
        <w:t xml:space="preserve">14.1 Authentication &amp; Authorisation</w:t>
      </w:r>
    </w:p>
    <w:p>
      <w:pPr>
        <w:pStyle w:val="ListParagraph"/>
        <w:numPr>
          <w:ilvl w:val="0"/>
          <w:numId w:val="2"/>
        </w:numPr>
        <w:spacing w:after="40" w:before="40"/>
      </w:pPr>
      <w:r>
        <w:rPr>
          <w:rFonts w:ascii="Arial" w:cs="Arial" w:eastAsia="Arial" w:hAnsi="Arial"/>
          <w:sz w:val="22"/>
          <w:szCs w:val="22"/>
        </w:rPr>
        <w:t xml:space="preserve">JWT access tokens signed with RS256 (asymmetric); 15-minute TTL</w:t>
      </w:r>
    </w:p>
    <w:p>
      <w:pPr>
        <w:pStyle w:val="ListParagraph"/>
        <w:numPr>
          <w:ilvl w:val="0"/>
          <w:numId w:val="2"/>
        </w:numPr>
        <w:spacing w:after="40" w:before="40"/>
      </w:pPr>
      <w:r>
        <w:rPr>
          <w:rFonts w:ascii="Arial" w:cs="Arial" w:eastAsia="Arial" w:hAnsi="Arial"/>
          <w:sz w:val="22"/>
          <w:szCs w:val="22"/>
        </w:rPr>
        <w:t xml:space="preserve">Refresh tokens stored in PostgreSQL; invalidated on logout and device removal</w:t>
      </w:r>
    </w:p>
    <w:p>
      <w:pPr>
        <w:pStyle w:val="ListParagraph"/>
        <w:numPr>
          <w:ilvl w:val="0"/>
          <w:numId w:val="2"/>
        </w:numPr>
        <w:spacing w:after="40" w:before="40"/>
      </w:pPr>
      <w:r>
        <w:rPr>
          <w:rFonts w:ascii="Arial" w:cs="Arial" w:eastAsia="Arial" w:hAnsi="Arial"/>
          <w:sz w:val="22"/>
          <w:szCs w:val="22"/>
        </w:rPr>
        <w:t xml:space="preserve">OAuth 2.0 with Google; ID token verified server-side via Google JWKS endpoint</w:t>
      </w:r>
    </w:p>
    <w:p>
      <w:pPr>
        <w:pStyle w:val="ListParagraph"/>
        <w:numPr>
          <w:ilvl w:val="0"/>
          <w:numId w:val="2"/>
        </w:numPr>
        <w:spacing w:after="40" w:before="40"/>
      </w:pPr>
      <w:r>
        <w:rPr>
          <w:rFonts w:ascii="Arial" w:cs="Arial" w:eastAsia="Arial" w:hAnsi="Arial"/>
          <w:sz w:val="22"/>
          <w:szCs w:val="22"/>
        </w:rPr>
        <w:t xml:space="preserve">RBAC enforced as FastAPI dependency injected into every route handler</w:t>
      </w:r>
    </w:p>
    <w:p>
      <w:pPr>
        <w:pStyle w:val="ListParagraph"/>
        <w:numPr>
          <w:ilvl w:val="0"/>
          <w:numId w:val="2"/>
        </w:numPr>
        <w:spacing w:after="40" w:before="40"/>
      </w:pPr>
      <w:r>
        <w:rPr>
          <w:rFonts w:ascii="Arial" w:cs="Arial" w:eastAsia="Arial" w:hAnsi="Arial"/>
          <w:sz w:val="22"/>
          <w:szCs w:val="22"/>
        </w:rPr>
        <w:t xml:space="preserve">Every API request validates: token signature, expiry, user active status, role permissions</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14.2 Data Encryption</w:t>
      </w:r>
    </w:p>
    <w:p>
      <w:pPr>
        <w:pStyle w:val="ListParagraph"/>
        <w:numPr>
          <w:ilvl w:val="0"/>
          <w:numId w:val="2"/>
        </w:numPr>
        <w:spacing w:after="40" w:before="40"/>
      </w:pPr>
      <w:r>
        <w:rPr>
          <w:rFonts w:ascii="Arial" w:cs="Arial" w:eastAsia="Arial" w:hAnsi="Arial"/>
          <w:sz w:val="22"/>
          <w:szCs w:val="22"/>
        </w:rPr>
        <w:t xml:space="preserve">All data in transit: TLS 1.3 minimum; HSTS enforced</w:t>
      </w:r>
    </w:p>
    <w:p>
      <w:pPr>
        <w:pStyle w:val="ListParagraph"/>
        <w:numPr>
          <w:ilvl w:val="0"/>
          <w:numId w:val="2"/>
        </w:numPr>
        <w:spacing w:after="40" w:before="40"/>
      </w:pPr>
      <w:r>
        <w:rPr>
          <w:rFonts w:ascii="Arial" w:cs="Arial" w:eastAsia="Arial" w:hAnsi="Arial"/>
          <w:sz w:val="22"/>
          <w:szCs w:val="22"/>
        </w:rPr>
        <w:t xml:space="preserve">All data at rest: PostgreSQL storage encrypted via AWS RDS encryption (AES-256)</w:t>
      </w:r>
    </w:p>
    <w:p>
      <w:pPr>
        <w:pStyle w:val="ListParagraph"/>
        <w:numPr>
          <w:ilvl w:val="0"/>
          <w:numId w:val="2"/>
        </w:numPr>
        <w:spacing w:after="40" w:before="40"/>
      </w:pPr>
      <w:r>
        <w:rPr>
          <w:rFonts w:ascii="Arial" w:cs="Arial" w:eastAsia="Arial" w:hAnsi="Arial"/>
          <w:sz w:val="22"/>
          <w:szCs w:val="22"/>
        </w:rPr>
        <w:t xml:space="preserve">S3 buckets: server-side encryption (SSE-S3)</w:t>
      </w:r>
    </w:p>
    <w:p>
      <w:pPr>
        <w:pStyle w:val="ListParagraph"/>
        <w:numPr>
          <w:ilvl w:val="0"/>
          <w:numId w:val="2"/>
        </w:numPr>
        <w:spacing w:after="40" w:before="40"/>
      </w:pPr>
      <w:r>
        <w:rPr>
          <w:rFonts w:ascii="Arial" w:cs="Arial" w:eastAsia="Arial" w:hAnsi="Arial"/>
          <w:sz w:val="22"/>
          <w:szCs w:val="22"/>
        </w:rPr>
        <w:t xml:space="preserve">Sensitive fields (password_hash): bcrypt with cost factor 12</w:t>
      </w:r>
    </w:p>
    <w:p>
      <w:pPr>
        <w:pStyle w:val="ListParagraph"/>
        <w:numPr>
          <w:ilvl w:val="0"/>
          <w:numId w:val="2"/>
        </w:numPr>
        <w:spacing w:after="40" w:before="40"/>
      </w:pPr>
      <w:r>
        <w:rPr>
          <w:rFonts w:ascii="Arial" w:cs="Arial" w:eastAsia="Arial" w:hAnsi="Arial"/>
          <w:sz w:val="22"/>
          <w:szCs w:val="22"/>
        </w:rPr>
        <w:t xml:space="preserve">PII fields (phone, email): optionally encrypted at column level for GDPR compliance</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14.3 API Security</w:t>
      </w:r>
    </w:p>
    <w:p>
      <w:pPr>
        <w:pStyle w:val="ListParagraph"/>
        <w:numPr>
          <w:ilvl w:val="0"/>
          <w:numId w:val="2"/>
        </w:numPr>
        <w:spacing w:after="40" w:before="40"/>
      </w:pPr>
      <w:r>
        <w:rPr>
          <w:rFonts w:ascii="Arial" w:cs="Arial" w:eastAsia="Arial" w:hAnsi="Arial"/>
          <w:sz w:val="22"/>
          <w:szCs w:val="22"/>
        </w:rPr>
        <w:t xml:space="preserve">Rate limiting: per-user and per-IP limits enforced at Nginx and application level</w:t>
      </w:r>
    </w:p>
    <w:p>
      <w:pPr>
        <w:pStyle w:val="ListParagraph"/>
        <w:numPr>
          <w:ilvl w:val="0"/>
          <w:numId w:val="2"/>
        </w:numPr>
        <w:spacing w:after="40" w:before="40"/>
      </w:pPr>
      <w:r>
        <w:rPr>
          <w:rFonts w:ascii="Arial" w:cs="Arial" w:eastAsia="Arial" w:hAnsi="Arial"/>
          <w:sz w:val="22"/>
          <w:szCs w:val="22"/>
        </w:rPr>
        <w:t xml:space="preserve">SQL injection: prevented by SQLAlchemy parameterised queries; no raw SQL</w:t>
      </w:r>
    </w:p>
    <w:p>
      <w:pPr>
        <w:pStyle w:val="ListParagraph"/>
        <w:numPr>
          <w:ilvl w:val="0"/>
          <w:numId w:val="2"/>
        </w:numPr>
        <w:spacing w:after="40" w:before="40"/>
      </w:pPr>
      <w:r>
        <w:rPr>
          <w:rFonts w:ascii="Arial" w:cs="Arial" w:eastAsia="Arial" w:hAnsi="Arial"/>
          <w:sz w:val="22"/>
          <w:szCs w:val="22"/>
        </w:rPr>
        <w:t xml:space="preserve">XSS: not applicable (JSON API); input sanitisation for all text fields</w:t>
      </w:r>
    </w:p>
    <w:p>
      <w:pPr>
        <w:pStyle w:val="ListParagraph"/>
        <w:numPr>
          <w:ilvl w:val="0"/>
          <w:numId w:val="2"/>
        </w:numPr>
        <w:spacing w:after="40" w:before="40"/>
      </w:pPr>
      <w:r>
        <w:rPr>
          <w:rFonts w:ascii="Arial" w:cs="Arial" w:eastAsia="Arial" w:hAnsi="Arial"/>
          <w:sz w:val="22"/>
          <w:szCs w:val="22"/>
        </w:rPr>
        <w:t xml:space="preserve">CORS: restricted to known origins (app bundle IDs + web domain)</w:t>
      </w:r>
    </w:p>
    <w:p>
      <w:pPr>
        <w:pStyle w:val="ListParagraph"/>
        <w:numPr>
          <w:ilvl w:val="0"/>
          <w:numId w:val="2"/>
        </w:numPr>
        <w:spacing w:after="40" w:before="40"/>
      </w:pPr>
      <w:r>
        <w:rPr>
          <w:rFonts w:ascii="Arial" w:cs="Arial" w:eastAsia="Arial" w:hAnsi="Arial"/>
          <w:sz w:val="22"/>
          <w:szCs w:val="22"/>
        </w:rPr>
        <w:t xml:space="preserve">API versioning: /api/v1; deprecated versions sunset after 6-month notice</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14.4 Fraud Detection</w:t>
      </w:r>
    </w:p>
    <w:p>
      <w:pPr>
        <w:pStyle w:val="ListParagraph"/>
        <w:numPr>
          <w:ilvl w:val="0"/>
          <w:numId w:val="2"/>
        </w:numPr>
        <w:spacing w:after="40" w:before="40"/>
      </w:pPr>
      <w:r>
        <w:rPr>
          <w:rFonts w:ascii="Arial" w:cs="Arial" w:eastAsia="Arial" w:hAnsi="Arial"/>
          <w:sz w:val="22"/>
          <w:szCs w:val="22"/>
        </w:rPr>
        <w:t xml:space="preserve">Unusual void rate alerts: &gt;3 voids in 1 hour by same user triggers manager notification</w:t>
      </w:r>
    </w:p>
    <w:p>
      <w:pPr>
        <w:pStyle w:val="ListParagraph"/>
        <w:numPr>
          <w:ilvl w:val="0"/>
          <w:numId w:val="2"/>
        </w:numPr>
        <w:spacing w:after="40" w:before="40"/>
      </w:pPr>
      <w:r>
        <w:rPr>
          <w:rFonts w:ascii="Arial" w:cs="Arial" w:eastAsia="Arial" w:hAnsi="Arial"/>
          <w:sz w:val="22"/>
          <w:szCs w:val="22"/>
        </w:rPr>
        <w:t xml:space="preserve">Impossible discount alert: discount &gt; 50% on any line item triggers approval workflow</w:t>
      </w:r>
    </w:p>
    <w:p>
      <w:pPr>
        <w:pStyle w:val="ListParagraph"/>
        <w:numPr>
          <w:ilvl w:val="0"/>
          <w:numId w:val="2"/>
        </w:numPr>
        <w:spacing w:after="40" w:before="40"/>
      </w:pPr>
      <w:r>
        <w:rPr>
          <w:rFonts w:ascii="Arial" w:cs="Arial" w:eastAsia="Arial" w:hAnsi="Arial"/>
          <w:sz w:val="22"/>
          <w:szCs w:val="22"/>
        </w:rPr>
        <w:t xml:space="preserve">Geo-anomaly: login from new country triggers email verification step</w:t>
      </w:r>
    </w:p>
    <w:p>
      <w:pPr>
        <w:pStyle w:val="ListParagraph"/>
        <w:numPr>
          <w:ilvl w:val="0"/>
          <w:numId w:val="2"/>
        </w:numPr>
        <w:spacing w:after="40" w:before="40"/>
      </w:pPr>
      <w:r>
        <w:rPr>
          <w:rFonts w:ascii="Arial" w:cs="Arial" w:eastAsia="Arial" w:hAnsi="Arial"/>
          <w:sz w:val="22"/>
          <w:szCs w:val="22"/>
        </w:rPr>
        <w:t xml:space="preserve">Bulk deletion alert: deleting &gt;10 products in 5 minutes triggers audit log flag</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14.5 Compliance &amp; Privacy</w:t>
      </w:r>
    </w:p>
    <w:p>
      <w:pPr>
        <w:pStyle w:val="ListParagraph"/>
        <w:numPr>
          <w:ilvl w:val="0"/>
          <w:numId w:val="2"/>
        </w:numPr>
        <w:spacing w:after="40" w:before="40"/>
      </w:pPr>
      <w:r>
        <w:rPr>
          <w:rFonts w:ascii="Arial" w:cs="Arial" w:eastAsia="Arial" w:hAnsi="Arial"/>
          <w:sz w:val="22"/>
          <w:szCs w:val="22"/>
        </w:rPr>
        <w:t xml:space="preserve">GDPR: right to erasure (data deletion endpoint), data portability (export all data), consent management</w:t>
      </w:r>
    </w:p>
    <w:p>
      <w:pPr>
        <w:pStyle w:val="ListParagraph"/>
        <w:numPr>
          <w:ilvl w:val="0"/>
          <w:numId w:val="2"/>
        </w:numPr>
        <w:spacing w:after="40" w:before="40"/>
      </w:pPr>
      <w:r>
        <w:rPr>
          <w:rFonts w:ascii="Arial" w:cs="Arial" w:eastAsia="Arial" w:hAnsi="Arial"/>
          <w:sz w:val="22"/>
          <w:szCs w:val="22"/>
        </w:rPr>
        <w:t xml:space="preserve">NDPR (Nigeria): data residency in Nigeria region where legally required</w:t>
      </w:r>
    </w:p>
    <w:p>
      <w:pPr>
        <w:pStyle w:val="ListParagraph"/>
        <w:numPr>
          <w:ilvl w:val="0"/>
          <w:numId w:val="2"/>
        </w:numPr>
        <w:spacing w:after="40" w:before="40"/>
      </w:pPr>
      <w:r>
        <w:rPr>
          <w:rFonts w:ascii="Arial" w:cs="Arial" w:eastAsia="Arial" w:hAnsi="Arial"/>
          <w:sz w:val="22"/>
          <w:szCs w:val="22"/>
        </w:rPr>
        <w:t xml:space="preserve">POPIA (South Africa): local data processing agreement templates</w:t>
      </w:r>
    </w:p>
    <w:p>
      <w:pPr>
        <w:pStyle w:val="ListParagraph"/>
        <w:numPr>
          <w:ilvl w:val="0"/>
          <w:numId w:val="2"/>
        </w:numPr>
        <w:spacing w:after="40" w:before="40"/>
      </w:pPr>
      <w:r>
        <w:rPr>
          <w:rFonts w:ascii="Arial" w:cs="Arial" w:eastAsia="Arial" w:hAnsi="Arial"/>
          <w:sz w:val="22"/>
          <w:szCs w:val="22"/>
        </w:rPr>
        <w:t xml:space="preserve">Audit logs: retained for 2 years; immutable append-only log table</w:t>
      </w:r>
    </w:p>
    <w:p>
      <w:pPr>
        <w:pStyle w:val="ListParagraph"/>
        <w:numPr>
          <w:ilvl w:val="0"/>
          <w:numId w:val="2"/>
        </w:numPr>
        <w:spacing w:after="40" w:before="40"/>
      </w:pPr>
      <w:r>
        <w:rPr>
          <w:rFonts w:ascii="Arial" w:cs="Arial" w:eastAsia="Arial" w:hAnsi="Arial"/>
          <w:sz w:val="22"/>
          <w:szCs w:val="22"/>
        </w:rPr>
        <w:t xml:space="preserve">Password policy: minimum 8 characters, 1 uppercase, 1 number; breach detection via HaveIBeenPwned API on registration</w:t>
      </w:r>
    </w:p>
    <w:p>
      <w:pPr>
        <w:pStyle w:val="ListParagraph"/>
        <w:numPr>
          <w:ilvl w:val="0"/>
          <w:numId w:val="2"/>
        </w:numPr>
        <w:spacing w:after="40" w:before="40"/>
      </w:pPr>
      <w:r>
        <w:rPr>
          <w:rFonts w:ascii="Arial" w:cs="Arial" w:eastAsia="Arial" w:hAnsi="Arial"/>
          <w:sz w:val="22"/>
          <w:szCs w:val="22"/>
        </w:rPr>
        <w:t xml:space="preserve">Payment card data: never stored; all payment data handled by Paystack/Flutterwave PCI-DSS compliant vaults</w:t>
      </w:r>
    </w:p>
    <w:p>
      <w:r>
        <w:br w:type="page"/>
      </w:r>
    </w:p>
    <w:p>
      <w:pPr>
        <w:pStyle w:val="Heading1"/>
        <w:pBdr>
          <w:bottom w:val="single" w:color="00A86B" w:sz="8" w:space="4"/>
        </w:pBdr>
        <w:spacing w:after="160" w:before="400"/>
      </w:pPr>
      <w:r>
        <w:rPr>
          <w:rFonts w:ascii="Arial" w:cs="Arial" w:eastAsia="Arial" w:hAnsi="Arial"/>
          <w:b/>
          <w:bCs/>
          <w:color w:val="1E3A5F"/>
          <w:sz w:val="36"/>
          <w:szCs w:val="36"/>
        </w:rPr>
        <w:t xml:space="preserve">15. DevOps &amp; Infrastructure</w:t>
      </w:r>
    </w:p>
    <w:p>
      <w:pPr>
        <w:pStyle w:val="Heading2"/>
        <w:spacing w:after="120" w:before="280"/>
      </w:pPr>
      <w:r>
        <w:rPr>
          <w:rFonts w:ascii="Arial" w:cs="Arial" w:eastAsia="Arial" w:hAnsi="Arial"/>
          <w:b/>
          <w:bCs/>
          <w:color w:val="1E3A5F"/>
          <w:sz w:val="28"/>
          <w:szCs w:val="28"/>
        </w:rPr>
        <w:t xml:space="preserve">15.1 Cloud Platform Recommendation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Provider</w:t>
            </w:r>
          </w:p>
        </w:tc>
        <w:tc>
          <w:tcPr>
            <w:tcW w:type="dxa" w:w="624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Pros &amp; Cons</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AWS (Recommended)</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Strongest presence in Africa (Cape Town, Lagos edges); broadest managed services; highest SME case studies. Cost: moderate-high.</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Google Cloud</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Best AI/ML tooling; Gemini integration possible; good Africa presence via Equinix. Slightly smaller service breadth than AWS.</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Azure</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Strong enterprise integrations; Office 365 ecosystem. Weakest Africa infrastructure of the three; not recommended for Phase 1.</w:t>
            </w:r>
          </w:p>
        </w:tc>
      </w:tr>
    </w:tbl>
    <w:p>
      <w:pPr>
        <w:spacing w:after="80" w:before="80"/>
      </w:pPr>
      <w:r>
        <w:t xml:space="preserve"/>
      </w:r>
    </w:p>
    <w:p>
      <w:pPr>
        <w:pStyle w:val="Heading2"/>
        <w:spacing w:after="120" w:before="280"/>
      </w:pPr>
      <w:r>
        <w:rPr>
          <w:rFonts w:ascii="Arial" w:cs="Arial" w:eastAsia="Arial" w:hAnsi="Arial"/>
          <w:b/>
          <w:bCs/>
          <w:color w:val="1E3A5F"/>
          <w:sz w:val="28"/>
          <w:szCs w:val="28"/>
        </w:rPr>
        <w:t xml:space="preserve">15.2 Infrastructure Architecture (AWS)</w:t>
      </w:r>
    </w:p>
    <w:p>
      <w:pPr>
        <w:pStyle w:val="ListParagraph"/>
        <w:numPr>
          <w:ilvl w:val="0"/>
          <w:numId w:val="2"/>
        </w:numPr>
        <w:spacing w:after="40" w:before="40"/>
      </w:pPr>
      <w:r>
        <w:rPr>
          <w:rFonts w:ascii="Arial" w:cs="Arial" w:eastAsia="Arial" w:hAnsi="Arial"/>
          <w:sz w:val="22"/>
          <w:szCs w:val="22"/>
        </w:rPr>
        <w:t xml:space="preserve">Compute: ECS Fargate (serverless containers) for API; auto-scaling 2–50 tasks based on CPU/memory</w:t>
      </w:r>
    </w:p>
    <w:p>
      <w:pPr>
        <w:pStyle w:val="ListParagraph"/>
        <w:numPr>
          <w:ilvl w:val="0"/>
          <w:numId w:val="2"/>
        </w:numPr>
        <w:spacing w:after="40" w:before="40"/>
      </w:pPr>
      <w:r>
        <w:rPr>
          <w:rFonts w:ascii="Arial" w:cs="Arial" w:eastAsia="Arial" w:hAnsi="Arial"/>
          <w:sz w:val="22"/>
          <w:szCs w:val="22"/>
        </w:rPr>
        <w:t xml:space="preserve">Database: Amazon RDS PostgreSQL 16 (Multi-AZ); automated backups with 35-day retention</w:t>
      </w:r>
    </w:p>
    <w:p>
      <w:pPr>
        <w:pStyle w:val="ListParagraph"/>
        <w:numPr>
          <w:ilvl w:val="0"/>
          <w:numId w:val="2"/>
        </w:numPr>
        <w:spacing w:after="40" w:before="40"/>
      </w:pPr>
      <w:r>
        <w:rPr>
          <w:rFonts w:ascii="Arial" w:cs="Arial" w:eastAsia="Arial" w:hAnsi="Arial"/>
          <w:sz w:val="22"/>
          <w:szCs w:val="22"/>
        </w:rPr>
        <w:t xml:space="preserve">Cache: ElastiCache Redis 7 (cluster mode; 3-node minimum for HA)</w:t>
      </w:r>
    </w:p>
    <w:p>
      <w:pPr>
        <w:pStyle w:val="ListParagraph"/>
        <w:numPr>
          <w:ilvl w:val="0"/>
          <w:numId w:val="2"/>
        </w:numPr>
        <w:spacing w:after="40" w:before="40"/>
      </w:pPr>
      <w:r>
        <w:rPr>
          <w:rFonts w:ascii="Arial" w:cs="Arial" w:eastAsia="Arial" w:hAnsi="Arial"/>
          <w:sz w:val="22"/>
          <w:szCs w:val="22"/>
        </w:rPr>
        <w:t xml:space="preserve">File Storage: S3 with CloudFront CDN; lifecycle policies to Glacier for old reports</w:t>
      </w:r>
    </w:p>
    <w:p>
      <w:pPr>
        <w:pStyle w:val="ListParagraph"/>
        <w:numPr>
          <w:ilvl w:val="0"/>
          <w:numId w:val="2"/>
        </w:numPr>
        <w:spacing w:after="40" w:before="40"/>
      </w:pPr>
      <w:r>
        <w:rPr>
          <w:rFonts w:ascii="Arial" w:cs="Arial" w:eastAsia="Arial" w:hAnsi="Arial"/>
          <w:sz w:val="22"/>
          <w:szCs w:val="22"/>
        </w:rPr>
        <w:t xml:space="preserve">Task Workers: Celery on ECS Fargate; separate task definition from API</w:t>
      </w:r>
    </w:p>
    <w:p>
      <w:pPr>
        <w:pStyle w:val="ListParagraph"/>
        <w:numPr>
          <w:ilvl w:val="0"/>
          <w:numId w:val="2"/>
        </w:numPr>
        <w:spacing w:after="40" w:before="40"/>
      </w:pPr>
      <w:r>
        <w:rPr>
          <w:rFonts w:ascii="Arial" w:cs="Arial" w:eastAsia="Arial" w:hAnsi="Arial"/>
          <w:sz w:val="22"/>
          <w:szCs w:val="22"/>
        </w:rPr>
        <w:t xml:space="preserve">AI Service: ECS Fargate with GPU-optimised task definition; or AWS Lambda for inference endpoints</w:t>
      </w:r>
    </w:p>
    <w:p>
      <w:pPr>
        <w:pStyle w:val="ListParagraph"/>
        <w:numPr>
          <w:ilvl w:val="0"/>
          <w:numId w:val="2"/>
        </w:numPr>
        <w:spacing w:after="40" w:before="40"/>
      </w:pPr>
      <w:r>
        <w:rPr>
          <w:rFonts w:ascii="Arial" w:cs="Arial" w:eastAsia="Arial" w:hAnsi="Arial"/>
          <w:sz w:val="22"/>
          <w:szCs w:val="22"/>
        </w:rPr>
        <w:t xml:space="preserve">DNS &amp; SSL: Route 53 + ACM; wildcard cert for *.bizpulse.app</w:t>
      </w:r>
    </w:p>
    <w:p>
      <w:pPr>
        <w:pStyle w:val="ListParagraph"/>
        <w:numPr>
          <w:ilvl w:val="0"/>
          <w:numId w:val="2"/>
        </w:numPr>
        <w:spacing w:after="40" w:before="40"/>
      </w:pPr>
      <w:r>
        <w:rPr>
          <w:rFonts w:ascii="Arial" w:cs="Arial" w:eastAsia="Arial" w:hAnsi="Arial"/>
          <w:sz w:val="22"/>
          <w:szCs w:val="22"/>
        </w:rPr>
        <w:t xml:space="preserve">Secrets: AWS Secrets Manager; no secrets in environment variables or source code</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15.3 CI/CD Pipeline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6B" w:sz="1"/>
              <w:left w:val="single" w:color="00A86B" w:sz="1"/>
              <w:bottom w:val="single" w:color="00A86B" w:sz="1"/>
              <w:right w:val="single" w:color="00A86B" w:sz="1"/>
            </w:tcBorders>
            <w:shd w:fill="E8F5F0" w:val="clear"/>
            <w:tcMar>
              <w:top w:type="dxa" w:w="120"/>
              <w:left w:type="dxa" w:w="160"/>
              <w:bottom w:type="dxa" w:w="120"/>
              <w:right w:type="dxa" w:w="160"/>
            </w:tcMar>
          </w:tcPr>
          <w:p>
            <w:pPr>
              <w:spacing w:after="40" w:before="40"/>
            </w:pPr>
            <w:r>
              <w:rPr>
                <w:rFonts w:ascii="Arial" w:cs="Arial" w:eastAsia="Arial" w:hAnsi="Arial"/>
                <w:sz w:val="22"/>
                <w:szCs w:val="22"/>
              </w:rPr>
              <w:t xml:space="preserve">1. Developer pushes to feature branch → GitHub PR created</w:t>
            </w:r>
          </w:p>
          <w:p>
            <w:pPr>
              <w:spacing w:after="40" w:before="40"/>
            </w:pPr>
            <w:r>
              <w:rPr>
                <w:rFonts w:ascii="Arial" w:cs="Arial" w:eastAsia="Arial" w:hAnsi="Arial"/>
                <w:sz w:val="22"/>
                <w:szCs w:val="22"/>
              </w:rPr>
              <w:t xml:space="preserve">2. GitHub Actions: lint (ruff for Python, flutter analyze for Dart), unit tests, type checks</w:t>
            </w:r>
          </w:p>
          <w:p>
            <w:pPr>
              <w:spacing w:after="40" w:before="40"/>
            </w:pPr>
            <w:r>
              <w:rPr>
                <w:rFonts w:ascii="Arial" w:cs="Arial" w:eastAsia="Arial" w:hAnsi="Arial"/>
                <w:sz w:val="22"/>
                <w:szCs w:val="22"/>
              </w:rPr>
              <w:t xml:space="preserve">3. PR merged to main → Integration tests run (pytest with Testcontainers for PG/Redis)</w:t>
            </w:r>
          </w:p>
          <w:p>
            <w:pPr>
              <w:spacing w:after="40" w:before="40"/>
            </w:pPr>
            <w:r>
              <w:rPr>
                <w:rFonts w:ascii="Arial" w:cs="Arial" w:eastAsia="Arial" w:hAnsi="Arial"/>
                <w:sz w:val="22"/>
                <w:szCs w:val="22"/>
              </w:rPr>
              <w:t xml:space="preserve">4. Docker image built and pushed to Amazon ECR</w:t>
            </w:r>
          </w:p>
          <w:p>
            <w:pPr>
              <w:spacing w:after="40" w:before="40"/>
            </w:pPr>
            <w:r>
              <w:rPr>
                <w:rFonts w:ascii="Arial" w:cs="Arial" w:eastAsia="Arial" w:hAnsi="Arial"/>
                <w:sz w:val="22"/>
                <w:szCs w:val="22"/>
              </w:rPr>
              <w:t xml:space="preserve">5. Staging deployment: automatic to staging environment via ECS task definition update</w:t>
            </w:r>
          </w:p>
          <w:p>
            <w:pPr>
              <w:spacing w:after="40" w:before="40"/>
            </w:pPr>
            <w:r>
              <w:rPr>
                <w:rFonts w:ascii="Arial" w:cs="Arial" w:eastAsia="Arial" w:hAnsi="Arial"/>
                <w:sz w:val="22"/>
                <w:szCs w:val="22"/>
              </w:rPr>
              <w:t xml:space="preserve">6. Staging smoke tests run automatically (Playwright for API; Flutter integration tests)</w:t>
            </w:r>
          </w:p>
          <w:p>
            <w:pPr>
              <w:spacing w:after="40" w:before="40"/>
            </w:pPr>
            <w:r>
              <w:rPr>
                <w:rFonts w:ascii="Arial" w:cs="Arial" w:eastAsia="Arial" w:hAnsi="Arial"/>
                <w:sz w:val="22"/>
                <w:szCs w:val="22"/>
              </w:rPr>
              <w:t xml:space="preserve">7. Production deployment: manual approval gate in GitHub Actions environment</w:t>
            </w:r>
          </w:p>
          <w:p>
            <w:pPr>
              <w:spacing w:after="40" w:before="40"/>
            </w:pPr>
            <w:r>
              <w:rPr>
                <w:rFonts w:ascii="Arial" w:cs="Arial" w:eastAsia="Arial" w:hAnsi="Arial"/>
                <w:sz w:val="22"/>
                <w:szCs w:val="22"/>
              </w:rPr>
              <w:t xml:space="preserve">8. Blue/green deployment: new task set spun up, traffic shifted gradually (10%→50%→100%)</w:t>
            </w:r>
          </w:p>
          <w:p>
            <w:pPr>
              <w:spacing w:after="40" w:before="40"/>
            </w:pPr>
            <w:r>
              <w:rPr>
                <w:rFonts w:ascii="Arial" w:cs="Arial" w:eastAsia="Arial" w:hAnsi="Arial"/>
                <w:sz w:val="22"/>
                <w:szCs w:val="22"/>
              </w:rPr>
              <w:t xml:space="preserve">9. Automatic rollback if error rate &gt; 1% within 5 minutes of deployment</w:t>
            </w:r>
          </w:p>
        </w:tc>
      </w:tr>
    </w:tbl>
    <w:p>
      <w:pPr>
        <w:spacing w:after="80" w:before="80"/>
      </w:pPr>
      <w:r>
        <w:t xml:space="preserve"/>
      </w:r>
    </w:p>
    <w:p>
      <w:pPr>
        <w:pStyle w:val="Heading2"/>
        <w:spacing w:after="120" w:before="280"/>
      </w:pPr>
      <w:r>
        <w:rPr>
          <w:rFonts w:ascii="Arial" w:cs="Arial" w:eastAsia="Arial" w:hAnsi="Arial"/>
          <w:b/>
          <w:bCs/>
          <w:color w:val="1E3A5F"/>
          <w:sz w:val="28"/>
          <w:szCs w:val="28"/>
        </w:rPr>
        <w:t xml:space="preserve">15.4 Monitoring &amp; Observability</w:t>
      </w:r>
    </w:p>
    <w:p>
      <w:pPr>
        <w:pStyle w:val="ListParagraph"/>
        <w:numPr>
          <w:ilvl w:val="0"/>
          <w:numId w:val="2"/>
        </w:numPr>
        <w:spacing w:after="40" w:before="40"/>
      </w:pPr>
      <w:r>
        <w:rPr>
          <w:rFonts w:ascii="Arial" w:cs="Arial" w:eastAsia="Arial" w:hAnsi="Arial"/>
          <w:sz w:val="22"/>
          <w:szCs w:val="22"/>
        </w:rPr>
        <w:t xml:space="preserve">Metrics: Prometheus scraping FastAPI /metrics endpoint; Grafana dashboards</w:t>
      </w:r>
    </w:p>
    <w:p>
      <w:pPr>
        <w:pStyle w:val="ListParagraph"/>
        <w:numPr>
          <w:ilvl w:val="0"/>
          <w:numId w:val="2"/>
        </w:numPr>
        <w:spacing w:after="40" w:before="40"/>
      </w:pPr>
      <w:r>
        <w:rPr>
          <w:rFonts w:ascii="Arial" w:cs="Arial" w:eastAsia="Arial" w:hAnsi="Arial"/>
          <w:sz w:val="22"/>
          <w:szCs w:val="22"/>
        </w:rPr>
        <w:t xml:space="preserve">Logs: Structured JSON logs; aggregated to AWS CloudWatch Logs; queried via CloudWatch Insights</w:t>
      </w:r>
    </w:p>
    <w:p>
      <w:pPr>
        <w:pStyle w:val="ListParagraph"/>
        <w:numPr>
          <w:ilvl w:val="0"/>
          <w:numId w:val="2"/>
        </w:numPr>
        <w:spacing w:after="40" w:before="40"/>
      </w:pPr>
      <w:r>
        <w:rPr>
          <w:rFonts w:ascii="Arial" w:cs="Arial" w:eastAsia="Arial" w:hAnsi="Arial"/>
          <w:sz w:val="22"/>
          <w:szCs w:val="22"/>
        </w:rPr>
        <w:t xml:space="preserve">Tracing: AWS X-Ray for distributed request tracing</w:t>
      </w:r>
    </w:p>
    <w:p>
      <w:pPr>
        <w:pStyle w:val="ListParagraph"/>
        <w:numPr>
          <w:ilvl w:val="0"/>
          <w:numId w:val="2"/>
        </w:numPr>
        <w:spacing w:after="40" w:before="40"/>
      </w:pPr>
      <w:r>
        <w:rPr>
          <w:rFonts w:ascii="Arial" w:cs="Arial" w:eastAsia="Arial" w:hAnsi="Arial"/>
          <w:sz w:val="22"/>
          <w:szCs w:val="22"/>
        </w:rPr>
        <w:t xml:space="preserve">Alerts: PagerDuty integration for P1 incidents (API &gt;500ms p99 latency or &gt;1% error rate)</w:t>
      </w:r>
    </w:p>
    <w:p>
      <w:pPr>
        <w:pStyle w:val="ListParagraph"/>
        <w:numPr>
          <w:ilvl w:val="0"/>
          <w:numId w:val="2"/>
        </w:numPr>
        <w:spacing w:after="40" w:before="40"/>
      </w:pPr>
      <w:r>
        <w:rPr>
          <w:rFonts w:ascii="Arial" w:cs="Arial" w:eastAsia="Arial" w:hAnsi="Arial"/>
          <w:sz w:val="22"/>
          <w:szCs w:val="22"/>
        </w:rPr>
        <w:t xml:space="preserve">Uptime: UptimeRobot for public endpoint monitoring; SLA target 99.9%</w:t>
      </w:r>
    </w:p>
    <w:p>
      <w:pPr>
        <w:pStyle w:val="ListParagraph"/>
        <w:numPr>
          <w:ilvl w:val="0"/>
          <w:numId w:val="2"/>
        </w:numPr>
        <w:spacing w:after="40" w:before="40"/>
      </w:pPr>
      <w:r>
        <w:rPr>
          <w:rFonts w:ascii="Arial" w:cs="Arial" w:eastAsia="Arial" w:hAnsi="Arial"/>
          <w:sz w:val="22"/>
          <w:szCs w:val="22"/>
        </w:rPr>
        <w:t xml:space="preserve">Error tracking: Sentry for both Flutter app and FastAPI backend</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15.5 Backup &amp; Disaster Recovery</w:t>
      </w:r>
    </w:p>
    <w:p>
      <w:pPr>
        <w:pStyle w:val="ListParagraph"/>
        <w:numPr>
          <w:ilvl w:val="0"/>
          <w:numId w:val="2"/>
        </w:numPr>
        <w:spacing w:after="40" w:before="40"/>
      </w:pPr>
      <w:r>
        <w:rPr>
          <w:rFonts w:ascii="Arial" w:cs="Arial" w:eastAsia="Arial" w:hAnsi="Arial"/>
          <w:sz w:val="22"/>
          <w:szCs w:val="22"/>
        </w:rPr>
        <w:t xml:space="preserve">RDS automated daily snapshots with 35-day retention; cross-region replication to secondary region</w:t>
      </w:r>
    </w:p>
    <w:p>
      <w:pPr>
        <w:pStyle w:val="ListParagraph"/>
        <w:numPr>
          <w:ilvl w:val="0"/>
          <w:numId w:val="2"/>
        </w:numPr>
        <w:spacing w:after="40" w:before="40"/>
      </w:pPr>
      <w:r>
        <w:rPr>
          <w:rFonts w:ascii="Arial" w:cs="Arial" w:eastAsia="Arial" w:hAnsi="Arial"/>
          <w:sz w:val="22"/>
          <w:szCs w:val="22"/>
        </w:rPr>
        <w:t xml:space="preserve">S3: versioning enabled; cross-region replication for critical buckets</w:t>
      </w:r>
    </w:p>
    <w:p>
      <w:pPr>
        <w:pStyle w:val="ListParagraph"/>
        <w:numPr>
          <w:ilvl w:val="0"/>
          <w:numId w:val="2"/>
        </w:numPr>
        <w:spacing w:after="40" w:before="40"/>
      </w:pPr>
      <w:r>
        <w:rPr>
          <w:rFonts w:ascii="Arial" w:cs="Arial" w:eastAsia="Arial" w:hAnsi="Arial"/>
          <w:sz w:val="22"/>
          <w:szCs w:val="22"/>
        </w:rPr>
        <w:t xml:space="preserve">RTO (Recovery Time Objective): &lt; 4 hours</w:t>
      </w:r>
    </w:p>
    <w:p>
      <w:pPr>
        <w:pStyle w:val="ListParagraph"/>
        <w:numPr>
          <w:ilvl w:val="0"/>
          <w:numId w:val="2"/>
        </w:numPr>
        <w:spacing w:after="40" w:before="40"/>
      </w:pPr>
      <w:r>
        <w:rPr>
          <w:rFonts w:ascii="Arial" w:cs="Arial" w:eastAsia="Arial" w:hAnsi="Arial"/>
          <w:sz w:val="22"/>
          <w:szCs w:val="22"/>
        </w:rPr>
        <w:t xml:space="preserve">RPO (Recovery Point Objective): &lt; 1 hour</w:t>
      </w:r>
    </w:p>
    <w:p>
      <w:pPr>
        <w:pStyle w:val="ListParagraph"/>
        <w:numPr>
          <w:ilvl w:val="0"/>
          <w:numId w:val="2"/>
        </w:numPr>
        <w:spacing w:after="40" w:before="40"/>
      </w:pPr>
      <w:r>
        <w:rPr>
          <w:rFonts w:ascii="Arial" w:cs="Arial" w:eastAsia="Arial" w:hAnsi="Arial"/>
          <w:sz w:val="22"/>
          <w:szCs w:val="22"/>
        </w:rPr>
        <w:t xml:space="preserve">DR drill: quarterly automated failover test to secondary region</w:t>
      </w:r>
    </w:p>
    <w:p>
      <w:r>
        <w:br w:type="page"/>
      </w:r>
    </w:p>
    <w:p>
      <w:pPr>
        <w:pStyle w:val="Heading1"/>
        <w:pBdr>
          <w:bottom w:val="single" w:color="00A86B" w:sz="8" w:space="4"/>
        </w:pBdr>
        <w:spacing w:after="160" w:before="400"/>
      </w:pPr>
      <w:r>
        <w:rPr>
          <w:rFonts w:ascii="Arial" w:cs="Arial" w:eastAsia="Arial" w:hAnsi="Arial"/>
          <w:b/>
          <w:bCs/>
          <w:color w:val="1E3A5F"/>
          <w:sz w:val="36"/>
          <w:szCs w:val="36"/>
        </w:rPr>
        <w:t xml:space="preserve">16. Payment Integration</w:t>
      </w:r>
    </w:p>
    <w:p>
      <w:pPr>
        <w:pStyle w:val="Heading2"/>
        <w:spacing w:after="120" w:before="280"/>
      </w:pPr>
      <w:r>
        <w:rPr>
          <w:rFonts w:ascii="Arial" w:cs="Arial" w:eastAsia="Arial" w:hAnsi="Arial"/>
          <w:b/>
          <w:bCs/>
          <w:color w:val="1E3A5F"/>
          <w:sz w:val="28"/>
          <w:szCs w:val="28"/>
        </w:rPr>
        <w:t xml:space="preserve">16.1 Payment Gateway Routing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Country</w:t>
            </w:r>
          </w:p>
        </w:tc>
        <w:tc>
          <w:tcPr>
            <w:tcW w:type="dxa" w:w="368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Primary Gateway</w:t>
            </w:r>
          </w:p>
        </w:tc>
        <w:tc>
          <w:tcPr>
            <w:tcW w:type="dxa" w:w="368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Methods</w:t>
            </w:r>
          </w:p>
        </w:tc>
      </w:tr>
      <w:tr>
        <w:tc>
          <w:tcPr>
            <w:tcW w:type="dxa" w:w="20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Nigeria</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Paystack</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Card, Bank Transfer, USSD, QR, Pay-with-Bank</w:t>
            </w:r>
          </w:p>
        </w:tc>
      </w:tr>
      <w:tr>
        <w:tc>
          <w:tcPr>
            <w:tcW w:type="dxa" w:w="20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Ghana</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Paystack</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Card, Mobile Money (MTN, Vodafone, AirtelTigo)</w:t>
            </w:r>
          </w:p>
        </w:tc>
      </w:tr>
      <w:tr>
        <w:tc>
          <w:tcPr>
            <w:tcW w:type="dxa" w:w="20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Kenya</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Flutterwave + M-Pesa (Safaricom Daraja API)</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M-Pesa STK Push, Card, Bank</w:t>
            </w:r>
          </w:p>
        </w:tc>
      </w:tr>
      <w:tr>
        <w:tc>
          <w:tcPr>
            <w:tcW w:type="dxa" w:w="20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South Africa</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Flutterwave / Peach Payments</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Card, EFT, SnapScan</w:t>
            </w:r>
          </w:p>
        </w:tc>
      </w:tr>
      <w:tr>
        <w:tc>
          <w:tcPr>
            <w:tcW w:type="dxa" w:w="20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Uganda / Tanzania</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Flutterwave</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Mobile Money (MTN, Airtel), Card</w:t>
            </w:r>
          </w:p>
        </w:tc>
      </w:tr>
      <w:tr>
        <w:tc>
          <w:tcPr>
            <w:tcW w:type="dxa" w:w="20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India (Phase 3)</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Razorpay</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UPI, Card, Net Banking, Wallets</w:t>
            </w:r>
          </w:p>
        </w:tc>
      </w:tr>
    </w:tbl>
    <w:p>
      <w:pPr>
        <w:spacing w:after="80" w:before="80"/>
      </w:pPr>
      <w:r>
        <w:t xml:space="preserve"/>
      </w:r>
    </w:p>
    <w:p>
      <w:pPr>
        <w:pStyle w:val="Heading2"/>
        <w:spacing w:after="120" w:before="280"/>
      </w:pPr>
      <w:r>
        <w:rPr>
          <w:rFonts w:ascii="Arial" w:cs="Arial" w:eastAsia="Arial" w:hAnsi="Arial"/>
          <w:b/>
          <w:bCs/>
          <w:color w:val="1E3A5F"/>
          <w:sz w:val="28"/>
          <w:szCs w:val="28"/>
        </w:rPr>
        <w:t xml:space="preserve">16.2 Payment Flow for Subscriptions</w:t>
      </w:r>
    </w:p>
    <w:p>
      <w:pPr>
        <w:pStyle w:val="ListParagraph"/>
        <w:numPr>
          <w:ilvl w:val="0"/>
          <w:numId w:val="3"/>
        </w:numPr>
        <w:spacing w:after="40" w:before="40"/>
      </w:pPr>
      <w:r>
        <w:rPr>
          <w:rFonts w:ascii="Arial" w:cs="Arial" w:eastAsia="Arial" w:hAnsi="Arial"/>
          <w:sz w:val="22"/>
          <w:szCs w:val="22"/>
        </w:rPr>
        <w:t xml:space="preserve">User selects plan → BizPulse backend calls gateway to initialise transaction</w:t>
      </w:r>
    </w:p>
    <w:p>
      <w:pPr>
        <w:pStyle w:val="ListParagraph"/>
        <w:numPr>
          <w:ilvl w:val="0"/>
          <w:numId w:val="3"/>
        </w:numPr>
        <w:spacing w:after="40" w:before="40"/>
      </w:pPr>
      <w:r>
        <w:rPr>
          <w:rFonts w:ascii="Arial" w:cs="Arial" w:eastAsia="Arial" w:hAnsi="Arial"/>
          <w:sz w:val="22"/>
          <w:szCs w:val="22"/>
        </w:rPr>
        <w:t xml:space="preserve">User completes payment on gateway-hosted page or via mobile SDK</w:t>
      </w:r>
    </w:p>
    <w:p>
      <w:pPr>
        <w:pStyle w:val="ListParagraph"/>
        <w:numPr>
          <w:ilvl w:val="0"/>
          <w:numId w:val="3"/>
        </w:numPr>
        <w:spacing w:after="40" w:before="40"/>
      </w:pPr>
      <w:r>
        <w:rPr>
          <w:rFonts w:ascii="Arial" w:cs="Arial" w:eastAsia="Arial" w:hAnsi="Arial"/>
          <w:sz w:val="22"/>
          <w:szCs w:val="22"/>
        </w:rPr>
        <w:t xml:space="preserve">Gateway sends webhook to BizPulse /webhooks/payment endpoint</w:t>
      </w:r>
    </w:p>
    <w:p>
      <w:pPr>
        <w:pStyle w:val="ListParagraph"/>
        <w:numPr>
          <w:ilvl w:val="0"/>
          <w:numId w:val="3"/>
        </w:numPr>
        <w:spacing w:after="40" w:before="40"/>
      </w:pPr>
      <w:r>
        <w:rPr>
          <w:rFonts w:ascii="Arial" w:cs="Arial" w:eastAsia="Arial" w:hAnsi="Arial"/>
          <w:sz w:val="22"/>
          <w:szCs w:val="22"/>
        </w:rPr>
        <w:t xml:space="preserve">Backend verifies webhook signature (HMAC-SHA512)</w:t>
      </w:r>
    </w:p>
    <w:p>
      <w:pPr>
        <w:pStyle w:val="ListParagraph"/>
        <w:numPr>
          <w:ilvl w:val="0"/>
          <w:numId w:val="3"/>
        </w:numPr>
        <w:spacing w:after="40" w:before="40"/>
      </w:pPr>
      <w:r>
        <w:rPr>
          <w:rFonts w:ascii="Arial" w:cs="Arial" w:eastAsia="Arial" w:hAnsi="Arial"/>
          <w:sz w:val="22"/>
          <w:szCs w:val="22"/>
        </w:rPr>
        <w:t xml:space="preserve">Subscription record updated: tier, start_date, expires_at</w:t>
      </w:r>
    </w:p>
    <w:p>
      <w:pPr>
        <w:pStyle w:val="ListParagraph"/>
        <w:numPr>
          <w:ilvl w:val="0"/>
          <w:numId w:val="3"/>
        </w:numPr>
        <w:spacing w:after="40" w:before="40"/>
      </w:pPr>
      <w:r>
        <w:rPr>
          <w:rFonts w:ascii="Arial" w:cs="Arial" w:eastAsia="Arial" w:hAnsi="Arial"/>
          <w:sz w:val="22"/>
          <w:szCs w:val="22"/>
        </w:rPr>
        <w:t xml:space="preserve">User notified via push, email, and WhatsApp</w:t>
      </w:r>
    </w:p>
    <w:p>
      <w:pPr>
        <w:spacing w:after="80" w:before="80"/>
      </w:pPr>
      <w:r>
        <w:t xml:space="preserve"/>
      </w:r>
    </w:p>
    <w:p>
      <w:pPr>
        <w:pStyle w:val="Heading2"/>
        <w:spacing w:after="120" w:before="280"/>
      </w:pPr>
      <w:r>
        <w:rPr>
          <w:rFonts w:ascii="Arial" w:cs="Arial" w:eastAsia="Arial" w:hAnsi="Arial"/>
          <w:b/>
          <w:bCs/>
          <w:color w:val="1E3A5F"/>
          <w:sz w:val="28"/>
          <w:szCs w:val="28"/>
        </w:rPr>
        <w:t xml:space="preserve">16.3 Failed Payment Handling</w:t>
      </w:r>
    </w:p>
    <w:p>
      <w:pPr>
        <w:pStyle w:val="ListParagraph"/>
        <w:numPr>
          <w:ilvl w:val="0"/>
          <w:numId w:val="2"/>
        </w:numPr>
        <w:spacing w:after="40" w:before="40"/>
      </w:pPr>
      <w:r>
        <w:rPr>
          <w:rFonts w:ascii="Arial" w:cs="Arial" w:eastAsia="Arial" w:hAnsi="Arial"/>
          <w:sz w:val="22"/>
          <w:szCs w:val="22"/>
        </w:rPr>
        <w:t xml:space="preserve">Subscription grace period: 3 days after expiry before downgrade to Basic</w:t>
      </w:r>
    </w:p>
    <w:p>
      <w:pPr>
        <w:pStyle w:val="ListParagraph"/>
        <w:numPr>
          <w:ilvl w:val="0"/>
          <w:numId w:val="2"/>
        </w:numPr>
        <w:spacing w:after="40" w:before="40"/>
      </w:pPr>
      <w:r>
        <w:rPr>
          <w:rFonts w:ascii="Arial" w:cs="Arial" w:eastAsia="Arial" w:hAnsi="Arial"/>
          <w:sz w:val="22"/>
          <w:szCs w:val="22"/>
        </w:rPr>
        <w:t xml:space="preserve">Automated retry: payment gateway retries card on days 1, 3, and 7 after failure</w:t>
      </w:r>
    </w:p>
    <w:p>
      <w:pPr>
        <w:pStyle w:val="ListParagraph"/>
        <w:numPr>
          <w:ilvl w:val="0"/>
          <w:numId w:val="2"/>
        </w:numPr>
        <w:spacing w:after="40" w:before="40"/>
      </w:pPr>
      <w:r>
        <w:rPr>
          <w:rFonts w:ascii="Arial" w:cs="Arial" w:eastAsia="Arial" w:hAnsi="Arial"/>
          <w:sz w:val="22"/>
          <w:szCs w:val="22"/>
        </w:rPr>
        <w:t xml:space="preserve">User notified of failed payment via push, email, and SMS</w:t>
      </w:r>
    </w:p>
    <w:p>
      <w:pPr>
        <w:pStyle w:val="ListParagraph"/>
        <w:numPr>
          <w:ilvl w:val="0"/>
          <w:numId w:val="2"/>
        </w:numPr>
        <w:spacing w:after="40" w:before="40"/>
      </w:pPr>
      <w:r>
        <w:rPr>
          <w:rFonts w:ascii="Arial" w:cs="Arial" w:eastAsia="Arial" w:hAnsi="Arial"/>
          <w:sz w:val="22"/>
          <w:szCs w:val="22"/>
        </w:rPr>
        <w:t xml:space="preserve">After grace period: account automatically downgraded to Basic; data retained</w:t>
      </w:r>
    </w:p>
    <w:p>
      <w:pPr>
        <w:pStyle w:val="ListParagraph"/>
        <w:numPr>
          <w:ilvl w:val="0"/>
          <w:numId w:val="2"/>
        </w:numPr>
        <w:spacing w:after="40" w:before="40"/>
      </w:pPr>
      <w:r>
        <w:rPr>
          <w:rFonts w:ascii="Arial" w:cs="Arial" w:eastAsia="Arial" w:hAnsi="Arial"/>
          <w:sz w:val="22"/>
          <w:szCs w:val="22"/>
        </w:rPr>
        <w:t xml:space="preserve">Reactivation: user upgrades plan; data immediately restored</w:t>
      </w:r>
    </w:p>
    <w:p>
      <w:r>
        <w:br w:type="page"/>
      </w:r>
    </w:p>
    <w:p>
      <w:pPr>
        <w:pStyle w:val="Heading1"/>
        <w:pBdr>
          <w:bottom w:val="single" w:color="00A86B" w:sz="8" w:space="4"/>
        </w:pBdr>
        <w:spacing w:after="160" w:before="400"/>
      </w:pPr>
      <w:r>
        <w:rPr>
          <w:rFonts w:ascii="Arial" w:cs="Arial" w:eastAsia="Arial" w:hAnsi="Arial"/>
          <w:b/>
          <w:bCs/>
          <w:color w:val="1E3A5F"/>
          <w:sz w:val="36"/>
          <w:szCs w:val="36"/>
        </w:rPr>
        <w:t xml:space="preserve">17. Notification System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Trigger</w:t>
            </w:r>
          </w:p>
        </w:tc>
        <w:tc>
          <w:tcPr>
            <w:tcW w:type="dxa" w:w="368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Channels</w:t>
            </w:r>
          </w:p>
        </w:tc>
        <w:tc>
          <w:tcPr>
            <w:tcW w:type="dxa" w:w="368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Audience</w:t>
            </w:r>
          </w:p>
        </w:tc>
      </w:tr>
      <w:tr>
        <w:tc>
          <w:tcPr>
            <w:tcW w:type="dxa" w:w="20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Low stock alert</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Push + WhatsApp</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Business Owner, Store Manager</w:t>
            </w:r>
          </w:p>
        </w:tc>
      </w:tr>
      <w:tr>
        <w:tc>
          <w:tcPr>
            <w:tcW w:type="dxa" w:w="20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Out of stock</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Push + Email</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Business Owner, Store Manager</w:t>
            </w:r>
          </w:p>
        </w:tc>
      </w:tr>
      <w:tr>
        <w:tc>
          <w:tcPr>
            <w:tcW w:type="dxa" w:w="20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Daily sales summary</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Push</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Business Owner</w:t>
            </w:r>
          </w:p>
        </w:tc>
      </w:tr>
      <w:tr>
        <w:tc>
          <w:tcPr>
            <w:tcW w:type="dxa" w:w="20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AI insight available</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Push + WhatsApp (Business plan)</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Business Owner</w:t>
            </w:r>
          </w:p>
        </w:tc>
      </w:tr>
      <w:tr>
        <w:tc>
          <w:tcPr>
            <w:tcW w:type="dxa" w:w="20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Subscription expiring (7 days)</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Push + Email + SMS</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Business Owner</w:t>
            </w:r>
          </w:p>
        </w:tc>
      </w:tr>
      <w:tr>
        <w:tc>
          <w:tcPr>
            <w:tcW w:type="dxa" w:w="20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Subscription expired</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Push + Email</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Business Owner</w:t>
            </w:r>
          </w:p>
        </w:tc>
      </w:tr>
      <w:tr>
        <w:tc>
          <w:tcPr>
            <w:tcW w:type="dxa" w:w="20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Payment failed</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Push + Email + SMS</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Business Owner</w:t>
            </w:r>
          </w:p>
        </w:tc>
      </w:tr>
      <w:tr>
        <w:tc>
          <w:tcPr>
            <w:tcW w:type="dxa" w:w="20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New staff member added</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Email</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Business Owner</w:t>
            </w:r>
          </w:p>
        </w:tc>
      </w:tr>
      <w:tr>
        <w:tc>
          <w:tcPr>
            <w:tcW w:type="dxa" w:w="20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Unusual activity detected</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Push + Email</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Business Owner</w:t>
            </w:r>
          </w:p>
        </w:tc>
      </w:tr>
      <w:tr>
        <w:tc>
          <w:tcPr>
            <w:tcW w:type="dxa" w:w="20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Sale voided</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Push</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Store Manager</w:t>
            </w:r>
          </w:p>
        </w:tc>
      </w:tr>
      <w:tr>
        <w:tc>
          <w:tcPr>
            <w:tcW w:type="dxa" w:w="20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Stock transfer request</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Push</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Destination Store Manager</w:t>
            </w:r>
          </w:p>
        </w:tc>
      </w:tr>
      <w:tr>
        <w:tc>
          <w:tcPr>
            <w:tcW w:type="dxa" w:w="20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Customer outstanding balance</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WhatsApp</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Customer (opt-in)</w:t>
            </w:r>
          </w:p>
        </w:tc>
      </w:tr>
      <w:tr>
        <w:tc>
          <w:tcPr>
            <w:tcW w:type="dxa" w:w="20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Receipt sent</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WhatsApp</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Customer</w:t>
            </w:r>
          </w:p>
        </w:tc>
      </w:tr>
    </w:tbl>
    <w:p>
      <w:r>
        <w:br w:type="page"/>
      </w:r>
    </w:p>
    <w:p>
      <w:pPr>
        <w:pStyle w:val="Heading1"/>
        <w:pBdr>
          <w:bottom w:val="single" w:color="00A86B" w:sz="8" w:space="4"/>
        </w:pBdr>
        <w:spacing w:after="160" w:before="400"/>
      </w:pPr>
      <w:r>
        <w:rPr>
          <w:rFonts w:ascii="Arial" w:cs="Arial" w:eastAsia="Arial" w:hAnsi="Arial"/>
          <w:b/>
          <w:bCs/>
          <w:color w:val="1E3A5F"/>
          <w:sz w:val="36"/>
          <w:szCs w:val="36"/>
        </w:rPr>
        <w:t xml:space="preserve">18. QA &amp; Testing Requirements</w:t>
      </w:r>
    </w:p>
    <w:p>
      <w:pPr>
        <w:pStyle w:val="Heading2"/>
        <w:spacing w:after="120" w:before="280"/>
      </w:pPr>
      <w:r>
        <w:rPr>
          <w:rFonts w:ascii="Arial" w:cs="Arial" w:eastAsia="Arial" w:hAnsi="Arial"/>
          <w:b/>
          <w:bCs/>
          <w:color w:val="1E3A5F"/>
          <w:sz w:val="28"/>
          <w:szCs w:val="28"/>
        </w:rPr>
        <w:t xml:space="preserve">18.1 Test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Test Type</w:t>
            </w:r>
          </w:p>
        </w:tc>
        <w:tc>
          <w:tcPr>
            <w:tcW w:type="dxa" w:w="624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Coverage Target &amp; Tooling</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Unit Tests</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80%+ code coverage; pytest (backend), flutter_test (frontend)</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Integration Tests</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All API endpoints tested; pytest + Testcontainers (real PG/Redis)</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End-to-End Tests</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Critical flows (register → sale → report); Playwright for API + Flutter integration_test</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Performance Tests</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k6 load test: 1,000 concurrent users, &lt;200ms p95 API response</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Security Tests</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OWASP ZAP automated scan; manual pen test pre-launch</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Offline Tests</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Emulate network loss; verify all offline features; verify sync on reconnect</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UAT</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50-user beta with real SME owners in Lagos, Nairobi, Accra; NPS collected</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Regression</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Automated regression suite runs on every PR merge to main</w:t>
            </w:r>
          </w:p>
        </w:tc>
      </w:tr>
    </w:tbl>
    <w:p>
      <w:pPr>
        <w:spacing w:after="80" w:before="80"/>
      </w:pPr>
      <w:r>
        <w:t xml:space="preserve"/>
      </w:r>
    </w:p>
    <w:p>
      <w:pPr>
        <w:pStyle w:val="Heading2"/>
        <w:spacing w:after="120" w:before="280"/>
      </w:pPr>
      <w:r>
        <w:rPr>
          <w:rFonts w:ascii="Arial" w:cs="Arial" w:eastAsia="Arial" w:hAnsi="Arial"/>
          <w:b/>
          <w:bCs/>
          <w:color w:val="1E3A5F"/>
          <w:sz w:val="28"/>
          <w:szCs w:val="28"/>
        </w:rPr>
        <w:t xml:space="preserve">18.2 QA Process</w:t>
      </w:r>
    </w:p>
    <w:p>
      <w:pPr>
        <w:pStyle w:val="ListParagraph"/>
        <w:numPr>
          <w:ilvl w:val="0"/>
          <w:numId w:val="3"/>
        </w:numPr>
        <w:spacing w:after="40" w:before="40"/>
      </w:pPr>
      <w:r>
        <w:rPr>
          <w:rFonts w:ascii="Arial" w:cs="Arial" w:eastAsia="Arial" w:hAnsi="Arial"/>
          <w:sz w:val="22"/>
          <w:szCs w:val="22"/>
        </w:rPr>
        <w:t xml:space="preserve">Feature developed in feature branch</w:t>
      </w:r>
    </w:p>
    <w:p>
      <w:pPr>
        <w:pStyle w:val="ListParagraph"/>
        <w:numPr>
          <w:ilvl w:val="0"/>
          <w:numId w:val="3"/>
        </w:numPr>
        <w:spacing w:after="40" w:before="40"/>
      </w:pPr>
      <w:r>
        <w:rPr>
          <w:rFonts w:ascii="Arial" w:cs="Arial" w:eastAsia="Arial" w:hAnsi="Arial"/>
          <w:sz w:val="22"/>
          <w:szCs w:val="22"/>
        </w:rPr>
        <w:t xml:space="preserve">Developer writes unit tests; min 80% coverage enforced by CI</w:t>
      </w:r>
    </w:p>
    <w:p>
      <w:pPr>
        <w:pStyle w:val="ListParagraph"/>
        <w:numPr>
          <w:ilvl w:val="0"/>
          <w:numId w:val="3"/>
        </w:numPr>
        <w:spacing w:after="40" w:before="40"/>
      </w:pPr>
      <w:r>
        <w:rPr>
          <w:rFonts w:ascii="Arial" w:cs="Arial" w:eastAsia="Arial" w:hAnsi="Arial"/>
          <w:sz w:val="22"/>
          <w:szCs w:val="22"/>
        </w:rPr>
        <w:t xml:space="preserve">QA reviews PR; runs integration tests on staging</w:t>
      </w:r>
    </w:p>
    <w:p>
      <w:pPr>
        <w:pStyle w:val="ListParagraph"/>
        <w:numPr>
          <w:ilvl w:val="0"/>
          <w:numId w:val="3"/>
        </w:numPr>
        <w:spacing w:after="40" w:before="40"/>
      </w:pPr>
      <w:r>
        <w:rPr>
          <w:rFonts w:ascii="Arial" w:cs="Arial" w:eastAsia="Arial" w:hAnsi="Arial"/>
          <w:sz w:val="22"/>
          <w:szCs w:val="22"/>
        </w:rPr>
        <w:t xml:space="preserve">UAT for major features with selected beta users</w:t>
      </w:r>
    </w:p>
    <w:p>
      <w:pPr>
        <w:pStyle w:val="ListParagraph"/>
        <w:numPr>
          <w:ilvl w:val="0"/>
          <w:numId w:val="3"/>
        </w:numPr>
        <w:spacing w:after="40" w:before="40"/>
      </w:pPr>
      <w:r>
        <w:rPr>
          <w:rFonts w:ascii="Arial" w:cs="Arial" w:eastAsia="Arial" w:hAnsi="Arial"/>
          <w:sz w:val="22"/>
          <w:szCs w:val="22"/>
        </w:rPr>
        <w:t xml:space="preserve">Performance test before any feature that changes high-traffic endpoints</w:t>
      </w:r>
    </w:p>
    <w:p>
      <w:pPr>
        <w:pStyle w:val="ListParagraph"/>
        <w:numPr>
          <w:ilvl w:val="0"/>
          <w:numId w:val="3"/>
        </w:numPr>
        <w:spacing w:after="40" w:before="40"/>
      </w:pPr>
      <w:r>
        <w:rPr>
          <w:rFonts w:ascii="Arial" w:cs="Arial" w:eastAsia="Arial" w:hAnsi="Arial"/>
          <w:sz w:val="22"/>
          <w:szCs w:val="22"/>
        </w:rPr>
        <w:t xml:space="preserve">Security scan before each major release</w:t>
      </w:r>
    </w:p>
    <w:p>
      <w:r>
        <w:br w:type="page"/>
      </w:r>
    </w:p>
    <w:p>
      <w:pPr>
        <w:pStyle w:val="Heading1"/>
        <w:pBdr>
          <w:bottom w:val="single" w:color="00A86B" w:sz="8" w:space="4"/>
        </w:pBdr>
        <w:spacing w:after="160" w:before="400"/>
      </w:pPr>
      <w:r>
        <w:rPr>
          <w:rFonts w:ascii="Arial" w:cs="Arial" w:eastAsia="Arial" w:hAnsi="Arial"/>
          <w:b/>
          <w:bCs/>
          <w:color w:val="1E3A5F"/>
          <w:sz w:val="36"/>
          <w:szCs w:val="36"/>
        </w:rPr>
        <w:t xml:space="preserve">19. User Stories (Selected)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4280"/>
        <w:gridCol w:w="4280"/>
      </w:tblGrid>
      <w:tr>
        <w:tc>
          <w:tcPr>
            <w:tcW w:type="dxa" w:w="80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428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User Story</w:t>
            </w:r>
          </w:p>
        </w:tc>
        <w:tc>
          <w:tcPr>
            <w:tcW w:type="dxa" w:w="428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Acceptance Criteria</w:t>
            </w:r>
          </w:p>
        </w:tc>
      </w:tr>
      <w:tr>
        <w:tc>
          <w:tcPr>
            <w:tcW w:type="dxa" w:w="8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US-001</w:t>
            </w:r>
          </w:p>
        </w:tc>
        <w:tc>
          <w:tcPr>
            <w:tcW w:type="dxa" w:w="42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As a sales attendant, I want to record a sale by scanning a barcode so that I can complete a transaction in under 20 seconds.</w:t>
            </w:r>
          </w:p>
        </w:tc>
        <w:tc>
          <w:tcPr>
            <w:tcW w:type="dxa" w:w="42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Barcode scan populates product; quantity default 1; payment confirms sale; receipt generated.</w:t>
            </w:r>
          </w:p>
        </w:tc>
      </w:tr>
      <w:tr>
        <w:tc>
          <w:tcPr>
            <w:tcW w:type="dxa" w:w="8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US-002</w:t>
            </w:r>
          </w:p>
        </w:tc>
        <w:tc>
          <w:tcPr>
            <w:tcW w:type="dxa" w:w="42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As a business owner, I want to see today's profit on my dashboard so that I know how my business is performing each morning.</w:t>
            </w:r>
          </w:p>
        </w:tc>
        <w:tc>
          <w:tcPr>
            <w:tcW w:type="dxa" w:w="42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Dashboard shows today's revenue, cost, and gross profit updated in real-time.</w:t>
            </w:r>
          </w:p>
        </w:tc>
      </w:tr>
      <w:tr>
        <w:tc>
          <w:tcPr>
            <w:tcW w:type="dxa" w:w="8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US-003</w:t>
            </w:r>
          </w:p>
        </w:tc>
        <w:tc>
          <w:tcPr>
            <w:tcW w:type="dxa" w:w="42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As an inventory manager, I want to receive a WhatsApp alert when any product drops below its reorder level.</w:t>
            </w:r>
          </w:p>
        </w:tc>
        <w:tc>
          <w:tcPr>
            <w:tcW w:type="dxa" w:w="42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WhatsApp message sent within 5 minutes of stock falling below reorder threshold.</w:t>
            </w:r>
          </w:p>
        </w:tc>
      </w:tr>
      <w:tr>
        <w:tc>
          <w:tcPr>
            <w:tcW w:type="dxa" w:w="8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US-004</w:t>
            </w:r>
          </w:p>
        </w:tc>
        <w:tc>
          <w:tcPr>
            <w:tcW w:type="dxa" w:w="42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As a business owner with 3 stores, I want a consolidated sales report across all stores for this month.</w:t>
            </w:r>
          </w:p>
        </w:tc>
        <w:tc>
          <w:tcPr>
            <w:tcW w:type="dxa" w:w="42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Report shows per-store and combined totals; exportable as PDF.</w:t>
            </w:r>
          </w:p>
        </w:tc>
      </w:tr>
      <w:tr>
        <w:tc>
          <w:tcPr>
            <w:tcW w:type="dxa" w:w="8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US-005</w:t>
            </w:r>
          </w:p>
        </w:tc>
        <w:tc>
          <w:tcPr>
            <w:tcW w:type="dxa" w:w="42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As a sales attendant without internet, I want to continue recording sales offline so that the business does not stop.</w:t>
            </w:r>
          </w:p>
        </w:tc>
        <w:tc>
          <w:tcPr>
            <w:tcW w:type="dxa" w:w="42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Sales recorded to local DB; synced automatically when connection returns.</w:t>
            </w:r>
          </w:p>
        </w:tc>
      </w:tr>
      <w:tr>
        <w:tc>
          <w:tcPr>
            <w:tcW w:type="dxa" w:w="8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US-006</w:t>
            </w:r>
          </w:p>
        </w:tc>
        <w:tc>
          <w:tcPr>
            <w:tcW w:type="dxa" w:w="42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As a business owner, I want the AI to tell me which products I should restock this week.</w:t>
            </w:r>
          </w:p>
        </w:tc>
        <w:tc>
          <w:tcPr>
            <w:tcW w:type="dxa" w:w="42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AI insights screen shows restock recommendations with predicted days-to-stockout.</w:t>
            </w:r>
          </w:p>
        </w:tc>
      </w:tr>
      <w:tr>
        <w:tc>
          <w:tcPr>
            <w:tcW w:type="dxa" w:w="8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US-007</w:t>
            </w:r>
          </w:p>
        </w:tc>
        <w:tc>
          <w:tcPr>
            <w:tcW w:type="dxa" w:w="42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As a store manager, I want to share a professional invoice with a customer via WhatsApp.</w:t>
            </w:r>
          </w:p>
        </w:tc>
        <w:tc>
          <w:tcPr>
            <w:tcW w:type="dxa" w:w="42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Invoice PDF generated with business logo; share intent opens WhatsApp with PDF attached.</w:t>
            </w:r>
          </w:p>
        </w:tc>
      </w:tr>
      <w:tr>
        <w:tc>
          <w:tcPr>
            <w:tcW w:type="dxa" w:w="8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US-008</w:t>
            </w:r>
          </w:p>
        </w:tc>
        <w:tc>
          <w:tcPr>
            <w:tcW w:type="dxa" w:w="42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As a business owner, I want to use voice to record a sale hands-free when I am busy.</w:t>
            </w:r>
          </w:p>
        </w:tc>
        <w:tc>
          <w:tcPr>
            <w:tcW w:type="dxa" w:w="42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Voice input parsed correctly for product name, quantity, and amount; transaction preview shown.</w:t>
            </w:r>
          </w:p>
        </w:tc>
      </w:tr>
      <w:tr>
        <w:tc>
          <w:tcPr>
            <w:tcW w:type="dxa" w:w="8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US-009</w:t>
            </w:r>
          </w:p>
        </w:tc>
        <w:tc>
          <w:tcPr>
            <w:tcW w:type="dxa" w:w="42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As an accountant, I want to export a monthly P&amp;L report to Excel so I can do reconciliation.</w:t>
            </w:r>
          </w:p>
        </w:tc>
        <w:tc>
          <w:tcPr>
            <w:tcW w:type="dxa" w:w="42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Excel export includes revenue, COGS, gross profit, all transactions; downloads correctly.</w:t>
            </w:r>
          </w:p>
        </w:tc>
      </w:tr>
      <w:tr>
        <w:tc>
          <w:tcPr>
            <w:tcW w:type="dxa" w:w="8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US-010</w:t>
            </w:r>
          </w:p>
        </w:tc>
        <w:tc>
          <w:tcPr>
            <w:tcW w:type="dxa" w:w="42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As a business owner, I want to upgrade from Basic to Pro and immediately lose the ads.</w:t>
            </w:r>
          </w:p>
        </w:tc>
        <w:tc>
          <w:tcPr>
            <w:tcW w:type="dxa" w:w="42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Payment confirmed; subscription tier updated; ads no longer shown within same session.</w:t>
            </w:r>
          </w:p>
        </w:tc>
      </w:tr>
    </w:tbl>
    <w:p>
      <w:r>
        <w:br w:type="page"/>
      </w:r>
    </w:p>
    <w:p>
      <w:pPr>
        <w:pStyle w:val="Heading1"/>
        <w:pBdr>
          <w:bottom w:val="single" w:color="00A86B" w:sz="8" w:space="4"/>
        </w:pBdr>
        <w:spacing w:after="160" w:before="400"/>
      </w:pPr>
      <w:r>
        <w:rPr>
          <w:rFonts w:ascii="Arial" w:cs="Arial" w:eastAsia="Arial" w:hAnsi="Arial"/>
          <w:b/>
          <w:bCs/>
          <w:color w:val="1E3A5F"/>
          <w:sz w:val="36"/>
          <w:szCs w:val="36"/>
        </w:rPr>
        <w:t xml:space="preserve">20. Product Roadmap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68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Milestone</w:t>
            </w:r>
          </w:p>
        </w:tc>
        <w:tc>
          <w:tcPr>
            <w:tcW w:type="dxa" w:w="368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 Quarter</w:t>
            </w:r>
          </w:p>
        </w:tc>
      </w:tr>
      <w:tr>
        <w:tc>
          <w:tcPr>
            <w:tcW w:type="dxa" w:w="20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Phase 1 — MVP</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Core sales, inventory, dashboard, reports, auth, offline sync, Basic/Pro/Business plans. Launch in Nigeria.</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Q1 Year 1</w:t>
            </w:r>
          </w:p>
        </w:tc>
      </w:tr>
      <w:tr>
        <w:tc>
          <w:tcPr>
            <w:tcW w:type="dxa" w:w="20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Phase 1 — MVP</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WhatsApp integration, AI insights (basic), Ghana &amp; Kenya launch.</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Q2 Year 1</w:t>
            </w:r>
          </w:p>
        </w:tc>
      </w:tr>
      <w:tr>
        <w:tc>
          <w:tcPr>
            <w:tcW w:type="dxa" w:w="20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Phase 2 — AI Enhancements</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Advanced AI (seasonal trends, anomaly detection), voice entry, Uganda/Tanzania/Rwanda/Zambia.</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Q3–Q4 Year 1</w:t>
            </w:r>
          </w:p>
        </w:tc>
      </w:tr>
      <w:tr>
        <w:tc>
          <w:tcPr>
            <w:tcW w:type="dxa" w:w="20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Phase 2 — AI Enhancements</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Multi-language UI (Swahili, French), enhanced AI reports, customer segmentation.</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Q1 Year 2</w:t>
            </w:r>
          </w:p>
        </w:tc>
      </w:tr>
      <w:tr>
        <w:tc>
          <w:tcPr>
            <w:tcW w:type="dxa" w:w="20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Phase 3 — Financial Services</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BizPulse Pay (in-app payments), India/Pakistan/Bangladesh/Philippines launch.</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Q2–Q3 Year 2</w:t>
            </w:r>
          </w:p>
        </w:tc>
      </w:tr>
      <w:tr>
        <w:tc>
          <w:tcPr>
            <w:tcW w:type="dxa" w:w="20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Phase 3 — Financial Services</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Revenue-based business loans via fintech partner API integration.</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Q4 Year 2</w:t>
            </w:r>
          </w:p>
        </w:tc>
      </w:tr>
      <w:tr>
        <w:tc>
          <w:tcPr>
            <w:tcW w:type="dxa" w:w="20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Phase 4 — Marketplace</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B2B wholesale marketplace for product discovery and bulk ordering.</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Year 3</w:t>
            </w:r>
          </w:p>
        </w:tc>
      </w:tr>
      <w:tr>
        <w:tc>
          <w:tcPr>
            <w:tcW w:type="dxa" w:w="20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Phase 4 — Marketplace</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Insurance products (stock insurance, business insurance) via embedded insurance APIs.</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Year 3</w:t>
            </w:r>
          </w:p>
        </w:tc>
      </w:tr>
      <w:tr>
        <w:tc>
          <w:tcPr>
            <w:tcW w:type="dxa" w:w="20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Phase 5 — Platform</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Open API for third-party integrations; white-label licensing for banks.</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Year 4</w:t>
            </w:r>
          </w:p>
        </w:tc>
      </w:tr>
    </w:tbl>
    <w:p>
      <w:r>
        <w:br w:type="page"/>
      </w:r>
    </w:p>
    <w:p>
      <w:pPr>
        <w:pStyle w:val="Heading1"/>
        <w:pBdr>
          <w:bottom w:val="single" w:color="00A86B" w:sz="8" w:space="4"/>
        </w:pBdr>
        <w:spacing w:after="160" w:before="400"/>
      </w:pPr>
      <w:r>
        <w:rPr>
          <w:rFonts w:ascii="Arial" w:cs="Arial" w:eastAsia="Arial" w:hAnsi="Arial"/>
          <w:b/>
          <w:bCs/>
          <w:color w:val="1E3A5F"/>
          <w:sz w:val="36"/>
          <w:szCs w:val="36"/>
        </w:rPr>
        <w:t xml:space="preserve">21. Risks &amp; Mitigation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624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Mitigation Strategy</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Low internet reliability in target markets</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Offline-first architecture; progressive sync; local database as source of truth</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Low digital literacy among SME owners</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Voice entry; simplified onboarding; video tutorials; WhatsApp support channel</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Payment gateway downtime</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Multi-gateway routing; automatic failover between Paystack and Flutterwave</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Data loss during sync conflict</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Conservative conflict resolution; conflict log; manual review UI for business owners</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Competitor response (Wave, Zoho, QuickBooks)</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Local pricing; offline capability; WhatsApp-native workflow as key differentiators</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Regulatory compliance per country</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Dedicated legal review per country before launch; GDPR/NDPR/POPIA compliance roadmap</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AI insights inaccuracy with low data</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Insights gated behind minimum 30-day data threshold; confidence scores displayed</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Churn due to pricing sensitivity</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Annual subscription discount (2 months free); SME association partnerships for group pricing</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Fraud by staff (false void/discount)</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Approval workflows; audit log; owner dashboard flags; anomaly detection</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App store rejection (Google Play / App Store)</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Follow content policies strictly; no misleading claims; legal review of subscription UI</w:t>
            </w:r>
          </w:p>
        </w:tc>
      </w:tr>
    </w:tbl>
    <w:p>
      <w:r>
        <w:br w:type="page"/>
      </w:r>
    </w:p>
    <w:p>
      <w:pPr>
        <w:pStyle w:val="Heading1"/>
        <w:pBdr>
          <w:bottom w:val="single" w:color="00A86B" w:sz="8" w:space="4"/>
        </w:pBdr>
        <w:spacing w:after="160" w:before="400"/>
      </w:pPr>
      <w:r>
        <w:rPr>
          <w:rFonts w:ascii="Arial" w:cs="Arial" w:eastAsia="Arial" w:hAnsi="Arial"/>
          <w:b/>
          <w:bCs/>
          <w:color w:val="1E3A5F"/>
          <w:sz w:val="36"/>
          <w:szCs w:val="36"/>
        </w:rPr>
        <w:t xml:space="preserve">22. Analytics &amp; KPIs</w:t>
      </w:r>
    </w:p>
    <w:p>
      <w:pPr>
        <w:pStyle w:val="Heading2"/>
        <w:spacing w:after="120" w:before="280"/>
      </w:pPr>
      <w:r>
        <w:rPr>
          <w:rFonts w:ascii="Arial" w:cs="Arial" w:eastAsia="Arial" w:hAnsi="Arial"/>
          <w:b/>
          <w:bCs/>
          <w:color w:val="1E3A5F"/>
          <w:sz w:val="28"/>
          <w:szCs w:val="28"/>
        </w:rPr>
        <w:t xml:space="preserve">22.1 Business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3680"/>
      </w:tblGrid>
      <w:tr>
        <w:tc>
          <w:tcPr>
            <w:tcW w:type="dxa" w:w="200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368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c>
          <w:tcPr>
            <w:tcW w:type="dxa" w:w="368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 (Month 12)</w:t>
            </w:r>
          </w:p>
        </w:tc>
      </w:tr>
      <w:tr>
        <w:tc>
          <w:tcPr>
            <w:tcW w:type="dxa" w:w="20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Monthly Active Users (MAU)</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Users who recorded ≥1 sale in the month</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35,000</w:t>
            </w:r>
          </w:p>
        </w:tc>
      </w:tr>
      <w:tr>
        <w:tc>
          <w:tcPr>
            <w:tcW w:type="dxa" w:w="20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Paying Customers</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Users on Pro or Business plan</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7,500</w:t>
            </w:r>
          </w:p>
        </w:tc>
      </w:tr>
      <w:tr>
        <w:tc>
          <w:tcPr>
            <w:tcW w:type="dxa" w:w="20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Monthly Recurring Revenue (MRR)</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Sum of active subscription fees</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USD 35,000</w:t>
            </w:r>
          </w:p>
        </w:tc>
      </w:tr>
      <w:tr>
        <w:tc>
          <w:tcPr>
            <w:tcW w:type="dxa" w:w="20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Conversion Rate (Free → Paid)</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 of Basic users upgrading within 90 days</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15%</w:t>
            </w:r>
          </w:p>
        </w:tc>
      </w:tr>
      <w:tr>
        <w:tc>
          <w:tcPr>
            <w:tcW w:type="dxa" w:w="20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Churn Rate</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 of paid subscribers cancelling per month</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&lt; 5%</w:t>
            </w:r>
          </w:p>
        </w:tc>
      </w:tr>
      <w:tr>
        <w:tc>
          <w:tcPr>
            <w:tcW w:type="dxa" w:w="20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ARPU</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MRR / Total active users</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&gt; USD 3.50</w:t>
            </w:r>
          </w:p>
        </w:tc>
      </w:tr>
      <w:tr>
        <w:tc>
          <w:tcPr>
            <w:tcW w:type="dxa" w:w="20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NPS</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Net Promoter Score from in-app survey</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&gt; 45</w:t>
            </w:r>
          </w:p>
        </w:tc>
      </w:tr>
      <w:tr>
        <w:tc>
          <w:tcPr>
            <w:tcW w:type="dxa" w:w="200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CAC</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Total marketing spend / new paid users acquired</w:t>
            </w:r>
          </w:p>
        </w:tc>
        <w:tc>
          <w:tcPr>
            <w:tcW w:type="dxa" w:w="368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&lt; USD 8</w:t>
            </w:r>
          </w:p>
        </w:tc>
      </w:tr>
      <w:tr>
        <w:tc>
          <w:tcPr>
            <w:tcW w:type="dxa" w:w="200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LTV</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ARPU × (1 / Churn Rate)</w:t>
            </w:r>
          </w:p>
        </w:tc>
        <w:tc>
          <w:tcPr>
            <w:tcW w:type="dxa" w:w="368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&gt; USD 70</w:t>
            </w:r>
          </w:p>
        </w:tc>
      </w:tr>
    </w:tbl>
    <w:p>
      <w:pPr>
        <w:spacing w:after="80" w:before="80"/>
      </w:pPr>
      <w:r>
        <w:t xml:space="preserve"/>
      </w:r>
    </w:p>
    <w:p>
      <w:pPr>
        <w:pStyle w:val="Heading2"/>
        <w:spacing w:after="120" w:before="280"/>
      </w:pPr>
      <w:r>
        <w:rPr>
          <w:rFonts w:ascii="Arial" w:cs="Arial" w:eastAsia="Arial" w:hAnsi="Arial"/>
          <w:b/>
          <w:bCs/>
          <w:color w:val="1E3A5F"/>
          <w:sz w:val="28"/>
          <w:szCs w:val="28"/>
        </w:rPr>
        <w:t xml:space="preserve">22.2 Product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624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Target</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Daily sales recorded per active business</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&gt; 15 transactions/day</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Offline sync success rate</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&gt; 99.5%</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API p99 latency</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&lt; 300ms</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App crash-free rate</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&gt; 99.8%</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AI insight engagement rate</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&gt; 40% of insights actioned</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WhatsApp invoice share rate</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&gt; 30% of invoices shared</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App store rating</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&gt; 4.3 stars</w:t>
            </w:r>
          </w:p>
        </w:tc>
      </w:tr>
    </w:tbl>
    <w:p>
      <w:pPr>
        <w:pStyle w:val="Heading2"/>
        <w:spacing w:after="120" w:before="280"/>
      </w:pPr>
      <w:r>
        <w:rPr>
          <w:rFonts w:ascii="Arial" w:cs="Arial" w:eastAsia="Arial" w:hAnsi="Arial"/>
          <w:b/>
          <w:bCs/>
          <w:color w:val="1E3A5F"/>
          <w:sz w:val="28"/>
          <w:szCs w:val="28"/>
        </w:rPr>
        <w:t xml:space="preserve">22.3 Analytics Stack</w:t>
      </w:r>
    </w:p>
    <w:p>
      <w:pPr>
        <w:pStyle w:val="ListParagraph"/>
        <w:numPr>
          <w:ilvl w:val="0"/>
          <w:numId w:val="2"/>
        </w:numPr>
        <w:spacing w:after="40" w:before="40"/>
      </w:pPr>
      <w:r>
        <w:rPr>
          <w:rFonts w:ascii="Arial" w:cs="Arial" w:eastAsia="Arial" w:hAnsi="Arial"/>
          <w:sz w:val="22"/>
          <w:szCs w:val="22"/>
        </w:rPr>
        <w:t xml:space="preserve">Product analytics: Mixpanel (event tracking, funnels, cohort analysis)</w:t>
      </w:r>
    </w:p>
    <w:p>
      <w:pPr>
        <w:pStyle w:val="ListParagraph"/>
        <w:numPr>
          <w:ilvl w:val="0"/>
          <w:numId w:val="2"/>
        </w:numPr>
        <w:spacing w:after="40" w:before="40"/>
      </w:pPr>
      <w:r>
        <w:rPr>
          <w:rFonts w:ascii="Arial" w:cs="Arial" w:eastAsia="Arial" w:hAnsi="Arial"/>
          <w:sz w:val="22"/>
          <w:szCs w:val="22"/>
        </w:rPr>
        <w:t xml:space="preserve">Business intelligence: Metabase connected to PostgreSQL read replica</w:t>
      </w:r>
    </w:p>
    <w:p>
      <w:pPr>
        <w:pStyle w:val="ListParagraph"/>
        <w:numPr>
          <w:ilvl w:val="0"/>
          <w:numId w:val="2"/>
        </w:numPr>
        <w:spacing w:after="40" w:before="40"/>
      </w:pPr>
      <w:r>
        <w:rPr>
          <w:rFonts w:ascii="Arial" w:cs="Arial" w:eastAsia="Arial" w:hAnsi="Arial"/>
          <w:sz w:val="22"/>
          <w:szCs w:val="22"/>
        </w:rPr>
        <w:t xml:space="preserve">App performance: Firebase Crashlytics + Performance Monitoring</w:t>
      </w:r>
    </w:p>
    <w:p>
      <w:pPr>
        <w:pStyle w:val="ListParagraph"/>
        <w:numPr>
          <w:ilvl w:val="0"/>
          <w:numId w:val="2"/>
        </w:numPr>
        <w:spacing w:after="40" w:before="40"/>
      </w:pPr>
      <w:r>
        <w:rPr>
          <w:rFonts w:ascii="Arial" w:cs="Arial" w:eastAsia="Arial" w:hAnsi="Arial"/>
          <w:sz w:val="22"/>
          <w:szCs w:val="22"/>
        </w:rPr>
        <w:t xml:space="preserve">Attribution: AppsFlyer for install and campaign attribution</w:t>
      </w:r>
    </w:p>
    <w:p>
      <w:pPr>
        <w:pStyle w:val="ListParagraph"/>
        <w:numPr>
          <w:ilvl w:val="0"/>
          <w:numId w:val="2"/>
        </w:numPr>
        <w:spacing w:after="40" w:before="40"/>
      </w:pPr>
      <w:r>
        <w:rPr>
          <w:rFonts w:ascii="Arial" w:cs="Arial" w:eastAsia="Arial" w:hAnsi="Arial"/>
          <w:sz w:val="22"/>
          <w:szCs w:val="22"/>
        </w:rPr>
        <w:t xml:space="preserve">Revenue: Stripe Dashboard (or Paystack/Flutterwave dashboards) + internal subscription table</w:t>
      </w:r>
    </w:p>
    <w:p>
      <w:r>
        <w:br w:type="page"/>
      </w:r>
    </w:p>
    <w:p>
      <w:pPr>
        <w:pStyle w:val="Heading1"/>
        <w:pBdr>
          <w:bottom w:val="single" w:color="00A86B" w:sz="8" w:space="4"/>
        </w:pBdr>
        <w:spacing w:after="160" w:before="400"/>
      </w:pPr>
      <w:r>
        <w:rPr>
          <w:rFonts w:ascii="Arial" w:cs="Arial" w:eastAsia="Arial" w:hAnsi="Arial"/>
          <w:b/>
          <w:bCs/>
          <w:color w:val="1E3A5F"/>
          <w:sz w:val="36"/>
          <w:szCs w:val="36"/>
        </w:rPr>
        <w:t xml:space="preserve">23. Technical Recommendations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624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Recommendation &amp; Rationale</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Mobile Framework</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Flutter: single codebase for Android and iOS; excellent offline support via Drift; strong performance on mid-range Android devices common in target markets.</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Backend Framework</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FastAPI: async Python; auto-generated OpenAPI docs; high performance; strong AI/ML ecosystem integration via Python.</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Database</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PostgreSQL: ACID compliance critical for financial data; rich JSON support for flexible product data; excellent scalability.</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AI/ML</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Start with lightweight statistical models (ARIMA, gradient boosting) before investing in LLMs. Use ONNX for portable model deployment. Graduate to fine-tuned LLM summaries in Phase 2.</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Offline Sync</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Drift + custom sync engine preferred over Firebase Realtime DB due to relational data model complexity and cost at scale.</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Payments</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Paystack as primary for Nigeria/Ghana; Flutterwave for East Africa; never build own payment infrastructure.</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Launch Strategy</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Android-first; iOS in parallel but delay App Store review dependency for speed-to-market. APK sideloading as fallback for users without Play Store access.</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Pricing</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Launch with 30-day free Pro trial to accelerate conversion data collection. Do not launch with ads on day 1; focus on retention first.</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Support</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WhatsApp Business as primary support channel; resonates with target market; low cost vs. Zendesk/Intercom at early stage.</w:t>
            </w:r>
          </w:p>
        </w:tc>
      </w:tr>
    </w:tbl>
    <w:p>
      <w:pPr>
        <w:spacing w:after="80" w:before="80"/>
      </w:pPr>
      <w:r>
        <w:t xml:space="preserve"/>
      </w:r>
    </w:p>
    <w:p>
      <w:pPr>
        <w:pStyle w:val="Heading2"/>
        <w:spacing w:after="120" w:before="280"/>
      </w:pPr>
      <w:r>
        <w:rPr>
          <w:rFonts w:ascii="Arial" w:cs="Arial" w:eastAsia="Arial" w:hAnsi="Arial"/>
          <w:b/>
          <w:bCs/>
          <w:color w:val="1E3A5F"/>
          <w:sz w:val="28"/>
          <w:szCs w:val="28"/>
        </w:rPr>
        <w:t xml:space="preserve">23.1 Technology Decisions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00A86B" w:sz="1"/>
              <w:left w:val="single" w:color="00A86B" w:sz="1"/>
              <w:bottom w:val="single" w:color="00A86B" w:sz="1"/>
              <w:right w:val="single" w:color="00A86B" w:sz="1"/>
            </w:tcBorders>
            <w:shd w:fill="E8F5F0" w:val="clear"/>
            <w:tcMar>
              <w:top w:type="dxa" w:w="120"/>
              <w:left w:type="dxa" w:w="160"/>
              <w:bottom w:type="dxa" w:w="120"/>
              <w:right w:type="dxa" w:w="160"/>
            </w:tcMar>
          </w:tcPr>
          <w:p>
            <w:pPr>
              <w:spacing w:after="40" w:before="40"/>
            </w:pPr>
            <w:r>
              <w:rPr>
                <w:rFonts w:ascii="Arial" w:cs="Arial" w:eastAsia="Arial" w:hAnsi="Arial"/>
                <w:sz w:val="22"/>
                <w:szCs w:val="22"/>
              </w:rPr>
              <w:t xml:space="preserve">Frontend:  Flutter 3.x (Dart) | Riverpod | GoRouter | Drift | Dio</w:t>
            </w:r>
          </w:p>
          <w:p>
            <w:pPr>
              <w:spacing w:after="40" w:before="40"/>
            </w:pPr>
            <w:r>
              <w:rPr>
                <w:rFonts w:ascii="Arial" w:cs="Arial" w:eastAsia="Arial" w:hAnsi="Arial"/>
                <w:sz w:val="22"/>
                <w:szCs w:val="22"/>
              </w:rPr>
              <w:t xml:space="preserve">Backend:   FastAPI (Python) | SQLAlchemy 2 | Celery | Alembic</w:t>
            </w:r>
          </w:p>
          <w:p>
            <w:pPr>
              <w:spacing w:after="40" w:before="40"/>
            </w:pPr>
            <w:r>
              <w:rPr>
                <w:rFonts w:ascii="Arial" w:cs="Arial" w:eastAsia="Arial" w:hAnsi="Arial"/>
                <w:sz w:val="22"/>
                <w:szCs w:val="22"/>
              </w:rPr>
              <w:t xml:space="preserve">Database:  PostgreSQL 16 (primary) | Redis 7 (cache/queue)</w:t>
            </w:r>
          </w:p>
          <w:p>
            <w:pPr>
              <w:spacing w:after="40" w:before="40"/>
            </w:pPr>
            <w:r>
              <w:rPr>
                <w:rFonts w:ascii="Arial" w:cs="Arial" w:eastAsia="Arial" w:hAnsi="Arial"/>
                <w:sz w:val="22"/>
                <w:szCs w:val="22"/>
              </w:rPr>
              <w:t xml:space="preserve">AI/ML:     scikit-learn | ONNX Runtime | Whisper (voice) | Google STT</w:t>
            </w:r>
          </w:p>
          <w:p>
            <w:pPr>
              <w:spacing w:after="40" w:before="40"/>
            </w:pPr>
            <w:r>
              <w:rPr>
                <w:rFonts w:ascii="Arial" w:cs="Arial" w:eastAsia="Arial" w:hAnsi="Arial"/>
                <w:sz w:val="22"/>
                <w:szCs w:val="22"/>
              </w:rPr>
              <w:t xml:space="preserve">Infra:     AWS ECS Fargate | RDS | ElastiCache | S3 | CloudFront</w:t>
            </w:r>
          </w:p>
          <w:p>
            <w:pPr>
              <w:spacing w:after="40" w:before="40"/>
            </w:pPr>
            <w:r>
              <w:rPr>
                <w:rFonts w:ascii="Arial" w:cs="Arial" w:eastAsia="Arial" w:hAnsi="Arial"/>
                <w:sz w:val="22"/>
                <w:szCs w:val="22"/>
              </w:rPr>
              <w:t xml:space="preserve">CI/CD:     GitHub Actions | Docker | ECR | Blue-Green deployment</w:t>
            </w:r>
          </w:p>
          <w:p>
            <w:pPr>
              <w:spacing w:after="40" w:before="40"/>
            </w:pPr>
            <w:r>
              <w:rPr>
                <w:rFonts w:ascii="Arial" w:cs="Arial" w:eastAsia="Arial" w:hAnsi="Arial"/>
                <w:sz w:val="22"/>
                <w:szCs w:val="22"/>
              </w:rPr>
              <w:t xml:space="preserve">Payments:  Paystack | Flutterwave | M-Pesa Daraja | Razorpay (Phase 3)</w:t>
            </w:r>
          </w:p>
          <w:p>
            <w:pPr>
              <w:spacing w:after="40" w:before="40"/>
            </w:pPr>
            <w:r>
              <w:rPr>
                <w:rFonts w:ascii="Arial" w:cs="Arial" w:eastAsia="Arial" w:hAnsi="Arial"/>
                <w:sz w:val="22"/>
                <w:szCs w:val="22"/>
              </w:rPr>
              <w:t xml:space="preserve">Comms:     FCM | SendGrid | Termii | Meta WhatsApp Business API</w:t>
            </w:r>
          </w:p>
          <w:p>
            <w:pPr>
              <w:spacing w:after="40" w:before="40"/>
            </w:pPr>
            <w:r>
              <w:rPr>
                <w:rFonts w:ascii="Arial" w:cs="Arial" w:eastAsia="Arial" w:hAnsi="Arial"/>
                <w:sz w:val="22"/>
                <w:szCs w:val="22"/>
              </w:rPr>
              <w:t xml:space="preserve">Monitoring: Prometheus | Grafana | Sentry | CloudWatch | PagerDuty</w:t>
            </w:r>
          </w:p>
        </w:tc>
      </w:tr>
    </w:tbl>
    <w:p>
      <w:r>
        <w:br w:type="page"/>
      </w:r>
    </w:p>
    <w:p>
      <w:pPr>
        <w:pStyle w:val="Heading1"/>
        <w:pBdr>
          <w:bottom w:val="single" w:color="00A86B" w:sz="8" w:space="4"/>
        </w:pBdr>
        <w:spacing w:after="160" w:before="400"/>
      </w:pPr>
      <w:r>
        <w:rPr>
          <w:rFonts w:ascii="Arial" w:cs="Arial" w:eastAsia="Arial" w:hAnsi="Arial"/>
          <w:b/>
          <w:bCs/>
          <w:color w:val="1E3A5F"/>
          <w:sz w:val="36"/>
          <w:szCs w:val="36"/>
        </w:rPr>
        <w:t xml:space="preserve">Appendix A: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24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SME</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Small and Medium Enterprise — business with 1–250 employees</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FMCG</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Fast-Moving Consumer Goods — products sold quickly at low cost</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SKU</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Stock Keeping Unit — unique identifier for each product variant</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COGS</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Cost of Goods Sold — direct cost of producing items sold</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ARPU</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Average Revenue Per User — MRR divided by active user count</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CAC</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Customer Acquisition Cost — marketing spend per new paid user</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LTV</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Lifetime Value — expected total revenue from one customer</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MRR</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Monthly Recurring Revenue — predictable monthly subscription revenue</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NPS</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Net Promoter Score — customer satisfaction and loyalty metric</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JWT</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JSON Web Token — compact, signed authentication token</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RBAC</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Role-Based Access Control — permissions assigned by user role</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ONNX</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Open Neural Network Exchange — portable ML model format</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RTO</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Recovery Time Objective — max acceptable downtime after failure</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RPO</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Recovery Point Objective — max acceptable data loss after failure</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NDPR</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Nigeria Data Protection Regulation</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POPIA</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Protection of Personal Information Act (South Africa)</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GDPR</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General Data Protection Regulation (EU, applies to EU user data)</w:t>
            </w:r>
          </w:p>
        </w:tc>
      </w:tr>
    </w:tbl>
    <w:p>
      <w:pPr>
        <w:spacing w:after="80" w:before="80"/>
      </w:pPr>
      <w:r>
        <w:t xml:space="preserve"/>
      </w:r>
    </w:p>
    <w:p>
      <w:pPr>
        <w:pStyle w:val="Heading1"/>
        <w:pBdr>
          <w:bottom w:val="single" w:color="00A86B" w:sz="8" w:space="4"/>
        </w:pBdr>
        <w:spacing w:after="160" w:before="400"/>
      </w:pPr>
      <w:r>
        <w:rPr>
          <w:rFonts w:ascii="Arial" w:cs="Arial" w:eastAsia="Arial" w:hAnsi="Arial"/>
          <w:b/>
          <w:bCs/>
          <w:color w:val="1E3A5F"/>
          <w:sz w:val="36"/>
          <w:szCs w:val="36"/>
        </w:rPr>
        <w:t xml:space="preserve">Appendix B: Document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c>
          <w:tcPr>
            <w:tcW w:type="dxa" w:w="312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6240"/>
            <w:tcBorders>
              <w:top w:val="single" w:color="00A86B" w:sz="1"/>
              <w:left w:val="single" w:color="00A86B" w:sz="1"/>
              <w:bottom w:val="single" w:color="00A86B" w:sz="1"/>
              <w:right w:val="single" w:color="00A86B"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Document Title</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BizPulse Product Requirements Document</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Version</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1.0</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Status</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Draft — For Internal Review</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Prepared By</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Senior Product &amp; Engineering Team</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Date</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2025</w:t>
            </w:r>
          </w:p>
        </w:tc>
      </w:tr>
      <w:tr>
        <w:tc>
          <w:tcPr>
            <w:tcW w:type="dxa" w:w="312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Confidentiality</w:t>
            </w:r>
          </w:p>
        </w:tc>
        <w:tc>
          <w:tcPr>
            <w:tcW w:type="dxa" w:w="6240"/>
            <w:tcBorders>
              <w:top w:val="single" w:color="BBCFBB" w:sz="1"/>
              <w:left w:val="single" w:color="BBCFBB" w:sz="1"/>
              <w:bottom w:val="single" w:color="BBCFBB" w:sz="1"/>
              <w:right w:val="single" w:color="BBCFBB" w:sz="1"/>
            </w:tcBorders>
            <w:shd w:fill="F0F7F4" w:val="clear"/>
            <w:tcMar>
              <w:top w:type="dxa" w:w="80"/>
              <w:left w:type="dxa" w:w="120"/>
              <w:bottom w:type="dxa" w:w="80"/>
              <w:right w:type="dxa" w:w="120"/>
            </w:tcMar>
          </w:tcPr>
          <w:p>
            <w:r>
              <w:rPr>
                <w:rFonts w:ascii="Arial" w:cs="Arial" w:eastAsia="Arial" w:hAnsi="Arial"/>
                <w:sz w:val="20"/>
                <w:szCs w:val="20"/>
              </w:rPr>
              <w:t xml:space="preserve">Confidential — Not for external distribution</w:t>
            </w:r>
          </w:p>
        </w:tc>
      </w:tr>
      <w:tr>
        <w:tc>
          <w:tcPr>
            <w:tcW w:type="dxa" w:w="312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Review Cycle</w:t>
            </w:r>
          </w:p>
        </w:tc>
        <w:tc>
          <w:tcPr>
            <w:tcW w:type="dxa" w:w="6240"/>
            <w:tcBorders>
              <w:top w:val="single" w:color="BBCFBB" w:sz="1"/>
              <w:left w:val="single" w:color="BBCFBB" w:sz="1"/>
              <w:bottom w:val="single" w:color="BBCFBB" w:sz="1"/>
              <w:right w:val="single" w:color="BBCFBB" w:sz="1"/>
            </w:tcBorders>
            <w:shd w:fill="FFFFFF" w:val="clear"/>
            <w:tcMar>
              <w:top w:type="dxa" w:w="80"/>
              <w:left w:type="dxa" w:w="120"/>
              <w:bottom w:type="dxa" w:w="80"/>
              <w:right w:type="dxa" w:w="120"/>
            </w:tcMar>
          </w:tcPr>
          <w:p>
            <w:r>
              <w:rPr>
                <w:rFonts w:ascii="Arial" w:cs="Arial" w:eastAsia="Arial" w:hAnsi="Arial"/>
                <w:sz w:val="20"/>
                <w:szCs w:val="20"/>
              </w:rPr>
              <w:t xml:space="preserve">Quarterly or upon major feature addition</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00A86B" w:sz="4" w:space="4"/>
      </w:pBdr>
      <w:jc w:val="center"/>
    </w:pPr>
    <w:r>
      <w:rPr>
        <w:rFonts w:ascii="Arial" w:cs="Arial" w:eastAsia="Arial" w:hAnsi="Arial"/>
        <w:color w:val="555555"/>
        <w:sz w:val="18"/>
        <w:szCs w:val="18"/>
      </w:rPr>
      <w:t xml:space="preserve">© 2025 BizPulse. All Rights Reserved.    |    Page </w:t>
    </w:r>
    <w:r>
      <w:rPr>
        <w:rFonts w:ascii="Arial" w:cs="Arial" w:eastAsia="Arial" w:hAnsi="Arial"/>
        <w:color w:val="555555"/>
        <w:sz w:val="18"/>
        <w:szCs w:val="18"/>
      </w:rPr>
      <w:fldChar w:fldCharType="begin"/>
      <w:instrText xml:space="preserve">PAGE</w:instrText>
      <w:fldChar w:fldCharType="separate"/>
      <w:fldChar w:fldCharType="end"/>
    </w:r>
    <w:r>
      <w:rPr>
        <w:rFonts w:ascii="Arial" w:cs="Arial" w:eastAsia="Arial" w:hAnsi="Arial"/>
        <w:color w:val="555555"/>
        <w:sz w:val="18"/>
        <w:szCs w:val="18"/>
      </w:rPr>
      <w:t xml:space="preserve"> of </w:t>
    </w:r>
    <w:r>
      <w:rPr>
        <w:rFonts w:ascii="Arial" w:cs="Arial" w:eastAsia="Arial" w:hAnsi="Arial"/>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A86B" w:sz="4" w:space="4"/>
      </w:pBdr>
      <w:jc w:val="right"/>
    </w:pPr>
    <w:r>
      <w:rPr>
        <w:rFonts w:ascii="Arial" w:cs="Arial" w:eastAsia="Arial" w:hAnsi="Arial"/>
        <w:color w:val="555555"/>
        <w:sz w:val="18"/>
        <w:szCs w:val="18"/>
      </w:rPr>
      <w:t xml:space="preserve">BizPulse — Product Requirements Document</w:t>
    </w:r>
    <w:r>
      <w:rPr>
        <w:rFonts w:ascii="Arial" w:cs="Arial" w:eastAsia="Arial" w:hAnsi="Arial"/>
        <w:color w:val="555555"/>
        <w:sz w:val="18"/>
        <w:szCs w:val="18"/>
      </w:rPr>
      <w:t xml:space="preserve">    |    v1.0    |    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E3A5F"/>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E3A5F"/>
      <w:sz w:val="28"/>
      <w:szCs w:val="28"/>
    </w:rPr>
  </w:style>
  <w:style w:type="paragraph" w:styleId="Heading3">
    <w:name w:val="Heading 3"/>
    <w:basedOn w:val="Normal"/>
    <w:next w:val="Normal"/>
    <w:qFormat/>
    <w:pPr>
      <w:spacing w:after="80" w:before="200"/>
      <w:outlineLvl w:val="2"/>
    </w:pPr>
    <w:rPr>
      <w:rFonts w:ascii="Arial" w:cs="Arial" w:eastAsia="Arial" w:hAnsi="Arial"/>
      <w:b/>
      <w:bCs/>
      <w:color w:val="00A8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2026-05-31T07:13:03.747Z</dcterms:created>
  <dcterms:modified xsi:type="dcterms:W3CDTF">2026-05-31T07:13:03.758Z</dcterms:modified>
</cp:coreProperties>
</file>

<file path=docProps/custom.xml><?xml version="1.0" encoding="utf-8"?>
<Properties xmlns="http://schemas.openxmlformats.org/officeDocument/2006/custom-properties" xmlns:vt="http://schemas.openxmlformats.org/officeDocument/2006/docPropsVTypes"/>
</file>