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 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package ?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de classe pour les deux trucs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CLIENTS VOIENT SITE → variables vers JAVA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login mot de passe bdd ssl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class commun au deux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cas d’utilisation à faire séparer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de package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java (administrateur)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web(utilisateur ou client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Diagramme de package générique /général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