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EDA" w:rsidRDefault="00211EDA" w:rsidP="00211EDA">
      <w:pPr>
        <w:pStyle w:val="Tytu"/>
        <w:jc w:val="center"/>
        <w:rPr>
          <w:sz w:val="44"/>
        </w:rPr>
      </w:pPr>
      <w:r>
        <w:rPr>
          <w:sz w:val="44"/>
        </w:rPr>
        <w:t>AAL - Analiza algorytmów</w:t>
      </w:r>
    </w:p>
    <w:p w:rsidR="00211EDA" w:rsidRDefault="00C83755" w:rsidP="00211EDA">
      <w:pPr>
        <w:pStyle w:val="Tytu"/>
        <w:jc w:val="center"/>
        <w:rPr>
          <w:sz w:val="44"/>
        </w:rPr>
      </w:pPr>
      <w:r w:rsidRPr="00C83755">
        <w:rPr>
          <w:sz w:val="44"/>
        </w:rPr>
        <w:t>Koncepcja rozwiązania zadania projektowego</w:t>
      </w:r>
    </w:p>
    <w:p w:rsidR="00C83755" w:rsidRDefault="00C83755" w:rsidP="004A77D5">
      <w:pPr>
        <w:pStyle w:val="Bezodstpw"/>
        <w:jc w:val="both"/>
      </w:pPr>
    </w:p>
    <w:p w:rsidR="00C83755" w:rsidRPr="00E46500" w:rsidRDefault="00C83755" w:rsidP="004A77D5">
      <w:pPr>
        <w:pStyle w:val="Bezodstpw"/>
        <w:numPr>
          <w:ilvl w:val="0"/>
          <w:numId w:val="1"/>
        </w:numPr>
        <w:jc w:val="both"/>
        <w:rPr>
          <w:b/>
          <w:i/>
          <w:u w:val="single"/>
        </w:rPr>
      </w:pPr>
      <w:r w:rsidRPr="00E46500">
        <w:rPr>
          <w:b/>
          <w:u w:val="single"/>
        </w:rPr>
        <w:t>Treść:</w:t>
      </w:r>
    </w:p>
    <w:p w:rsidR="00C83755" w:rsidRDefault="00C83755" w:rsidP="004A77D5">
      <w:pPr>
        <w:pStyle w:val="Bezodstpw"/>
        <w:ind w:left="720"/>
        <w:jc w:val="both"/>
        <w:rPr>
          <w:i/>
        </w:rPr>
      </w:pPr>
      <w:r w:rsidRPr="00C83755">
        <w:rPr>
          <w:i/>
        </w:rPr>
        <w:t>Dany jest zbiór sal wykładowych oraz zbiór zamówień, określających czas rozpoczęcia i zakończenia wykładu. Ułożyć plan wykorzystania sal, akceptując pewne wykłady i odrzucając inne, tak aby sumaryczny czas wykorzystania sal był jak najdłuższy. Porównać czas obliczeń i wyniki różnych metod.</w:t>
      </w:r>
    </w:p>
    <w:p w:rsidR="00E46500" w:rsidRPr="00E46500" w:rsidRDefault="00E46500" w:rsidP="004A77D5">
      <w:pPr>
        <w:pStyle w:val="Bezodstpw"/>
        <w:ind w:left="720"/>
        <w:jc w:val="both"/>
      </w:pPr>
    </w:p>
    <w:p w:rsidR="00C83755" w:rsidRPr="00E46500" w:rsidRDefault="00C83755" w:rsidP="004A77D5">
      <w:pPr>
        <w:pStyle w:val="Bezodstpw"/>
        <w:numPr>
          <w:ilvl w:val="0"/>
          <w:numId w:val="1"/>
        </w:numPr>
        <w:jc w:val="both"/>
        <w:rPr>
          <w:b/>
          <w:u w:val="single"/>
        </w:rPr>
      </w:pPr>
      <w:r w:rsidRPr="00E46500">
        <w:rPr>
          <w:b/>
          <w:u w:val="single"/>
        </w:rPr>
        <w:t>Założenia:</w:t>
      </w:r>
    </w:p>
    <w:p w:rsidR="00C83755" w:rsidRDefault="00C83755" w:rsidP="004A77D5">
      <w:pPr>
        <w:pStyle w:val="Bezodstpw"/>
        <w:numPr>
          <w:ilvl w:val="1"/>
          <w:numId w:val="1"/>
        </w:numPr>
        <w:jc w:val="both"/>
      </w:pPr>
      <w:r w:rsidRPr="005B0C1F">
        <w:rPr>
          <w:b/>
          <w:i/>
        </w:rPr>
        <w:t>Sale</w:t>
      </w:r>
      <w:r w:rsidR="005B0C1F">
        <w:tab/>
      </w:r>
      <w:r w:rsidR="005B0C1F">
        <w:tab/>
        <w:t>-</w:t>
      </w:r>
      <w:r>
        <w:t xml:space="preserve"> podane w pliku tekstowym</w:t>
      </w:r>
      <w:r w:rsidR="005B0C1F">
        <w:t xml:space="preserve"> (|| podane na wejście || w konsoli || generowana losowa ilość)</w:t>
      </w:r>
      <w:r>
        <w:t>, każda w nowej linii reprezentowana ciągiem znaków jako identyfikator (nie ma to większego znaczenia, tylko do celów wyświetlenia wyników działania algorytmów)</w:t>
      </w:r>
      <w:r w:rsidR="004442AB">
        <w:t>,</w:t>
      </w:r>
    </w:p>
    <w:p w:rsidR="005B5826" w:rsidRPr="00E46500" w:rsidRDefault="005B0C1F" w:rsidP="004A77D5">
      <w:pPr>
        <w:pStyle w:val="Bezodstpw"/>
        <w:numPr>
          <w:ilvl w:val="1"/>
          <w:numId w:val="1"/>
        </w:numPr>
        <w:jc w:val="both"/>
        <w:rPr>
          <w:b/>
          <w:i/>
        </w:rPr>
      </w:pPr>
      <w:r w:rsidRPr="005B0C1F">
        <w:rPr>
          <w:b/>
          <w:i/>
        </w:rPr>
        <w:t>Zamówienia</w:t>
      </w:r>
      <w:r>
        <w:tab/>
        <w:t>- podane w pli</w:t>
      </w:r>
      <w:r w:rsidR="005B5826">
        <w:t xml:space="preserve">ku tekstowym (|| generowane || ...) jako sekwencja </w:t>
      </w:r>
      <w:r w:rsidR="005B5826" w:rsidRPr="005B5826">
        <w:rPr>
          <w:u w:val="single"/>
        </w:rPr>
        <w:t>trzech</w:t>
      </w:r>
      <w:r w:rsidR="005B5826">
        <w:t xml:space="preserve"> liczb całkowitych: pierwsza reprezentująca dzień tygodnia, druga godzinę rozpoczęcia, trzecia godzinę zakończenia wykładu.</w:t>
      </w:r>
      <w:r w:rsidR="00A10FE5">
        <w:t xml:space="preserve"> Dzień tygodnia interpretowany jest jako </w:t>
      </w:r>
      <w:r w:rsidR="00A10FE5" w:rsidRPr="00A10FE5">
        <w:rPr>
          <w:i/>
        </w:rPr>
        <w:t>'</w:t>
      </w:r>
      <w:r w:rsidR="00A10FE5">
        <w:rPr>
          <w:i/>
        </w:rPr>
        <w:t>początek||koniec += dzień_tygodnia * 24'</w:t>
      </w:r>
      <w:r w:rsidR="00A10FE5">
        <w:t xml:space="preserve"> co daje liniowy układ czasu</w:t>
      </w:r>
      <w:r w:rsidR="00105BA3">
        <w:t>.</w:t>
      </w:r>
    </w:p>
    <w:p w:rsidR="00E46500" w:rsidRPr="005B5826" w:rsidRDefault="00E46500" w:rsidP="00E46500">
      <w:pPr>
        <w:pStyle w:val="Bezodstpw"/>
        <w:ind w:left="1440"/>
        <w:jc w:val="both"/>
        <w:rPr>
          <w:b/>
          <w:i/>
        </w:rPr>
      </w:pPr>
    </w:p>
    <w:p w:rsidR="00C83755" w:rsidRPr="00E46500" w:rsidRDefault="004442AB" w:rsidP="004A77D5">
      <w:pPr>
        <w:pStyle w:val="Bezodstpw"/>
        <w:numPr>
          <w:ilvl w:val="0"/>
          <w:numId w:val="1"/>
        </w:numPr>
        <w:jc w:val="both"/>
        <w:rPr>
          <w:b/>
          <w:u w:val="single"/>
        </w:rPr>
      </w:pPr>
      <w:r w:rsidRPr="00E46500">
        <w:rPr>
          <w:b/>
          <w:u w:val="single"/>
        </w:rPr>
        <w:t>Struktury danych w modelu:</w:t>
      </w:r>
    </w:p>
    <w:p w:rsidR="004442AB" w:rsidRPr="007669E3" w:rsidRDefault="004442AB" w:rsidP="004A77D5">
      <w:pPr>
        <w:pStyle w:val="Bezodstpw"/>
        <w:numPr>
          <w:ilvl w:val="1"/>
          <w:numId w:val="1"/>
        </w:numPr>
        <w:jc w:val="both"/>
      </w:pPr>
      <w:r>
        <w:t xml:space="preserve">Lista || wektor, </w:t>
      </w:r>
      <w:r w:rsidRPr="004442AB">
        <w:rPr>
          <w:i/>
        </w:rPr>
        <w:t>zamówień</w:t>
      </w:r>
    </w:p>
    <w:p w:rsidR="007669E3" w:rsidRDefault="007669E3" w:rsidP="004A77D5">
      <w:pPr>
        <w:pStyle w:val="Bezodstpw"/>
        <w:numPr>
          <w:ilvl w:val="1"/>
          <w:numId w:val="1"/>
        </w:numPr>
        <w:jc w:val="both"/>
      </w:pPr>
      <w:r>
        <w:t xml:space="preserve">Lista || wektor, </w:t>
      </w:r>
      <w:r w:rsidRPr="007669E3">
        <w:rPr>
          <w:i/>
        </w:rPr>
        <w:t>sal</w:t>
      </w:r>
    </w:p>
    <w:p w:rsidR="00F8574E" w:rsidRDefault="00F8574E" w:rsidP="004A77D5">
      <w:pPr>
        <w:pStyle w:val="Bezodstpw"/>
        <w:numPr>
          <w:ilvl w:val="1"/>
          <w:numId w:val="1"/>
        </w:numPr>
        <w:jc w:val="both"/>
      </w:pPr>
      <w:r>
        <w:t xml:space="preserve">Struktura </w:t>
      </w:r>
      <w:r w:rsidR="00E46500">
        <w:t>składająca się z wektora sal przechowujących listy</w:t>
      </w:r>
      <w:r>
        <w:t xml:space="preserve"> kolejno przypisywanych wykładów - w celach czysto wynikowej prezentacji planu zajęć.</w:t>
      </w:r>
    </w:p>
    <w:p w:rsidR="00E46500" w:rsidRDefault="00E46500" w:rsidP="00E46500">
      <w:pPr>
        <w:pStyle w:val="Bezodstpw"/>
        <w:ind w:left="1440"/>
        <w:jc w:val="both"/>
      </w:pPr>
    </w:p>
    <w:p w:rsidR="004442AB" w:rsidRPr="00E46500" w:rsidRDefault="005D489C" w:rsidP="004A77D5">
      <w:pPr>
        <w:pStyle w:val="Bezodstpw"/>
        <w:numPr>
          <w:ilvl w:val="0"/>
          <w:numId w:val="1"/>
        </w:numPr>
        <w:jc w:val="both"/>
        <w:rPr>
          <w:b/>
          <w:u w:val="single"/>
        </w:rPr>
      </w:pPr>
      <w:r w:rsidRPr="00E46500">
        <w:rPr>
          <w:b/>
          <w:u w:val="single"/>
        </w:rPr>
        <w:t>Algorytmy</w:t>
      </w:r>
      <w:r w:rsidR="007D1E64" w:rsidRPr="00E46500">
        <w:rPr>
          <w:b/>
          <w:u w:val="single"/>
        </w:rPr>
        <w:t>:</w:t>
      </w:r>
    </w:p>
    <w:p w:rsidR="00095E7F" w:rsidRDefault="00105BF4" w:rsidP="004A77D5">
      <w:pPr>
        <w:pStyle w:val="Bezodstpw"/>
        <w:numPr>
          <w:ilvl w:val="1"/>
          <w:numId w:val="1"/>
        </w:numPr>
        <w:jc w:val="both"/>
      </w:pPr>
      <w:r>
        <w:t xml:space="preserve">Algorytm programowania dynamicznego, </w:t>
      </w:r>
      <w:r w:rsidR="003F70DF">
        <w:t>iteracyjnie dla każdej sali, znajdujący lokalnie optymalny układ dla aktualnie rozważanej sali z wykładów nie umieszczonych w salach poprzednich. Działa optymalnie dla liczby sal = 1, można znaleźć przypadki, że algorytm nie znajdzie optymalnego rozwiązania problemu, aczkolwiek działa szybko.</w:t>
      </w:r>
      <w:r w:rsidR="00011C76">
        <w:t xml:space="preserve"> Sortujemy zajęcia wg. czasu zakończenia, następnie dla kolejnych wykładów sprawdzamy optimum czasowe</w:t>
      </w:r>
      <w:r w:rsidR="00347E3C">
        <w:t xml:space="preserve"> gdybyśmy przypisali wykład do rozważanej sali. W tym celu należy porównać dwie liczby </w:t>
      </w:r>
      <w:r w:rsidR="00347E3C">
        <w:rPr>
          <w:i/>
        </w:rPr>
        <w:t>a</w:t>
      </w:r>
      <w:r w:rsidR="00347E3C">
        <w:t xml:space="preserve"> i </w:t>
      </w:r>
      <w:r w:rsidR="00347E3C">
        <w:rPr>
          <w:i/>
        </w:rPr>
        <w:t>b</w:t>
      </w:r>
      <w:r w:rsidR="00347E3C">
        <w:t xml:space="preserve">, gdzie </w:t>
      </w:r>
      <w:r w:rsidR="00347E3C">
        <w:rPr>
          <w:i/>
        </w:rPr>
        <w:t>a</w:t>
      </w:r>
      <w:r w:rsidR="00347E3C">
        <w:t xml:space="preserve"> jest czasem trwania rozważanego wykładu, </w:t>
      </w:r>
      <w:r w:rsidR="00347E3C">
        <w:rPr>
          <w:i/>
        </w:rPr>
        <w:t>b</w:t>
      </w:r>
      <w:r w:rsidR="00347E3C">
        <w:t xml:space="preserve"> jest sumą czasu trwania rozważanego wykładu i największego wykorzystania sali uzyskanego po dołączeniu wcześniejszych wykładów, który znajdujemy spośród wykładów kończących się nie później niż w chwili rozpoczęcia rozważanego wykładu.</w:t>
      </w:r>
      <w:r w:rsidR="00095E7F">
        <w:t xml:space="preserve"> Ułożenie zajęć w następnych salach następuje z wyłączeniem już wstawionych zajęć do sal poprzedzających.</w:t>
      </w:r>
    </w:p>
    <w:p w:rsidR="007752C1" w:rsidRDefault="007752C1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</w:p>
    <w:p w:rsidR="00095E7F" w:rsidRPr="007752C1" w:rsidRDefault="00095E7F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  <w:t>sort(wyklady);</w:t>
      </w:r>
    </w:p>
    <w:p w:rsidR="00095E7F" w:rsidRPr="007752C1" w:rsidRDefault="00095E7F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  <w:t>for (s: sale)</w:t>
      </w:r>
    </w:p>
    <w:p w:rsidR="00095E7F" w:rsidRPr="007752C1" w:rsidRDefault="00095E7F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  <w:t>for (w: wyklady) {</w:t>
      </w:r>
    </w:p>
    <w:p w:rsidR="00095E7F" w:rsidRPr="007752C1" w:rsidRDefault="00462BA6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  <w:t>t1 = czas_trwania(w);</w:t>
      </w:r>
    </w:p>
    <w:p w:rsidR="00462BA6" w:rsidRPr="007752C1" w:rsidRDefault="00462BA6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  <w:t>t2 = t1 + dotychczasowe_najlepsze_</w:t>
      </w:r>
    </w:p>
    <w:p w:rsidR="00462BA6" w:rsidRPr="007752C1" w:rsidRDefault="00462BA6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  <w:t>wykorzystanie_sali_przez_wyklady_</w:t>
      </w:r>
    </w:p>
    <w:p w:rsidR="00462BA6" w:rsidRPr="007752C1" w:rsidRDefault="00462BA6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  <w:t>konczace_sie_nie_pozniej_niz_</w:t>
      </w:r>
    </w:p>
    <w:p w:rsidR="00462BA6" w:rsidRPr="007752C1" w:rsidRDefault="00462BA6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  <w:t>czas_w.poczatek</w:t>
      </w:r>
    </w:p>
    <w:p w:rsidR="00E814E1" w:rsidRPr="007752C1" w:rsidRDefault="00E814E1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</w:p>
    <w:p w:rsidR="00E814E1" w:rsidRPr="007752C1" w:rsidRDefault="00E814E1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  <w:t>optimum_czasu_dla_w = max(t1, t2);</w:t>
      </w:r>
    </w:p>
    <w:p w:rsidR="00095E7F" w:rsidRDefault="00095E7F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  <w:t>}</w:t>
      </w:r>
    </w:p>
    <w:p w:rsidR="007752C1" w:rsidRPr="007752C1" w:rsidRDefault="007752C1" w:rsidP="004A77D5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</w:p>
    <w:p w:rsidR="00046ACA" w:rsidRDefault="00046ACA" w:rsidP="00046ACA">
      <w:pPr>
        <w:pStyle w:val="Bezodstpw"/>
        <w:numPr>
          <w:ilvl w:val="1"/>
          <w:numId w:val="1"/>
        </w:numPr>
        <w:jc w:val="both"/>
      </w:pPr>
      <w:r>
        <w:t xml:space="preserve">Algorytm zachłanny, wykonywany równolegle dla wszystkich sal. Zajęcia posortowane wg. czasu zakończenia. Następnie iteracyjnie przechodząc po kolejnych </w:t>
      </w:r>
      <w:r>
        <w:lastRenderedPageBreak/>
        <w:t>wykładach dopasowanie do sali nr. 1, jak nie pasuje (nakłada się) to do sali nr. 2 itd. Nie gwarantuje to optymalnego układu, aczkolwiek zapewnia szybkie działanie.</w:t>
      </w:r>
    </w:p>
    <w:p w:rsidR="00046ACA" w:rsidRDefault="00046ACA" w:rsidP="00046ACA">
      <w:pPr>
        <w:pStyle w:val="Bezodstpw"/>
        <w:ind w:left="2124"/>
        <w:jc w:val="both"/>
        <w:rPr>
          <w:rFonts w:ascii="Courier New" w:hAnsi="Courier New" w:cs="Courier New"/>
          <w:sz w:val="16"/>
        </w:rPr>
      </w:pPr>
    </w:p>
    <w:p w:rsidR="00046ACA" w:rsidRPr="007752C1" w:rsidRDefault="00046ACA" w:rsidP="00046ACA">
      <w:pPr>
        <w:pStyle w:val="Bezodstpw"/>
        <w:ind w:left="2124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>sort(wyklady);</w:t>
      </w:r>
    </w:p>
    <w:p w:rsidR="00046ACA" w:rsidRPr="007752C1" w:rsidRDefault="00046ACA" w:rsidP="00046ACA">
      <w:pPr>
        <w:pStyle w:val="Bezodstpw"/>
        <w:ind w:left="2124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>for (w: wyklady)</w:t>
      </w:r>
    </w:p>
    <w:p w:rsidR="00046ACA" w:rsidRPr="007752C1" w:rsidRDefault="00046ACA" w:rsidP="00046ACA">
      <w:pPr>
        <w:pStyle w:val="Bezodstpw"/>
        <w:ind w:left="2124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  <w:t>for (s: sale)</w:t>
      </w:r>
    </w:p>
    <w:p w:rsidR="00046ACA" w:rsidRPr="007752C1" w:rsidRDefault="00046ACA" w:rsidP="00046ACA">
      <w:pPr>
        <w:pStyle w:val="Bezodstpw"/>
        <w:ind w:left="2124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  <w:t>if (nie nakłada się)</w:t>
      </w:r>
    </w:p>
    <w:p w:rsidR="00046ACA" w:rsidRPr="007752C1" w:rsidRDefault="00046ACA" w:rsidP="00046ACA">
      <w:pPr>
        <w:pStyle w:val="Bezodstpw"/>
        <w:ind w:left="2124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</w:r>
      <w:r w:rsidRPr="007752C1">
        <w:rPr>
          <w:rFonts w:ascii="Courier New" w:hAnsi="Courier New" w:cs="Courier New"/>
          <w:sz w:val="16"/>
        </w:rPr>
        <w:tab/>
        <w:t>umieść w konkretnej Sali</w:t>
      </w:r>
    </w:p>
    <w:p w:rsidR="00046ACA" w:rsidRDefault="00046ACA" w:rsidP="00046ACA">
      <w:pPr>
        <w:pStyle w:val="Bezodstpw"/>
        <w:ind w:left="2124"/>
        <w:jc w:val="both"/>
        <w:rPr>
          <w:rFonts w:ascii="Courier New" w:hAnsi="Courier New" w:cs="Courier New"/>
          <w:sz w:val="16"/>
        </w:rPr>
      </w:pPr>
      <w:r w:rsidRPr="007752C1">
        <w:rPr>
          <w:rFonts w:ascii="Courier New" w:hAnsi="Courier New" w:cs="Courier New"/>
          <w:sz w:val="16"/>
        </w:rPr>
        <w:tab/>
        <w:t>// jak nie pasuje nigdzie =&gt; odrzuć</w:t>
      </w:r>
    </w:p>
    <w:p w:rsidR="00046ACA" w:rsidRDefault="00046ACA" w:rsidP="00046ACA">
      <w:pPr>
        <w:pStyle w:val="Bezodstpw"/>
        <w:ind w:left="1440"/>
        <w:jc w:val="both"/>
        <w:rPr>
          <w:i/>
        </w:rPr>
      </w:pPr>
    </w:p>
    <w:p w:rsidR="00095E7F" w:rsidRPr="00CE3B23" w:rsidRDefault="004A77D5" w:rsidP="004A77D5">
      <w:pPr>
        <w:pStyle w:val="Bezodstpw"/>
        <w:numPr>
          <w:ilvl w:val="1"/>
          <w:numId w:val="1"/>
        </w:numPr>
        <w:jc w:val="both"/>
        <w:rPr>
          <w:i/>
        </w:rPr>
      </w:pPr>
      <w:r w:rsidRPr="004A77D5">
        <w:rPr>
          <w:i/>
        </w:rPr>
        <w:t>Brute Force</w:t>
      </w:r>
      <w:r>
        <w:t xml:space="preserve">, sprawdzenie wszystkich możliwych kombinacji i wybranie najlepszej możliwej. Rekurencyjnie sprawdzamy kolejne możliwości ulokowania zajęć, odrzucając na wstępie kombinacje z nakładającymi się zajęciami, co zmniejsza ilość możliwości. Dla dużych ilości wykładów + sal narzut czasowy </w:t>
      </w:r>
      <w:r w:rsidR="00CE3B23">
        <w:t xml:space="preserve">obliczeń </w:t>
      </w:r>
      <w:r>
        <w:t>jest ogromny.</w:t>
      </w:r>
    </w:p>
    <w:p w:rsidR="007752C1" w:rsidRDefault="007752C1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  <w:t>Ulozenie {</w:t>
      </w: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wektor_sal;</w:t>
      </w:r>
    </w:p>
    <w:p w:rsidR="00CE3B23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  <w:t>};</w:t>
      </w:r>
    </w:p>
    <w:p w:rsidR="00177D17" w:rsidRPr="00177D17" w:rsidRDefault="00177D17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  <w:t>kombinacje(zajecia, od_ktorego, ulozenie, ilosc_sal) {</w:t>
      </w: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if (ilosc_sal &lt; 1)</w:t>
      </w: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return;</w:t>
      </w: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</w:p>
    <w:p w:rsidR="00CE3B23" w:rsidRPr="00177D17" w:rsidRDefault="00CE3B23" w:rsidP="00CE3B23">
      <w:pPr>
        <w:pStyle w:val="Bezodstpw"/>
        <w:ind w:left="1440"/>
        <w:jc w:val="both"/>
        <w:rPr>
          <w:i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for (i = od_ktorego; i &lt; zajecia.size) {</w:t>
      </w: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nowe_ulozenie = ulozenie;</w:t>
      </w:r>
    </w:p>
    <w:p w:rsidR="00CE3B23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nowe_ulozenie[ulozenie.size - ilosc_sal] = zajecia[i];</w:t>
      </w:r>
    </w:p>
    <w:p w:rsidR="00471194" w:rsidRPr="00177D17" w:rsidRDefault="00471194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</w:p>
    <w:p w:rsidR="00177D17" w:rsidRPr="00177D17" w:rsidRDefault="00177D17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if (wystepuje nakladanie w nowym ulozeniu)</w:t>
      </w:r>
    </w:p>
    <w:p w:rsidR="00177D17" w:rsidRPr="00177D17" w:rsidRDefault="00177D17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return; //</w:t>
      </w:r>
      <w:r w:rsidR="00BB797C">
        <w:rPr>
          <w:rFonts w:ascii="Courier New" w:hAnsi="Courier New" w:cs="Courier New"/>
          <w:sz w:val="16"/>
        </w:rPr>
        <w:t xml:space="preserve"> szukamy nie nakladajacych sie</w:t>
      </w: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</w:p>
    <w:p w:rsidR="00CE3B23" w:rsidRPr="00177D17" w:rsidRDefault="00B62FD1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>// Rozwazone zajecie wykluczone z dalszych rozwazan</w:t>
      </w: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nowe_zajecia = zajecia - zajecia[i];</w:t>
      </w: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// Rozwazenie permutacji w aktualnej sali</w:t>
      </w: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kombinacje(nowe_zajecia, i, nowe_ulozenie, sal_ile);</w:t>
      </w: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// Rozwazenie permutacji w nastepnej sali</w:t>
      </w: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kombinacje(</w:t>
      </w:r>
      <w:r w:rsidR="00683FAA" w:rsidRPr="00177D17">
        <w:rPr>
          <w:rFonts w:ascii="Courier New" w:hAnsi="Courier New" w:cs="Courier New"/>
          <w:sz w:val="16"/>
        </w:rPr>
        <w:t>nowe_zajecia, 0</w:t>
      </w:r>
      <w:r w:rsidRPr="00177D17">
        <w:rPr>
          <w:rFonts w:ascii="Courier New" w:hAnsi="Courier New" w:cs="Courier New"/>
          <w:sz w:val="16"/>
        </w:rPr>
        <w:t>, nowe_ulozenie, sal_ile - 1);</w:t>
      </w:r>
    </w:p>
    <w:p w:rsidR="00CE3B23" w:rsidRP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</w:p>
    <w:p w:rsidR="00177D17" w:rsidRDefault="00CE3B23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 w:rsidRPr="00177D17">
        <w:rPr>
          <w:rFonts w:ascii="Courier New" w:hAnsi="Courier New" w:cs="Courier New"/>
          <w:sz w:val="16"/>
        </w:rPr>
        <w:tab/>
      </w:r>
      <w:r w:rsidRPr="00177D17">
        <w:rPr>
          <w:rFonts w:ascii="Courier New" w:hAnsi="Courier New" w:cs="Courier New"/>
          <w:sz w:val="16"/>
        </w:rPr>
        <w:tab/>
        <w:t>}</w:t>
      </w:r>
    </w:p>
    <w:p w:rsidR="00CE3B23" w:rsidRDefault="00177D17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CE3B23" w:rsidRPr="00177D17">
        <w:rPr>
          <w:rFonts w:ascii="Courier New" w:hAnsi="Courier New" w:cs="Courier New"/>
          <w:sz w:val="16"/>
        </w:rPr>
        <w:t>}</w:t>
      </w:r>
    </w:p>
    <w:p w:rsidR="007752C1" w:rsidRPr="00177D17" w:rsidRDefault="007752C1" w:rsidP="00CE3B23">
      <w:pPr>
        <w:pStyle w:val="Bezodstpw"/>
        <w:ind w:left="1440"/>
        <w:jc w:val="both"/>
        <w:rPr>
          <w:rFonts w:ascii="Courier New" w:hAnsi="Courier New" w:cs="Courier New"/>
          <w:sz w:val="16"/>
        </w:rPr>
      </w:pPr>
    </w:p>
    <w:p w:rsidR="00CE3B23" w:rsidRPr="00F231A2" w:rsidRDefault="007752C1" w:rsidP="004A77D5">
      <w:pPr>
        <w:pStyle w:val="Bezodstpw"/>
        <w:numPr>
          <w:ilvl w:val="1"/>
          <w:numId w:val="1"/>
        </w:numPr>
        <w:jc w:val="both"/>
        <w:rPr>
          <w:i/>
        </w:rPr>
      </w:pPr>
      <w:r>
        <w:t xml:space="preserve">Połączenie algorytmów </w:t>
      </w:r>
      <w:r w:rsidR="00987E61">
        <w:t>używanych na mniejszych pod</w:t>
      </w:r>
      <w:r w:rsidR="00BA2D9D">
        <w:t>-</w:t>
      </w:r>
      <w:r w:rsidR="00987E61">
        <w:t>problemach</w:t>
      </w:r>
      <w:r>
        <w:t>. Tworzymy wektor odpowiadający kolejnym godzinom, do każdej godziny tworzymy listę do której podpinamy informację o wykładzie odbywającym się w tym czasie. Jeżeli maksymalna długość listy jest mniejsza równa ilości dostępnych sal, to można przyporządkować sale po kolei.</w:t>
      </w:r>
      <w:r w:rsidR="00DF7BD3">
        <w:t xml:space="preserve"> Jeżeli nie to dla skupisk nakładających się sal w miejscach gdzie nakłada się więcej zajęć niż jest sal wykonujemy jeden z wyżej wymienionych algorytmów w celu znalezienia odpowiedniego układu.</w:t>
      </w:r>
      <w:r w:rsidR="001E1E5F">
        <w:t xml:space="preserve"> Zajęcia nie nakładające się po prostu przypisujemy do sal</w:t>
      </w:r>
      <w:r w:rsidR="00F231A2">
        <w:t>.</w:t>
      </w:r>
      <w:r w:rsidR="008D52DB">
        <w:t xml:space="preserve"> Algorytm w niektórych przypadkach łańcuchowego nakładania się wykładów, </w:t>
      </w:r>
      <w:r w:rsidR="00416A91">
        <w:t>niekiedy sprowadza się do działania jednego w ww. podejść.</w:t>
      </w:r>
    </w:p>
    <w:p w:rsidR="00F231A2" w:rsidRDefault="00F231A2" w:rsidP="00F231A2">
      <w:pPr>
        <w:pStyle w:val="Bezodstpw"/>
        <w:ind w:left="1440"/>
        <w:jc w:val="both"/>
      </w:pPr>
    </w:p>
    <w:tbl>
      <w:tblPr>
        <w:tblStyle w:val="Tabela-Siatka"/>
        <w:tblW w:w="0" w:type="auto"/>
        <w:tblInd w:w="1440" w:type="dxa"/>
        <w:tblLook w:val="04A0"/>
      </w:tblPr>
      <w:tblGrid>
        <w:gridCol w:w="760"/>
        <w:gridCol w:w="760"/>
        <w:gridCol w:w="791"/>
        <w:gridCol w:w="791"/>
        <w:gridCol w:w="791"/>
        <w:gridCol w:w="791"/>
        <w:gridCol w:w="791"/>
        <w:gridCol w:w="791"/>
        <w:gridCol w:w="791"/>
        <w:gridCol w:w="791"/>
      </w:tblGrid>
      <w:tr w:rsidR="00F231A2" w:rsidRPr="00F231A2" w:rsidTr="00F231A2">
        <w:tc>
          <w:tcPr>
            <w:tcW w:w="921" w:type="dxa"/>
          </w:tcPr>
          <w:p w:rsidR="00F231A2" w:rsidRPr="00F231A2" w:rsidRDefault="00F231A2" w:rsidP="00F231A2">
            <w:pPr>
              <w:pStyle w:val="Bezodstpw"/>
              <w:jc w:val="center"/>
            </w:pPr>
            <w:r>
              <w:t>8</w:t>
            </w:r>
          </w:p>
        </w:tc>
        <w:tc>
          <w:tcPr>
            <w:tcW w:w="921" w:type="dxa"/>
          </w:tcPr>
          <w:p w:rsidR="00F231A2" w:rsidRPr="00F231A2" w:rsidRDefault="00F231A2" w:rsidP="00F231A2">
            <w:pPr>
              <w:pStyle w:val="Bezodstpw"/>
              <w:jc w:val="center"/>
            </w:pPr>
            <w:r>
              <w:t>9</w:t>
            </w:r>
          </w:p>
        </w:tc>
        <w:tc>
          <w:tcPr>
            <w:tcW w:w="921" w:type="dxa"/>
          </w:tcPr>
          <w:p w:rsidR="00F231A2" w:rsidRPr="00F231A2" w:rsidRDefault="00F231A2" w:rsidP="00F231A2">
            <w:pPr>
              <w:pStyle w:val="Bezodstpw"/>
              <w:jc w:val="center"/>
            </w:pPr>
            <w:r>
              <w:t>10</w:t>
            </w:r>
          </w:p>
        </w:tc>
        <w:tc>
          <w:tcPr>
            <w:tcW w:w="921" w:type="dxa"/>
          </w:tcPr>
          <w:p w:rsidR="00F231A2" w:rsidRPr="00F231A2" w:rsidRDefault="00F231A2" w:rsidP="00F231A2">
            <w:pPr>
              <w:pStyle w:val="Bezodstpw"/>
              <w:jc w:val="center"/>
            </w:pPr>
            <w:r>
              <w:t>11</w:t>
            </w:r>
          </w:p>
        </w:tc>
        <w:tc>
          <w:tcPr>
            <w:tcW w:w="921" w:type="dxa"/>
          </w:tcPr>
          <w:p w:rsidR="00F231A2" w:rsidRPr="00F231A2" w:rsidRDefault="00F231A2" w:rsidP="00F231A2">
            <w:pPr>
              <w:pStyle w:val="Bezodstpw"/>
              <w:jc w:val="center"/>
            </w:pPr>
            <w:r>
              <w:t>12</w:t>
            </w:r>
          </w:p>
        </w:tc>
        <w:tc>
          <w:tcPr>
            <w:tcW w:w="921" w:type="dxa"/>
          </w:tcPr>
          <w:p w:rsidR="00F231A2" w:rsidRPr="00F231A2" w:rsidRDefault="00F231A2" w:rsidP="00F231A2">
            <w:pPr>
              <w:pStyle w:val="Bezodstpw"/>
              <w:jc w:val="center"/>
            </w:pPr>
            <w:r>
              <w:t>13</w:t>
            </w:r>
          </w:p>
        </w:tc>
        <w:tc>
          <w:tcPr>
            <w:tcW w:w="921" w:type="dxa"/>
          </w:tcPr>
          <w:p w:rsidR="00F231A2" w:rsidRPr="00F231A2" w:rsidRDefault="00F231A2" w:rsidP="00F231A2">
            <w:pPr>
              <w:pStyle w:val="Bezodstpw"/>
              <w:jc w:val="center"/>
            </w:pPr>
            <w:r>
              <w:t>14</w:t>
            </w:r>
          </w:p>
        </w:tc>
        <w:tc>
          <w:tcPr>
            <w:tcW w:w="921" w:type="dxa"/>
          </w:tcPr>
          <w:p w:rsidR="00F231A2" w:rsidRPr="00F231A2" w:rsidRDefault="00F231A2" w:rsidP="00F231A2">
            <w:pPr>
              <w:pStyle w:val="Bezodstpw"/>
              <w:jc w:val="center"/>
            </w:pPr>
            <w:r>
              <w:t>15</w:t>
            </w:r>
          </w:p>
        </w:tc>
        <w:tc>
          <w:tcPr>
            <w:tcW w:w="922" w:type="dxa"/>
          </w:tcPr>
          <w:p w:rsidR="00F231A2" w:rsidRPr="00F231A2" w:rsidRDefault="00F231A2" w:rsidP="00F231A2">
            <w:pPr>
              <w:pStyle w:val="Bezodstpw"/>
              <w:jc w:val="center"/>
            </w:pPr>
            <w:r>
              <w:t>16</w:t>
            </w:r>
          </w:p>
        </w:tc>
        <w:tc>
          <w:tcPr>
            <w:tcW w:w="922" w:type="dxa"/>
          </w:tcPr>
          <w:p w:rsidR="00F231A2" w:rsidRPr="00F231A2" w:rsidRDefault="00F231A2" w:rsidP="00F231A2">
            <w:pPr>
              <w:pStyle w:val="Bezodstpw"/>
              <w:jc w:val="center"/>
            </w:pPr>
            <w:r>
              <w:t>17</w:t>
            </w:r>
          </w:p>
        </w:tc>
      </w:tr>
    </w:tbl>
    <w:p w:rsidR="00F231A2" w:rsidRPr="00F231A2" w:rsidRDefault="00F231A2" w:rsidP="00F231A2">
      <w:pPr>
        <w:pStyle w:val="Bezodstpw"/>
        <w:ind w:left="1440"/>
        <w:jc w:val="both"/>
      </w:pP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398.65pt;margin-top:1.4pt;width:0;height:24.75pt;z-index:251666432;mso-position-horizontal-relative:text;mso-position-vertical-relative:text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3" type="#_x0000_t32" style="position:absolute;left:0;text-align:left;margin-left:359.65pt;margin-top:1.4pt;width:0;height:24.75pt;z-index:251665408;mso-position-horizontal-relative:text;mso-position-vertical-relative:text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2" type="#_x0000_t32" style="position:absolute;left:0;text-align:left;margin-left:319.9pt;margin-top:1.4pt;width:0;height:24.75pt;z-index:251664384;mso-position-horizontal-relative:text;mso-position-vertical-relative:text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1" type="#_x0000_t32" style="position:absolute;left:0;text-align:left;margin-left:281.65pt;margin-top:1.4pt;width:0;height:24.75pt;z-index:251663360;mso-position-horizontal-relative:text;mso-position-vertical-relative:text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0" type="#_x0000_t32" style="position:absolute;left:0;text-align:left;margin-left:241.9pt;margin-top:1.4pt;width:0;height:24.75pt;z-index:251662336;mso-position-horizontal-relative:text;mso-position-vertical-relative:text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9" type="#_x0000_t32" style="position:absolute;left:0;text-align:left;margin-left:201.4pt;margin-top:1.4pt;width:0;height:24.75pt;z-index:251661312;mso-position-horizontal-relative:text;mso-position-vertical-relative:text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8" type="#_x0000_t32" style="position:absolute;left:0;text-align:left;margin-left:162.4pt;margin-top:1.4pt;width:0;height:24.75pt;z-index:251660288;mso-position-horizontal-relative:text;mso-position-vertical-relative:text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7" type="#_x0000_t32" style="position:absolute;left:0;text-align:left;margin-left:122.65pt;margin-top:1.4pt;width:0;height:24.75pt;z-index:251659264;mso-position-horizontal-relative:text;mso-position-vertical-relative:text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36" type="#_x0000_t32" style="position:absolute;left:0;text-align:left;margin-left:85.9pt;margin-top:1.4pt;width:0;height:24.75pt;z-index:251658240;mso-position-horizontal-relative:text;mso-position-vertical-relative:text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45" type="#_x0000_t32" style="position:absolute;left:0;text-align:left;margin-left:439.15pt;margin-top:1.4pt;width:0;height:24.75pt;z-index:251667456;mso-position-horizontal-relative:text;mso-position-vertical-relative:text" o:connectortype="straight">
            <v:stroke endarrow="block"/>
          </v:shape>
        </w:pict>
      </w:r>
    </w:p>
    <w:p w:rsidR="00F231A2" w:rsidRDefault="00F231A2" w:rsidP="00F231A2">
      <w:pPr>
        <w:pStyle w:val="Bezodstpw"/>
        <w:ind w:left="1440"/>
        <w:jc w:val="both"/>
      </w:pPr>
    </w:p>
    <w:tbl>
      <w:tblPr>
        <w:tblStyle w:val="Tabela-Siatka"/>
        <w:tblW w:w="0" w:type="auto"/>
        <w:tblInd w:w="1440" w:type="dxa"/>
        <w:tblLook w:val="04A0"/>
      </w:tblPr>
      <w:tblGrid>
        <w:gridCol w:w="770"/>
        <w:gridCol w:w="770"/>
        <w:gridCol w:w="770"/>
        <w:gridCol w:w="803"/>
        <w:gridCol w:w="803"/>
        <w:gridCol w:w="848"/>
        <w:gridCol w:w="748"/>
        <w:gridCol w:w="786"/>
        <w:gridCol w:w="786"/>
        <w:gridCol w:w="764"/>
      </w:tblGrid>
      <w:tr w:rsidR="00987E61" w:rsidTr="00A34B61">
        <w:tc>
          <w:tcPr>
            <w:tcW w:w="770" w:type="dxa"/>
          </w:tcPr>
          <w:p w:rsidR="00987E61" w:rsidRPr="00987E61" w:rsidRDefault="00987E61" w:rsidP="00F231A2">
            <w:pPr>
              <w:pStyle w:val="Bezodstpw"/>
              <w:jc w:val="center"/>
              <w:rPr>
                <w:color w:val="92D050"/>
              </w:rPr>
            </w:pPr>
            <w:r w:rsidRPr="00987E61">
              <w:rPr>
                <w:color w:val="92D050"/>
              </w:rPr>
              <w:t>AAL</w:t>
            </w:r>
          </w:p>
        </w:tc>
        <w:tc>
          <w:tcPr>
            <w:tcW w:w="770" w:type="dxa"/>
          </w:tcPr>
          <w:p w:rsidR="00987E61" w:rsidRPr="00987E61" w:rsidRDefault="00987E61" w:rsidP="00F231A2">
            <w:pPr>
              <w:pStyle w:val="Bezodstpw"/>
              <w:jc w:val="center"/>
              <w:rPr>
                <w:color w:val="92D050"/>
              </w:rPr>
            </w:pPr>
            <w:r w:rsidRPr="00987E61">
              <w:rPr>
                <w:color w:val="92D050"/>
              </w:rPr>
              <w:t>AAL</w:t>
            </w:r>
          </w:p>
        </w:tc>
        <w:tc>
          <w:tcPr>
            <w:tcW w:w="770" w:type="dxa"/>
          </w:tcPr>
          <w:p w:rsidR="00987E61" w:rsidRPr="00987E61" w:rsidRDefault="00987E61" w:rsidP="00F231A2">
            <w:pPr>
              <w:pStyle w:val="Bezodstpw"/>
              <w:jc w:val="center"/>
              <w:rPr>
                <w:color w:val="92D050"/>
              </w:rPr>
            </w:pPr>
            <w:r w:rsidRPr="00987E61">
              <w:rPr>
                <w:color w:val="92D050"/>
              </w:rPr>
              <w:t>AAL</w:t>
            </w:r>
          </w:p>
        </w:tc>
        <w:tc>
          <w:tcPr>
            <w:tcW w:w="803" w:type="dxa"/>
          </w:tcPr>
          <w:p w:rsidR="00987E61" w:rsidRPr="00987E61" w:rsidRDefault="00987E61" w:rsidP="00F231A2">
            <w:pPr>
              <w:pStyle w:val="Bezodstpw"/>
              <w:jc w:val="center"/>
              <w:rPr>
                <w:color w:val="FF0000"/>
              </w:rPr>
            </w:pPr>
            <w:r w:rsidRPr="00987E61">
              <w:rPr>
                <w:color w:val="FF0000"/>
              </w:rPr>
              <w:t>GKOM</w:t>
            </w:r>
          </w:p>
        </w:tc>
        <w:tc>
          <w:tcPr>
            <w:tcW w:w="803" w:type="dxa"/>
          </w:tcPr>
          <w:p w:rsidR="00987E61" w:rsidRPr="00987E61" w:rsidRDefault="00987E61" w:rsidP="00F231A2">
            <w:pPr>
              <w:pStyle w:val="Bezodstpw"/>
              <w:jc w:val="center"/>
              <w:rPr>
                <w:color w:val="FF0000"/>
              </w:rPr>
            </w:pPr>
            <w:r w:rsidRPr="00987E61">
              <w:rPr>
                <w:color w:val="FF0000"/>
              </w:rPr>
              <w:t>GKOM</w:t>
            </w:r>
          </w:p>
        </w:tc>
        <w:tc>
          <w:tcPr>
            <w:tcW w:w="2382" w:type="dxa"/>
            <w:gridSpan w:val="3"/>
            <w:tcBorders>
              <w:top w:val="nil"/>
              <w:bottom w:val="nil"/>
            </w:tcBorders>
          </w:tcPr>
          <w:p w:rsidR="00987E61" w:rsidRDefault="00987E61" w:rsidP="00F231A2">
            <w:pPr>
              <w:pStyle w:val="Bezodstpw"/>
              <w:jc w:val="center"/>
            </w:pPr>
          </w:p>
        </w:tc>
        <w:tc>
          <w:tcPr>
            <w:tcW w:w="786" w:type="dxa"/>
          </w:tcPr>
          <w:p w:rsidR="00987E61" w:rsidRPr="00987E61" w:rsidRDefault="00987E61" w:rsidP="00F231A2">
            <w:pPr>
              <w:pStyle w:val="Bezodstpw"/>
              <w:jc w:val="center"/>
              <w:rPr>
                <w:color w:val="92D050"/>
              </w:rPr>
            </w:pPr>
            <w:r w:rsidRPr="00987E61">
              <w:rPr>
                <w:color w:val="92D050"/>
              </w:rPr>
              <w:t>ECY</w:t>
            </w:r>
          </w:p>
        </w:tc>
        <w:tc>
          <w:tcPr>
            <w:tcW w:w="764" w:type="dxa"/>
          </w:tcPr>
          <w:p w:rsidR="00987E61" w:rsidRPr="00987E61" w:rsidRDefault="00987E61" w:rsidP="00F231A2">
            <w:pPr>
              <w:pStyle w:val="Bezodstpw"/>
              <w:jc w:val="center"/>
              <w:rPr>
                <w:color w:val="92D050"/>
              </w:rPr>
            </w:pPr>
            <w:r w:rsidRPr="00987E61">
              <w:rPr>
                <w:color w:val="92D050"/>
              </w:rPr>
              <w:t>ECY</w:t>
            </w:r>
          </w:p>
        </w:tc>
      </w:tr>
      <w:tr w:rsidR="00987E61" w:rsidTr="00A34B61">
        <w:tc>
          <w:tcPr>
            <w:tcW w:w="3113" w:type="dxa"/>
            <w:gridSpan w:val="4"/>
            <w:tcBorders>
              <w:left w:val="nil"/>
              <w:bottom w:val="dashed" w:sz="4" w:space="0" w:color="auto"/>
            </w:tcBorders>
          </w:tcPr>
          <w:p w:rsidR="00987E61" w:rsidRDefault="00987E61" w:rsidP="00F231A2">
            <w:pPr>
              <w:pStyle w:val="Bezodstpw"/>
              <w:jc w:val="center"/>
            </w:pPr>
          </w:p>
        </w:tc>
        <w:tc>
          <w:tcPr>
            <w:tcW w:w="803" w:type="dxa"/>
            <w:tcBorders>
              <w:bottom w:val="dashed" w:sz="4" w:space="0" w:color="auto"/>
            </w:tcBorders>
          </w:tcPr>
          <w:p w:rsidR="00987E61" w:rsidRPr="00987E61" w:rsidRDefault="00987E61" w:rsidP="00F231A2">
            <w:pPr>
              <w:pStyle w:val="Bezodstpw"/>
              <w:jc w:val="center"/>
              <w:rPr>
                <w:color w:val="FF0000"/>
              </w:rPr>
            </w:pPr>
            <w:r w:rsidRPr="00987E61">
              <w:rPr>
                <w:color w:val="FF0000"/>
              </w:rPr>
              <w:t>POBR</w:t>
            </w:r>
          </w:p>
        </w:tc>
        <w:tc>
          <w:tcPr>
            <w:tcW w:w="848" w:type="dxa"/>
            <w:tcBorders>
              <w:bottom w:val="dashed" w:sz="4" w:space="0" w:color="auto"/>
            </w:tcBorders>
          </w:tcPr>
          <w:p w:rsidR="00987E61" w:rsidRPr="00987E61" w:rsidRDefault="00987E61" w:rsidP="00F231A2">
            <w:pPr>
              <w:pStyle w:val="Bezodstpw"/>
              <w:jc w:val="center"/>
              <w:rPr>
                <w:color w:val="FF0000"/>
              </w:rPr>
            </w:pPr>
            <w:r w:rsidRPr="00987E61">
              <w:rPr>
                <w:color w:val="FF0000"/>
              </w:rPr>
              <w:t>POBR</w:t>
            </w:r>
          </w:p>
        </w:tc>
        <w:tc>
          <w:tcPr>
            <w:tcW w:w="748" w:type="dxa"/>
            <w:tcBorders>
              <w:top w:val="nil"/>
              <w:bottom w:val="dashed" w:sz="4" w:space="0" w:color="auto"/>
            </w:tcBorders>
          </w:tcPr>
          <w:p w:rsidR="00987E61" w:rsidRDefault="00987E61" w:rsidP="00F231A2">
            <w:pPr>
              <w:pStyle w:val="Bezodstpw"/>
              <w:jc w:val="center"/>
            </w:pPr>
          </w:p>
        </w:tc>
        <w:tc>
          <w:tcPr>
            <w:tcW w:w="786" w:type="dxa"/>
            <w:tcBorders>
              <w:bottom w:val="dashed" w:sz="4" w:space="0" w:color="auto"/>
            </w:tcBorders>
          </w:tcPr>
          <w:p w:rsidR="00987E61" w:rsidRPr="00987E61" w:rsidRDefault="00987E61" w:rsidP="00F231A2">
            <w:pPr>
              <w:pStyle w:val="Bezodstpw"/>
              <w:jc w:val="center"/>
              <w:rPr>
                <w:color w:val="92D050"/>
              </w:rPr>
            </w:pPr>
            <w:r w:rsidRPr="00987E61">
              <w:rPr>
                <w:color w:val="92D050"/>
              </w:rPr>
              <w:t>ROB</w:t>
            </w:r>
          </w:p>
        </w:tc>
        <w:tc>
          <w:tcPr>
            <w:tcW w:w="786" w:type="dxa"/>
            <w:tcBorders>
              <w:bottom w:val="dashed" w:sz="4" w:space="0" w:color="auto"/>
            </w:tcBorders>
          </w:tcPr>
          <w:p w:rsidR="00987E61" w:rsidRPr="00987E61" w:rsidRDefault="00987E61" w:rsidP="00F231A2">
            <w:pPr>
              <w:pStyle w:val="Bezodstpw"/>
              <w:jc w:val="center"/>
              <w:rPr>
                <w:color w:val="92D050"/>
              </w:rPr>
            </w:pPr>
            <w:r w:rsidRPr="00987E61">
              <w:rPr>
                <w:color w:val="92D050"/>
              </w:rPr>
              <w:t>ROB</w:t>
            </w:r>
          </w:p>
        </w:tc>
        <w:tc>
          <w:tcPr>
            <w:tcW w:w="764" w:type="dxa"/>
            <w:tcBorders>
              <w:bottom w:val="dashed" w:sz="4" w:space="0" w:color="auto"/>
              <w:right w:val="nil"/>
            </w:tcBorders>
          </w:tcPr>
          <w:p w:rsidR="00987E61" w:rsidRDefault="00987E61" w:rsidP="00F231A2">
            <w:pPr>
              <w:pStyle w:val="Bezodstpw"/>
              <w:jc w:val="center"/>
            </w:pPr>
          </w:p>
        </w:tc>
      </w:tr>
      <w:tr w:rsidR="00987E61" w:rsidTr="00A34B61">
        <w:trPr>
          <w:gridAfter w:val="4"/>
          <w:wAfter w:w="3084" w:type="dxa"/>
        </w:trPr>
        <w:tc>
          <w:tcPr>
            <w:tcW w:w="3113" w:type="dxa"/>
            <w:gridSpan w:val="4"/>
            <w:tcBorders>
              <w:top w:val="dashed" w:sz="4" w:space="0" w:color="auto"/>
              <w:left w:val="nil"/>
              <w:bottom w:val="nil"/>
            </w:tcBorders>
          </w:tcPr>
          <w:p w:rsidR="00987E61" w:rsidRDefault="00987E61" w:rsidP="00F231A2">
            <w:pPr>
              <w:pStyle w:val="Bezodstpw"/>
              <w:jc w:val="center"/>
            </w:pPr>
          </w:p>
        </w:tc>
        <w:tc>
          <w:tcPr>
            <w:tcW w:w="803" w:type="dxa"/>
            <w:tcBorders>
              <w:top w:val="dashed" w:sz="4" w:space="0" w:color="auto"/>
            </w:tcBorders>
          </w:tcPr>
          <w:p w:rsidR="00987E61" w:rsidRPr="00987E61" w:rsidRDefault="00987E61" w:rsidP="00F231A2">
            <w:pPr>
              <w:pStyle w:val="Bezodstpw"/>
              <w:jc w:val="center"/>
              <w:rPr>
                <w:color w:val="FF0000"/>
              </w:rPr>
            </w:pPr>
            <w:r w:rsidRPr="00987E61">
              <w:rPr>
                <w:color w:val="FF0000"/>
              </w:rPr>
              <w:t>IOP</w:t>
            </w:r>
          </w:p>
        </w:tc>
        <w:tc>
          <w:tcPr>
            <w:tcW w:w="848" w:type="dxa"/>
            <w:tcBorders>
              <w:top w:val="dashed" w:sz="4" w:space="0" w:color="auto"/>
            </w:tcBorders>
          </w:tcPr>
          <w:p w:rsidR="00987E61" w:rsidRPr="00987E61" w:rsidRDefault="00987E61" w:rsidP="00F231A2">
            <w:pPr>
              <w:pStyle w:val="Bezodstpw"/>
              <w:jc w:val="center"/>
              <w:rPr>
                <w:color w:val="FF0000"/>
              </w:rPr>
            </w:pPr>
            <w:r w:rsidRPr="00987E61">
              <w:rPr>
                <w:color w:val="FF0000"/>
              </w:rPr>
              <w:t>IOP</w:t>
            </w:r>
          </w:p>
        </w:tc>
      </w:tr>
    </w:tbl>
    <w:p w:rsidR="00F231A2" w:rsidRDefault="00F231A2" w:rsidP="00F231A2">
      <w:pPr>
        <w:pStyle w:val="Bezodstpw"/>
        <w:ind w:left="1440"/>
        <w:jc w:val="both"/>
      </w:pPr>
    </w:p>
    <w:p w:rsidR="00862F52" w:rsidRPr="00F231A2" w:rsidRDefault="00862F52" w:rsidP="00F231A2">
      <w:pPr>
        <w:pStyle w:val="Bezodstpw"/>
        <w:ind w:left="1440"/>
        <w:jc w:val="both"/>
      </w:pPr>
      <w:r>
        <w:t>np. gdy dostępne 2 sale</w:t>
      </w:r>
    </w:p>
    <w:sectPr w:rsidR="00862F52" w:rsidRPr="00F231A2" w:rsidSect="00F51DF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7BF9" w:rsidRDefault="00517BF9" w:rsidP="00211EDA">
      <w:pPr>
        <w:pStyle w:val="Bezodstpw"/>
      </w:pPr>
      <w:r>
        <w:separator/>
      </w:r>
    </w:p>
  </w:endnote>
  <w:endnote w:type="continuationSeparator" w:id="1">
    <w:p w:rsidR="00517BF9" w:rsidRDefault="00517BF9" w:rsidP="00211EDA">
      <w:pPr>
        <w:pStyle w:val="Bezodstpw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141354"/>
      <w:docPartObj>
        <w:docPartGallery w:val="Page Numbers (Bottom of Page)"/>
        <w:docPartUnique/>
      </w:docPartObj>
    </w:sdtPr>
    <w:sdtContent>
      <w:sdt>
        <w:sdtPr>
          <w:id w:val="810570653"/>
          <w:docPartObj>
            <w:docPartGallery w:val="Page Numbers (Top of Page)"/>
            <w:docPartUnique/>
          </w:docPartObj>
        </w:sdtPr>
        <w:sdtContent>
          <w:p w:rsidR="00A34B61" w:rsidRDefault="00A34B61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7575D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7575D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34B61" w:rsidRDefault="00A34B61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7BF9" w:rsidRDefault="00517BF9" w:rsidP="00211EDA">
      <w:pPr>
        <w:pStyle w:val="Bezodstpw"/>
      </w:pPr>
      <w:r>
        <w:separator/>
      </w:r>
    </w:p>
  </w:footnote>
  <w:footnote w:type="continuationSeparator" w:id="1">
    <w:p w:rsidR="00517BF9" w:rsidRDefault="00517BF9" w:rsidP="00211EDA">
      <w:pPr>
        <w:pStyle w:val="Bezodstpw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EDA" w:rsidRDefault="00211EDA">
    <w:pPr>
      <w:pStyle w:val="Nagwek"/>
    </w:pPr>
    <w:r>
      <w:t>Mikołaj Markiewicz</w:t>
    </w:r>
    <w:r>
      <w:ptab w:relativeTo="margin" w:alignment="center" w:leader="none"/>
    </w:r>
    <w:r>
      <w:ptab w:relativeTo="margin" w:alignment="right" w:leader="none"/>
    </w:r>
    <w:r>
      <w:t>0</w:t>
    </w:r>
    <w:r>
      <w:t>7.12.2012r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64CB7"/>
    <w:multiLevelType w:val="hybridMultilevel"/>
    <w:tmpl w:val="B5B0BF42"/>
    <w:lvl w:ilvl="0" w:tplc="470CFCF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D7764716">
      <w:start w:val="1"/>
      <w:numFmt w:val="lowerLetter"/>
      <w:lvlText w:val="%2."/>
      <w:lvlJc w:val="left"/>
      <w:pPr>
        <w:ind w:left="1440" w:hanging="360"/>
      </w:pPr>
      <w:rPr>
        <w:b w:val="0"/>
        <w:i w:val="0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3755"/>
    <w:rsid w:val="00011C76"/>
    <w:rsid w:val="00046ACA"/>
    <w:rsid w:val="00095D05"/>
    <w:rsid w:val="00095E7F"/>
    <w:rsid w:val="00105BA3"/>
    <w:rsid w:val="00105BF4"/>
    <w:rsid w:val="00177D17"/>
    <w:rsid w:val="001E1E5F"/>
    <w:rsid w:val="00204AC5"/>
    <w:rsid w:val="00211EDA"/>
    <w:rsid w:val="00347E3C"/>
    <w:rsid w:val="003F70DF"/>
    <w:rsid w:val="00416A91"/>
    <w:rsid w:val="004442AB"/>
    <w:rsid w:val="00462BA6"/>
    <w:rsid w:val="00471194"/>
    <w:rsid w:val="0047575D"/>
    <w:rsid w:val="004A77D5"/>
    <w:rsid w:val="00517BF9"/>
    <w:rsid w:val="00555F65"/>
    <w:rsid w:val="005B0C1F"/>
    <w:rsid w:val="005B5826"/>
    <w:rsid w:val="005D489C"/>
    <w:rsid w:val="005D5F76"/>
    <w:rsid w:val="00683FAA"/>
    <w:rsid w:val="007669E3"/>
    <w:rsid w:val="007752C1"/>
    <w:rsid w:val="007D1E64"/>
    <w:rsid w:val="008368FF"/>
    <w:rsid w:val="00862F52"/>
    <w:rsid w:val="008D52DB"/>
    <w:rsid w:val="00934C28"/>
    <w:rsid w:val="00987E61"/>
    <w:rsid w:val="00A10FE5"/>
    <w:rsid w:val="00A34B61"/>
    <w:rsid w:val="00B32B8A"/>
    <w:rsid w:val="00B62FD1"/>
    <w:rsid w:val="00BA2D9D"/>
    <w:rsid w:val="00BB797C"/>
    <w:rsid w:val="00C83755"/>
    <w:rsid w:val="00CE3B23"/>
    <w:rsid w:val="00D06299"/>
    <w:rsid w:val="00D76A2E"/>
    <w:rsid w:val="00DF7BD3"/>
    <w:rsid w:val="00E46500"/>
    <w:rsid w:val="00E814E1"/>
    <w:rsid w:val="00EC5ECB"/>
    <w:rsid w:val="00F231A2"/>
    <w:rsid w:val="00F51DF3"/>
    <w:rsid w:val="00F85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" type="connector" idref="#_x0000_s1036"/>
        <o:r id="V:Rule13" type="connector" idref="#_x0000_s1037"/>
        <o:r id="V:Rule14" type="connector" idref="#_x0000_s1038"/>
        <o:r id="V:Rule15" type="connector" idref="#_x0000_s1039"/>
        <o:r id="V:Rule16" type="connector" idref="#_x0000_s1040"/>
        <o:r id="V:Rule17" type="connector" idref="#_x0000_s1041"/>
        <o:r id="V:Rule18" type="connector" idref="#_x0000_s1042"/>
        <o:r id="V:Rule19" type="connector" idref="#_x0000_s1043"/>
        <o:r id="V:Rule20" type="connector" idref="#_x0000_s1044"/>
        <o:r id="V:Rule21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1DF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8375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837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ezodstpw">
    <w:name w:val="No Spacing"/>
    <w:uiPriority w:val="1"/>
    <w:qFormat/>
    <w:rsid w:val="00C83755"/>
    <w:pPr>
      <w:spacing w:after="0" w:line="240" w:lineRule="auto"/>
    </w:pPr>
  </w:style>
  <w:style w:type="table" w:styleId="Tabela-Siatka">
    <w:name w:val="Table Grid"/>
    <w:basedOn w:val="Standardowy"/>
    <w:uiPriority w:val="59"/>
    <w:rsid w:val="00F231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211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211EDA"/>
  </w:style>
  <w:style w:type="paragraph" w:styleId="Stopka">
    <w:name w:val="footer"/>
    <w:basedOn w:val="Normalny"/>
    <w:link w:val="StopkaZnak"/>
    <w:uiPriority w:val="99"/>
    <w:unhideWhenUsed/>
    <w:rsid w:val="00211E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11EDA"/>
  </w:style>
  <w:style w:type="paragraph" w:styleId="Tekstdymka">
    <w:name w:val="Balloon Text"/>
    <w:basedOn w:val="Normalny"/>
    <w:link w:val="TekstdymkaZnak"/>
    <w:uiPriority w:val="99"/>
    <w:semiHidden/>
    <w:unhideWhenUsed/>
    <w:rsid w:val="00211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11E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EF1BA8"/>
    <w:rsid w:val="00856122"/>
    <w:rsid w:val="00EF1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6622DCE766854774B03707227293B1A9">
    <w:name w:val="6622DCE766854774B03707227293B1A9"/>
    <w:rsid w:val="00EF1BA8"/>
  </w:style>
  <w:style w:type="paragraph" w:customStyle="1" w:styleId="8A63F9D42B874AA39134DED1CBA3C16D">
    <w:name w:val="8A63F9D42B874AA39134DED1CBA3C16D"/>
    <w:rsid w:val="00EF1BA8"/>
  </w:style>
  <w:style w:type="paragraph" w:customStyle="1" w:styleId="887B87920521470E95C55F90B7738BAA">
    <w:name w:val="887B87920521470E95C55F90B7738BAA"/>
    <w:rsid w:val="00EF1B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D8C4A-A5DD-4F53-9247-3A5E62700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661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4618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45</cp:revision>
  <cp:lastPrinted>2012-12-07T00:59:00Z</cp:lastPrinted>
  <dcterms:created xsi:type="dcterms:W3CDTF">2012-12-06T23:27:00Z</dcterms:created>
  <dcterms:modified xsi:type="dcterms:W3CDTF">2012-12-07T00:59:00Z</dcterms:modified>
</cp:coreProperties>
</file>