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E737" w14:textId="77777777" w:rsidR="00923CCF" w:rsidRDefault="00923CCF" w:rsidP="00B16FD9">
      <w:pPr>
        <w:spacing w:after="200" w:line="276" w:lineRule="auto"/>
        <w:jc w:val="center"/>
        <w:rPr>
          <w:b/>
          <w:bCs/>
          <w:szCs w:val="24"/>
          <w:lang w:val="lt-LT"/>
        </w:rPr>
      </w:pPr>
      <w:r w:rsidRPr="001C3A78">
        <w:rPr>
          <w:b/>
          <w:bCs/>
          <w:szCs w:val="24"/>
          <w:lang w:val="lt-LT"/>
        </w:rPr>
        <w:t>ASISTENTO PEDAGOGINĖS PRAKTIKOS REFLEKSIJA</w:t>
      </w:r>
    </w:p>
    <w:p w14:paraId="0CC40969" w14:textId="0AE3E4F9" w:rsidR="00923CCF" w:rsidRPr="004C135B" w:rsidRDefault="00923CCF" w:rsidP="00B16FD9">
      <w:pPr>
        <w:spacing w:after="200" w:line="276" w:lineRule="auto"/>
        <w:ind w:firstLine="720"/>
        <w:rPr>
          <w:b/>
          <w:bCs/>
          <w:szCs w:val="24"/>
          <w:lang w:val="lt-LT"/>
        </w:rPr>
      </w:pPr>
      <w:r w:rsidRPr="004C135B">
        <w:rPr>
          <w:rFonts w:eastAsia="Times New Roman"/>
          <w:szCs w:val="24"/>
          <w:lang w:val="en-LT" w:eastAsia="en-GB"/>
        </w:rPr>
        <w:t>Stebėdamas mentorių vedamas geografijos ir istorijos pamokas, giliau įsigilinau į tai, kaip svarbu ne tik perduoti žinias, bet ir įtraukti mokinius į aktyvų mokymosi procesą. Pastebėjau, kad mokinių motyvacija labai priklauso nuo pamokos struktūros ir pasirinktų metodų. Pamokos, kuriose buvo daug praktinių užduočių, diskusijų ir refleksijų, dažnai skatino didesnį mokinių susidomėjimą ir motyvaciją. Tai ypač akivaizdu buvo tuose atvejuose, kai mokiniai turėjo galimybę pritaikyti teorines žinias analizuodami realias gyvenimo situacijas, istorinius įvykius ar geografinius reiškinius. Iš šio stebėjimo tapo aišku, kad mokiniai geriau įsisavina informaciją, kai ji yra susijusi su jų kasdieniu gyvenimu ir aktualijomis.</w:t>
      </w:r>
    </w:p>
    <w:p w14:paraId="57A9AD47" w14:textId="77777777" w:rsidR="00923CCF" w:rsidRPr="004C135B" w:rsidRDefault="00923CCF" w:rsidP="00B16FD9">
      <w:pPr>
        <w:spacing w:before="100" w:beforeAutospacing="1" w:after="100" w:afterAutospacing="1" w:line="276" w:lineRule="auto"/>
        <w:ind w:firstLine="360"/>
        <w:rPr>
          <w:rFonts w:eastAsia="Times New Roman"/>
          <w:szCs w:val="24"/>
          <w:lang w:val="en-LT" w:eastAsia="en-GB"/>
        </w:rPr>
      </w:pPr>
      <w:r w:rsidRPr="004C135B">
        <w:rPr>
          <w:rFonts w:eastAsia="Times New Roman"/>
          <w:szCs w:val="24"/>
          <w:lang w:val="en-LT" w:eastAsia="en-GB"/>
        </w:rPr>
        <w:t>Kitas svarbus aspektas, kurį pastebėjau, buvo mokinių gebėjimas reflektuoti apie savo mokymosi procesą. Mokytojo teikiama grįžtamoji informacija ir užduočių analizė padeda mokiniams suvokti savo klaidas ir suprasti, ką reikia tobulinti. Mokinių gebėjimas atpažinti savo stipriąsias puses ir silpnybes yra esminis veiksnys, lemiantis jų pažangą. Todėl didelį dėmesį reikėtų skirti ne tik teorinių žinių perteikimui, bet ir gebėjimo įsivertinti lavinimui. Per šį stebėjimo laikotarpį sužinojau, kaip svarbu skirti laiko individualiai analizei ir palaikyti mokinius, kad jie jaustųsi pasitikintys savo gebėjimais.</w:t>
      </w:r>
    </w:p>
    <w:p w14:paraId="1B19376E" w14:textId="77777777" w:rsidR="00923CCF" w:rsidRPr="004C135B" w:rsidRDefault="00923CCF" w:rsidP="00B16FD9">
      <w:pPr>
        <w:spacing w:before="100" w:beforeAutospacing="1" w:after="100" w:afterAutospacing="1" w:line="276" w:lineRule="auto"/>
        <w:ind w:firstLine="360"/>
        <w:rPr>
          <w:rFonts w:eastAsia="Times New Roman"/>
          <w:szCs w:val="24"/>
          <w:lang w:val="en-LT" w:eastAsia="en-GB"/>
        </w:rPr>
      </w:pPr>
      <w:r w:rsidRPr="004C135B">
        <w:rPr>
          <w:rFonts w:eastAsia="Times New Roman"/>
          <w:szCs w:val="24"/>
          <w:lang w:val="en-LT" w:eastAsia="en-GB"/>
        </w:rPr>
        <w:t>Asistavimas geografijos ir istorijos pamokose suteikė vertingų įžvalgų apie tai, kaip teoriją pritaikyti praktikoje ir kaip reikia greitai prisitaikyti prie kintančių mokinių poreikių. Viena iš svarbiausių užduočių, kuriose dalyvavau, buvo grupių darbų koordinavimas ir padėjimas mokiniams atlikti užduotis. Dirbant su mažesnėmis grupėmis, buvo galima pastebėti, kaip skirtingi mokiniai reagavo į vienodas užduotis. Kai kurie mokiniai norėjo gilintis į detales, o kiti pasitikėjo savo įgūdžiais ir užduotis atliko greitai ir efektyviai. Tai leido man geriau suprasti mokinių individualius poreikius ir pasirinkti metodus, kurie būtų veiksmingi kiekvienam mokiniui.</w:t>
      </w:r>
    </w:p>
    <w:p w14:paraId="317046D6" w14:textId="77777777" w:rsidR="00923CCF" w:rsidRPr="004C135B" w:rsidRDefault="00923CCF" w:rsidP="00B16FD9">
      <w:pPr>
        <w:spacing w:before="100" w:beforeAutospacing="1" w:after="100" w:afterAutospacing="1" w:line="276" w:lineRule="auto"/>
        <w:ind w:firstLine="360"/>
        <w:rPr>
          <w:rFonts w:eastAsia="Times New Roman"/>
          <w:szCs w:val="24"/>
          <w:lang w:val="en-LT" w:eastAsia="en-GB"/>
        </w:rPr>
      </w:pPr>
      <w:r w:rsidRPr="004C135B">
        <w:rPr>
          <w:rFonts w:eastAsia="Times New Roman"/>
          <w:szCs w:val="24"/>
          <w:lang w:val="en-LT" w:eastAsia="en-GB"/>
        </w:rPr>
        <w:t>Geriausiai sekėsi asistuoti užduotyse, kurios skatino kūrybiškumą ir kritinį mąstymą, pavyzdžiui, analizuojant geografinius procesus ar istorinius įvykius, kad mokiniai galėtų įvertinti jų poveikį šiuolaikiniam pasauliui. Tuo pačiu metu, kai kurie mokiniai turėjo sunkumų susikaupti arba suprasti sudėtingas sąvokas, ypač kai buvo pristatomi abstraktūs geografiniai procesai ar ilgai trukę istorijos įvykiai. Tai tapo didžiausiu iššūkiu, nes reikėjo rasti būdus, kaip šias sąvokas padaryti aiškesnes ir patrauklesnes. Pasitelkus įvairias mokymo priemones (pvz., vizualizacijas, žemėlapius, modelius), mokiniai buvo labiau įtraukti ir galėjo geriau suprasti sudėtingus procesus.</w:t>
      </w:r>
    </w:p>
    <w:p w14:paraId="3B5A4B58" w14:textId="0309F134" w:rsidR="00923CCF" w:rsidRPr="004C135B" w:rsidRDefault="00923CCF" w:rsidP="00B16FD9">
      <w:pPr>
        <w:spacing w:before="100" w:beforeAutospacing="1" w:after="100" w:afterAutospacing="1" w:line="276" w:lineRule="auto"/>
        <w:ind w:firstLine="360"/>
        <w:rPr>
          <w:rFonts w:eastAsia="Times New Roman"/>
          <w:szCs w:val="24"/>
          <w:lang w:val="en-LT" w:eastAsia="en-GB"/>
        </w:rPr>
      </w:pPr>
      <w:r w:rsidRPr="004C135B">
        <w:rPr>
          <w:rFonts w:eastAsia="Times New Roman"/>
          <w:szCs w:val="24"/>
          <w:lang w:val="en-LT" w:eastAsia="en-GB"/>
        </w:rPr>
        <w:t>Sunkumų taip pat kildavo, kai reikėjo valdyti klasės dinamiką ir susidoroti su netinkamu elgesiu. Tai reikalavo greito reagavimo ir gebėjimo sukurti saugią bei konstruktyvią mokymosi aplinką. Stebėjau, kad teisingas elgesio valdymas ir aiškus taisyklių nustatymas prisidėjo prie mokinių įsitraukimo ir pasitikėjimo.</w:t>
      </w:r>
    </w:p>
    <w:p w14:paraId="0AD04CA4" w14:textId="77777777" w:rsidR="00923CCF" w:rsidRPr="004C135B" w:rsidRDefault="00923CCF" w:rsidP="00B16FD9">
      <w:pPr>
        <w:spacing w:before="100" w:beforeAutospacing="1" w:after="100" w:afterAutospacing="1" w:line="276" w:lineRule="auto"/>
        <w:ind w:firstLine="360"/>
        <w:rPr>
          <w:rFonts w:eastAsia="Times New Roman"/>
          <w:szCs w:val="24"/>
          <w:lang w:val="en-LT" w:eastAsia="en-GB"/>
        </w:rPr>
      </w:pPr>
      <w:r w:rsidRPr="004C135B">
        <w:rPr>
          <w:rFonts w:eastAsia="Times New Roman"/>
          <w:szCs w:val="24"/>
          <w:lang w:val="en-LT" w:eastAsia="en-GB"/>
        </w:rPr>
        <w:t xml:space="preserve">Bendradarbiavimas su mentoriumi buvo itin naudingas tiek profesiniu, tiek asmeniniu požiūriu. Mentorius ne tik padėjo man gilinti pedagogines žinias, bet ir suteikė praktinių </w:t>
      </w:r>
      <w:r w:rsidRPr="004C135B">
        <w:rPr>
          <w:rFonts w:eastAsia="Times New Roman"/>
          <w:szCs w:val="24"/>
          <w:lang w:val="en-LT" w:eastAsia="en-GB"/>
        </w:rPr>
        <w:lastRenderedPageBreak/>
        <w:t>patarimų, kaip elgtis įvairiose mokyklinėse situacijose. Vienas iš svarbiausių dalykų buvo tai, kad mentorius skyrė daug laiko diskusijoms apie mano atliktą darbą ir tobulėjimo galimybes. Jo grįžtamoji informacija buvo konstruktyvi ir padėjo man geriau suprasti, kur reikia tobulėti. Pavyzdžiui, po pamokų aptarimų mentorius padėjo įvertinti, kaip gerai pasiekiau mokinių įsitraukimą į pamoką, ir patarė, kaip dar labiau pritaikyti metodus, kad pamokos būtų įdomesnės ir prasmingesnės.</w:t>
      </w:r>
    </w:p>
    <w:p w14:paraId="7418DCFB" w14:textId="77777777" w:rsidR="00923CCF" w:rsidRPr="004C135B" w:rsidRDefault="00923CCF" w:rsidP="00B16FD9">
      <w:pPr>
        <w:spacing w:before="100" w:beforeAutospacing="1" w:after="100" w:afterAutospacing="1" w:line="276" w:lineRule="auto"/>
        <w:ind w:firstLine="360"/>
        <w:rPr>
          <w:rFonts w:eastAsia="Times New Roman"/>
          <w:szCs w:val="24"/>
          <w:lang w:val="en-LT" w:eastAsia="en-GB"/>
        </w:rPr>
      </w:pPr>
      <w:r w:rsidRPr="004C135B">
        <w:rPr>
          <w:rFonts w:eastAsia="Times New Roman"/>
          <w:szCs w:val="24"/>
          <w:lang w:val="en-LT" w:eastAsia="en-GB"/>
        </w:rPr>
        <w:t>Taip pat pastebėjau, kad bendradarbiavimas su mentoriumi buvo naudingas ne tik pamokų organizavime, bet ir klaidų analizėje. Mūsų pokalbiai apie tai, kaip spręsti tam tikras pedagogines problemas, leido man geriau suprasti, kaip spręsti klasės valdymo, motyvacijos problemas ir kaip reaguoti į mokinių poreikius. Mentorius taip pat pasidalino įvairiomis profesinėmis praktikomis, kaip organizuoti pamokas, planuoti ir vertinti mokinių pasiekimus, kas buvo labai vertinga mano tolesniam profesiniam augimui.</w:t>
      </w:r>
    </w:p>
    <w:p w14:paraId="715EEFBF" w14:textId="77777777" w:rsidR="00923CCF" w:rsidRPr="004C135B" w:rsidRDefault="00923CCF" w:rsidP="00B16FD9">
      <w:pPr>
        <w:spacing w:before="100" w:beforeAutospacing="1" w:after="100" w:afterAutospacing="1" w:line="276" w:lineRule="auto"/>
        <w:ind w:firstLine="360"/>
        <w:rPr>
          <w:rFonts w:eastAsia="Times New Roman"/>
          <w:szCs w:val="24"/>
          <w:lang w:val="en-LT" w:eastAsia="en-GB"/>
        </w:rPr>
      </w:pPr>
      <w:r w:rsidRPr="004C135B">
        <w:rPr>
          <w:rFonts w:eastAsia="Times New Roman"/>
          <w:szCs w:val="24"/>
          <w:lang w:val="en-LT" w:eastAsia="en-GB"/>
        </w:rPr>
        <w:t>Vedant pamokas devintose klasėse, patyriau daug vertingų akimirkų, kai reikėjo pritaikyti tiek teorines žinias, tiek praktinius gebėjimus, kad mokiniai galėtų geriau suprasti ir įsisavinti temas. Pamokų metu buvo svarbu ne tik paaiškinti teoriją, bet ir sukurti interaktyvią mokymosi aplinką, kurioje mokiniai galėtų aktyviai dalyvauti. Pavyzdžiui, analizuojant tam tikrus geografinius procesus arba istorinius įvykius, stengiausi įtraukti įvairias priemones, kaip žemėlapius, iliustracijas ir kitus vizualinius šaltinius, kad pamokos taptų įdomesnės ir lengviau įsimenamos.</w:t>
      </w:r>
    </w:p>
    <w:p w14:paraId="622062ED" w14:textId="77777777" w:rsidR="00923CCF" w:rsidRDefault="00923CCF" w:rsidP="00B16FD9">
      <w:pPr>
        <w:spacing w:before="100" w:beforeAutospacing="1" w:after="100" w:afterAutospacing="1" w:line="276" w:lineRule="auto"/>
        <w:ind w:firstLine="360"/>
        <w:rPr>
          <w:rFonts w:eastAsia="Times New Roman"/>
          <w:szCs w:val="24"/>
          <w:lang w:val="en-LT" w:eastAsia="en-GB"/>
        </w:rPr>
      </w:pPr>
      <w:r w:rsidRPr="004C135B">
        <w:rPr>
          <w:rFonts w:eastAsia="Times New Roman"/>
          <w:szCs w:val="24"/>
          <w:lang w:val="en-LT" w:eastAsia="en-GB"/>
        </w:rPr>
        <w:t>Vedant pamokas, susidūriau su iššūkiais, kai reikėjo greitai adaptuoti savo mokymo metodus, atsižvelgiant į mokinių reakcijas ir poreikius. Daugiausia iššūkių kėlė skirtingų mokinių gebėjimai ir susidomėjimas pamokos turiniu. Tačiau gebėjimas susikaupti, planuoti užduotis pagal mokinių lygį ir naudoti papildomas priemones (pvz., grupinį darbą, diskusijas), padėjo sėkmingai įveikti šiuos sunkumus.</w:t>
      </w:r>
    </w:p>
    <w:p w14:paraId="32BF38DC" w14:textId="540BC7CE" w:rsidR="009150E5" w:rsidRPr="004C135B" w:rsidRDefault="009150E5" w:rsidP="00B16FD9">
      <w:pPr>
        <w:pStyle w:val="NormalWeb"/>
        <w:spacing w:line="276" w:lineRule="auto"/>
        <w:ind w:firstLine="360"/>
      </w:pPr>
      <w:r>
        <w:t xml:space="preserve">Praktikos metu taip pat turėjau galimybę prisidėti prie Kazio Griniaus minėjimo organizavimo. Tai buvo ne tik proga pažinti šį svarbų Lietuvos istorijos veikėją, bet ir paskatinti mokinius gilintis į Lietuvos nepriklausomybės kovas ir nepriklausomybės atkūrimo procesus. Minėjimo metu mokiniai buvo įtraukti į diskusijas apie Kazio Griniaus indėlį į nepriklausomos Lietuvos kūrimą, jo vaidmenį politikos, istorijos ir kultūros srityse. Kazio Griniaus minėjimas buvo ne tik edukacinis įvykis, bet ir puiki proga mokiniams įvertinti nepriklausomybės kovas ir susipažinti su istorijos pamokomis, kurios yra reikšmingos šių dienų Lietuvai. </w:t>
      </w:r>
      <w:r>
        <w:rPr>
          <w:lang w:val="lt-LT"/>
        </w:rPr>
        <w:t>Ruošiantis</w:t>
      </w:r>
      <w:r>
        <w:t xml:space="preserve"> minėjim</w:t>
      </w:r>
      <w:r>
        <w:rPr>
          <w:lang w:val="lt-LT"/>
        </w:rPr>
        <w:t xml:space="preserve">ui </w:t>
      </w:r>
      <w:r>
        <w:t>stengiausi ne tik pateikti faktus apie Kazio Griniaus gyvenimą ir veiklą, bet ir sužadinti mokinių norą gilintis į j</w:t>
      </w:r>
      <w:r>
        <w:rPr>
          <w:lang w:val="lt-LT"/>
        </w:rPr>
        <w:t>o</w:t>
      </w:r>
      <w:r>
        <w:t xml:space="preserve"> istoriją, suprasti ją plačiau ir kritiškiau. Buvo naudinga matyti mokinių susidomėjimą šiuo įvykiu ir jų gebėjimą reflektuoti, kaip istoriniai įvykiai formuoja šiuolaikinį pasaulį. Tai taip pat buvo svarbus momentas, kai mokiniai galėjo ne tik išmokti apie savo šalies istoriją, bet ir pajusti ryšį su ją formavusiais asmenimis, tokiu būdu stiprinant tautinę tapatybę ir istorinę atmintį.</w:t>
      </w:r>
      <w:r>
        <w:rPr>
          <w:lang w:val="lt-LT"/>
        </w:rPr>
        <w:t xml:space="preserve"> </w:t>
      </w:r>
      <w:r>
        <w:t xml:space="preserve">Kazio Griniaus minėjimas ne tik praturtino mokinių žinias apie Lietuvos istoriją, bet ir tapo puikia galimybe sustiprinti pedagoginį ryšį su mokiniais bei paskatinti juos aktyviai dalyvauti kultūrinėse ir edukacinėse veiklose. Šis įvykis buvo puikus pavyzdys, kaip svarbu integruoti </w:t>
      </w:r>
      <w:r>
        <w:lastRenderedPageBreak/>
        <w:t>istorijos žinias su praktinėmis veiklomis, kurios ne tik praplėčia mokinių supratimą, bet ir skatina jų aktyvumą ir atsakomybę už savo šalies istoriją.</w:t>
      </w:r>
    </w:p>
    <w:p w14:paraId="0F8017B6" w14:textId="77777777" w:rsidR="00923CCF" w:rsidRDefault="00923CCF" w:rsidP="00B16FD9">
      <w:pPr>
        <w:spacing w:before="100" w:beforeAutospacing="1" w:after="100" w:afterAutospacing="1" w:line="276" w:lineRule="auto"/>
        <w:ind w:firstLine="360"/>
        <w:rPr>
          <w:rFonts w:eastAsia="Times New Roman"/>
          <w:szCs w:val="24"/>
          <w:lang w:val="en-LT" w:eastAsia="en-GB"/>
        </w:rPr>
      </w:pPr>
      <w:r w:rsidRPr="004C135B">
        <w:rPr>
          <w:rFonts w:eastAsia="Times New Roman"/>
          <w:szCs w:val="24"/>
          <w:lang w:val="en-LT" w:eastAsia="en-GB"/>
        </w:rPr>
        <w:t>Ekskursija buvo puiki proga mokiniams pritaikyti geografijos ir istorijos žinias praktikoje. Tai buvo įdomi ir naudinga patirtis, nes mokiniai galėjo tiesiogiai matyti geografinius reiškinius arba istorinius objektus, kuriuos nagrinėjo pamokose. Ekskursijos metu buvo svarbu ne tik suteikti informaciją, bet ir skatinti mokinius aktyviai stebėti, analizuoti ir dalyvauti užduotyse, susijusiose su matomais objektais. Tai buvo vertinga, nes ekskursija padėjo sujungti teoriją su praktika ir sustiprinti mokinių motyvaciją mokytis.</w:t>
      </w:r>
    </w:p>
    <w:p w14:paraId="16D14478" w14:textId="2F0FA410" w:rsidR="009150E5" w:rsidRDefault="009150E5" w:rsidP="00B16FD9">
      <w:pPr>
        <w:pStyle w:val="NormalWeb"/>
        <w:spacing w:line="276" w:lineRule="auto"/>
        <w:ind w:firstLine="360"/>
      </w:pPr>
      <w:r>
        <w:t>V</w:t>
      </w:r>
      <w:proofErr w:type="spellStart"/>
      <w:r>
        <w:rPr>
          <w:lang w:val="lt-LT"/>
        </w:rPr>
        <w:t>aduojant</w:t>
      </w:r>
      <w:proofErr w:type="spellEnd"/>
      <w:r>
        <w:t xml:space="preserve"> pamokas </w:t>
      </w:r>
      <w:r>
        <w:rPr>
          <w:lang w:val="lt-LT"/>
        </w:rPr>
        <w:t xml:space="preserve">įvairiose </w:t>
      </w:r>
      <w:r>
        <w:t>klasėse, turėjau galimybę geriau susipažinti su mokiniais, jų asmenybėmis, interesais ir mokymosi būdais. Bendraudamas su jais tiek pamokose, tiek klasės valandėlės metu, stengiausi sukurti atvirą ir pasitikėjimo kupiną aplinką. Klasės valandėlės metu turėjau progą atsakyti į mokinių klausimus, padėti jiems spręsti ne tik akademines problemas, bet ir asmeninius iššūkius. Tai leido man dar labiau įsijausti į jų pasaulį ir geriau suprasti jų poreikius.</w:t>
      </w:r>
    </w:p>
    <w:p w14:paraId="35E9CB2E" w14:textId="7601E596" w:rsidR="009150E5" w:rsidRPr="004C135B" w:rsidRDefault="009150E5" w:rsidP="00B16FD9">
      <w:pPr>
        <w:pStyle w:val="NormalWeb"/>
        <w:spacing w:line="276" w:lineRule="auto"/>
        <w:ind w:firstLine="360"/>
      </w:pPr>
      <w:r>
        <w:t>Be to, išlaikiau draugiškus ir profesionalius santykius su kitais pedagogais, kurie buvo vertinga pagalba mano profesiniame tobulėjime. Su kolegomis dalijausi patirtimi, idėjomis ir klausimais, taip pat aptarėme mokinių pasiekimus ir iššūkius. Šis bendradarbiavimas buvo naudingas ne tik kasdienėje pedagoginėje praktikoje, bet ir suteikė daug naujų idėjų apie tai, kaip pagerinti pamokų kokybę ir pritaikyti įvairias mokymo strategijas.</w:t>
      </w:r>
    </w:p>
    <w:p w14:paraId="0700E267" w14:textId="6890DC2E" w:rsidR="00DA0875" w:rsidRPr="00B16FD9" w:rsidRDefault="00B16FD9" w:rsidP="00B16FD9">
      <w:pPr>
        <w:spacing w:before="100" w:beforeAutospacing="1" w:after="100" w:afterAutospacing="1" w:line="276" w:lineRule="auto"/>
        <w:ind w:firstLine="360"/>
        <w:rPr>
          <w:rFonts w:eastAsia="Times New Roman"/>
          <w:szCs w:val="24"/>
          <w:lang w:val="en-LT" w:eastAsia="en-GB"/>
        </w:rPr>
      </w:pPr>
      <w:r w:rsidRPr="00B16FD9">
        <w:rPr>
          <w:rFonts w:eastAsia="Times New Roman"/>
          <w:szCs w:val="24"/>
          <w:lang w:val="en-LT" w:eastAsia="en-GB"/>
        </w:rPr>
        <w:t>Asistento pedagoginė praktika buvo viena iš reikšmingiausių mano įgytų patirčių, padėjusi geriau suprasti pedagoginius iššūkius, veiksmingiausius metodus ir būdus gerinti mokinių pasiekimus. Praktikoje įgijau vertingos patirties dirbant su įvairių gebėjimų mokiniais, įveikiant sunkumus ir taikant skirtingus metodus norint pasiekti geriausius rezultatus. Ši patirtis su mentoriais ir mokiniais praplėtė mano požiūrį į pedagogiką, suteikė pasitikėjimo savimi ir paruošė mane būsimiems iššūkiams. Išmokau ne tik perduoti žinias, bet ir prisitaikyti prie skirtingų mokinių poreikių bei gebėjimų, tapo aišku, kad sėkmingas pedagogas turi būti motyvatorius, gebantis įtraukti mokinius į aktyvų mokymosi procesą. Praktikoje tobulinau gebėjimą stebėti mokinių elgesį ir pažangą, atsižvelgiant į jų individualias savybes. Supratau, kad pedagogas turi nuolat keisti ir pritaikyti savo metodus, kad būtų efektyvus. Taip pat ugdžiau gebėjimą kritiškai mąstyti, reflektuoti ir tobulėti, nes kiekvienas iššūkis su mokiniais – tai galimybė mokytis ir augti pačiam. Ateityje toliau sieksiu tobulinti gebėjimus dirbant su įvairiais mokiniais, gerinti klasės valdymą ir vertinimo įgūdžius, bei plėsti bendrąsias kompetencijas, reikalingas integruojant technologijas ir inovatyvius mokymo metodus.</w:t>
      </w:r>
    </w:p>
    <w:sectPr w:rsidR="00DA0875" w:rsidRPr="00B16FD9" w:rsidSect="00DA087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C764F"/>
    <w:multiLevelType w:val="multilevel"/>
    <w:tmpl w:val="F874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33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CF"/>
    <w:rsid w:val="005525D7"/>
    <w:rsid w:val="009150E5"/>
    <w:rsid w:val="00923CCF"/>
    <w:rsid w:val="00B16FD9"/>
    <w:rsid w:val="00DA0875"/>
    <w:rsid w:val="00F62324"/>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6555567E"/>
  <w15:chartTrackingRefBased/>
  <w15:docId w15:val="{3D260A50-6FF9-204E-AAD6-E7BF3E46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CF"/>
    <w:rPr>
      <w:rFonts w:ascii="Times New Roman" w:eastAsia="Calibri" w:hAnsi="Times New Roman" w:cs="Times New Roman"/>
      <w:kern w:val="0"/>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3CCF"/>
  </w:style>
  <w:style w:type="paragraph" w:styleId="NormalWeb">
    <w:name w:val="Normal (Web)"/>
    <w:basedOn w:val="Normal"/>
    <w:uiPriority w:val="99"/>
    <w:unhideWhenUsed/>
    <w:rsid w:val="009150E5"/>
    <w:pPr>
      <w:spacing w:before="100" w:beforeAutospacing="1" w:after="100" w:afterAutospacing="1"/>
    </w:pPr>
    <w:rPr>
      <w:rFonts w:eastAsia="Times New Roman"/>
      <w:szCs w:val="24"/>
      <w:lang w:val="en-LT" w:eastAsia="en-GB"/>
    </w:rPr>
  </w:style>
  <w:style w:type="character" w:customStyle="1" w:styleId="overflow-hidden">
    <w:name w:val="overflow-hidden"/>
    <w:basedOn w:val="DefaultParagraphFont"/>
    <w:rsid w:val="00B16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4071">
      <w:bodyDiv w:val="1"/>
      <w:marLeft w:val="0"/>
      <w:marRight w:val="0"/>
      <w:marTop w:val="0"/>
      <w:marBottom w:val="0"/>
      <w:divBdr>
        <w:top w:val="none" w:sz="0" w:space="0" w:color="auto"/>
        <w:left w:val="none" w:sz="0" w:space="0" w:color="auto"/>
        <w:bottom w:val="none" w:sz="0" w:space="0" w:color="auto"/>
        <w:right w:val="none" w:sz="0" w:space="0" w:color="auto"/>
      </w:divBdr>
      <w:divsChild>
        <w:div w:id="191457286">
          <w:marLeft w:val="0"/>
          <w:marRight w:val="0"/>
          <w:marTop w:val="0"/>
          <w:marBottom w:val="0"/>
          <w:divBdr>
            <w:top w:val="none" w:sz="0" w:space="0" w:color="auto"/>
            <w:left w:val="none" w:sz="0" w:space="0" w:color="auto"/>
            <w:bottom w:val="none" w:sz="0" w:space="0" w:color="auto"/>
            <w:right w:val="none" w:sz="0" w:space="0" w:color="auto"/>
          </w:divBdr>
          <w:divsChild>
            <w:div w:id="687487714">
              <w:marLeft w:val="0"/>
              <w:marRight w:val="0"/>
              <w:marTop w:val="0"/>
              <w:marBottom w:val="0"/>
              <w:divBdr>
                <w:top w:val="none" w:sz="0" w:space="0" w:color="auto"/>
                <w:left w:val="none" w:sz="0" w:space="0" w:color="auto"/>
                <w:bottom w:val="none" w:sz="0" w:space="0" w:color="auto"/>
                <w:right w:val="none" w:sz="0" w:space="0" w:color="auto"/>
              </w:divBdr>
              <w:divsChild>
                <w:div w:id="1360162201">
                  <w:marLeft w:val="0"/>
                  <w:marRight w:val="0"/>
                  <w:marTop w:val="0"/>
                  <w:marBottom w:val="0"/>
                  <w:divBdr>
                    <w:top w:val="none" w:sz="0" w:space="0" w:color="auto"/>
                    <w:left w:val="none" w:sz="0" w:space="0" w:color="auto"/>
                    <w:bottom w:val="none" w:sz="0" w:space="0" w:color="auto"/>
                    <w:right w:val="none" w:sz="0" w:space="0" w:color="auto"/>
                  </w:divBdr>
                  <w:divsChild>
                    <w:div w:id="19929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2020">
          <w:marLeft w:val="0"/>
          <w:marRight w:val="0"/>
          <w:marTop w:val="0"/>
          <w:marBottom w:val="0"/>
          <w:divBdr>
            <w:top w:val="none" w:sz="0" w:space="0" w:color="auto"/>
            <w:left w:val="none" w:sz="0" w:space="0" w:color="auto"/>
            <w:bottom w:val="none" w:sz="0" w:space="0" w:color="auto"/>
            <w:right w:val="none" w:sz="0" w:space="0" w:color="auto"/>
          </w:divBdr>
          <w:divsChild>
            <w:div w:id="928198378">
              <w:marLeft w:val="0"/>
              <w:marRight w:val="0"/>
              <w:marTop w:val="0"/>
              <w:marBottom w:val="0"/>
              <w:divBdr>
                <w:top w:val="none" w:sz="0" w:space="0" w:color="auto"/>
                <w:left w:val="none" w:sz="0" w:space="0" w:color="auto"/>
                <w:bottom w:val="none" w:sz="0" w:space="0" w:color="auto"/>
                <w:right w:val="none" w:sz="0" w:space="0" w:color="auto"/>
              </w:divBdr>
              <w:divsChild>
                <w:div w:id="1923025248">
                  <w:marLeft w:val="0"/>
                  <w:marRight w:val="0"/>
                  <w:marTop w:val="0"/>
                  <w:marBottom w:val="0"/>
                  <w:divBdr>
                    <w:top w:val="none" w:sz="0" w:space="0" w:color="auto"/>
                    <w:left w:val="none" w:sz="0" w:space="0" w:color="auto"/>
                    <w:bottom w:val="none" w:sz="0" w:space="0" w:color="auto"/>
                    <w:right w:val="none" w:sz="0" w:space="0" w:color="auto"/>
                  </w:divBdr>
                  <w:divsChild>
                    <w:div w:id="17241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2220">
      <w:bodyDiv w:val="1"/>
      <w:marLeft w:val="0"/>
      <w:marRight w:val="0"/>
      <w:marTop w:val="0"/>
      <w:marBottom w:val="0"/>
      <w:divBdr>
        <w:top w:val="none" w:sz="0" w:space="0" w:color="auto"/>
        <w:left w:val="none" w:sz="0" w:space="0" w:color="auto"/>
        <w:bottom w:val="none" w:sz="0" w:space="0" w:color="auto"/>
        <w:right w:val="none" w:sz="0" w:space="0" w:color="auto"/>
      </w:divBdr>
    </w:div>
    <w:div w:id="16138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Kajus Pėža</dc:creator>
  <cp:keywords/>
  <dc:description/>
  <cp:lastModifiedBy>Kajus Pėža</cp:lastModifiedBy>
  <cp:revision>6</cp:revision>
  <dcterms:created xsi:type="dcterms:W3CDTF">2025-01-10T10:33:00Z</dcterms:created>
  <dcterms:modified xsi:type="dcterms:W3CDTF">2025-01-10T10:54:00Z</dcterms:modified>
</cp:coreProperties>
</file>