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9495" w14:textId="77777777" w:rsidR="00EC281D" w:rsidRPr="002D6225" w:rsidRDefault="00EC281D" w:rsidP="00EC281D">
      <w:pPr>
        <w:spacing w:after="120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2D6225">
        <w:rPr>
          <w:rFonts w:ascii="Times New Roman" w:hAnsi="Times New Roman"/>
          <w:b/>
          <w:caps/>
          <w:sz w:val="24"/>
          <w:szCs w:val="24"/>
          <w:lang w:val="lt-LT"/>
        </w:rPr>
        <w:t>Ugdymo(si) veiklos (pamokos) stebėjimo forma</w:t>
      </w:r>
    </w:p>
    <w:tbl>
      <w:tblPr>
        <w:tblStyle w:val="TableGrid"/>
        <w:tblW w:w="10800" w:type="dxa"/>
        <w:tblLayout w:type="fixed"/>
        <w:tblLook w:val="04A0" w:firstRow="1" w:lastRow="0" w:firstColumn="1" w:lastColumn="0" w:noHBand="0" w:noVBand="1"/>
      </w:tblPr>
      <w:tblGrid>
        <w:gridCol w:w="3995"/>
        <w:gridCol w:w="1843"/>
        <w:gridCol w:w="420"/>
        <w:gridCol w:w="4542"/>
      </w:tblGrid>
      <w:tr w:rsidR="00EC281D" w:rsidRPr="002D6225" w14:paraId="3C91097A" w14:textId="77777777" w:rsidTr="00C31696">
        <w:tc>
          <w:tcPr>
            <w:tcW w:w="6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C2C3" w14:textId="6770743E" w:rsidR="00EC281D" w:rsidRPr="002D6225" w:rsidRDefault="00EC281D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Studento vardas, pavardė:</w:t>
            </w:r>
            <w:r w:rsidR="009A297F">
              <w:rPr>
                <w:b w:val="0"/>
                <w:noProof/>
                <w:lang w:val="lt-LT"/>
              </w:rPr>
              <w:t xml:space="preserve"> Kajus Pėža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A3D" w14:textId="015D1A93" w:rsidR="00EC281D" w:rsidRPr="002D6225" w:rsidRDefault="00EC281D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Stebėjimo data:</w:t>
            </w:r>
            <w:r w:rsidR="001A60F7">
              <w:rPr>
                <w:b w:val="0"/>
                <w:noProof/>
                <w:lang w:val="lt-LT"/>
              </w:rPr>
              <w:t xml:space="preserve"> 2024-12-13</w:t>
            </w:r>
          </w:p>
        </w:tc>
      </w:tr>
      <w:tr w:rsidR="009A297F" w:rsidRPr="002D6225" w14:paraId="71DC708A" w14:textId="77777777" w:rsidTr="009A297F">
        <w:tc>
          <w:tcPr>
            <w:tcW w:w="5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55B4" w14:textId="077DBAD6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Mokytojo vardas, pavardė:</w:t>
            </w:r>
            <w:r>
              <w:rPr>
                <w:b w:val="0"/>
                <w:noProof/>
                <w:lang w:val="lt-LT"/>
              </w:rPr>
              <w:t xml:space="preserve"> Neringa Matusevičienė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9FB2" w14:textId="4C26B2D3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Mokykla:</w:t>
            </w:r>
            <w:r>
              <w:rPr>
                <w:b w:val="0"/>
                <w:noProof/>
                <w:lang w:val="lt-LT"/>
              </w:rPr>
              <w:t xml:space="preserve"> Kazlų Rūdos Kazio Griniaus gimnazija</w:t>
            </w:r>
          </w:p>
        </w:tc>
      </w:tr>
      <w:tr w:rsidR="009A297F" w:rsidRPr="002D6225" w14:paraId="2AFBF127" w14:textId="77777777" w:rsidTr="009A297F"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4828" w14:textId="770B20BB" w:rsidR="009A297F" w:rsidRPr="002D6225" w:rsidRDefault="009A297F" w:rsidP="009A297F">
            <w:pPr>
              <w:pStyle w:val="BodyText"/>
              <w:tabs>
                <w:tab w:val="center" w:pos="1889"/>
              </w:tabs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Dalykas:</w:t>
            </w:r>
            <w:r>
              <w:rPr>
                <w:b w:val="0"/>
                <w:noProof/>
                <w:lang w:val="lt-LT"/>
              </w:rPr>
              <w:t xml:space="preserve"> Istorija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145" w14:textId="00F39FEC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 xml:space="preserve">Klasė: </w:t>
            </w:r>
            <w:r>
              <w:rPr>
                <w:b w:val="0"/>
                <w:noProof/>
                <w:lang w:val="lt-LT"/>
              </w:rPr>
              <w:t>9</w:t>
            </w:r>
          </w:p>
        </w:tc>
        <w:tc>
          <w:tcPr>
            <w:tcW w:w="4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08C8CA3" w14:textId="34A2340C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noProof/>
                <w:lang w:val="lt-LT"/>
              </w:rPr>
              <w:t>Mokinių skaičius pamokoje:</w:t>
            </w:r>
            <w:r>
              <w:rPr>
                <w:b w:val="0"/>
                <w:noProof/>
                <w:lang w:val="lt-LT"/>
              </w:rPr>
              <w:t xml:space="preserve"> </w:t>
            </w:r>
            <w:r w:rsidRPr="009A297F">
              <w:rPr>
                <w:b w:val="0"/>
                <w:noProof/>
                <w:lang w:val="lt-LT"/>
              </w:rPr>
              <w:t>19</w:t>
            </w:r>
            <w:r w:rsidRPr="002D6225">
              <w:rPr>
                <w:b w:val="0"/>
                <w:noProof/>
                <w:lang w:val="lt-LT"/>
              </w:rPr>
              <w:t xml:space="preserve">  </w:t>
            </w:r>
          </w:p>
        </w:tc>
      </w:tr>
      <w:tr w:rsidR="009A297F" w:rsidRPr="002D6225" w14:paraId="22376FFB" w14:textId="77777777" w:rsidTr="00C31696">
        <w:trPr>
          <w:trHeight w:val="294"/>
        </w:trPr>
        <w:tc>
          <w:tcPr>
            <w:tcW w:w="6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37E4" w14:textId="7A6AE7F9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  <w:r w:rsidRPr="002D6225">
              <w:rPr>
                <w:b w:val="0"/>
                <w:lang w:val="lt-LT"/>
              </w:rPr>
              <w:t>Specialiųjų ugdymosi poreikių turinčių mokinių skaičius:</w:t>
            </w:r>
            <w:r>
              <w:rPr>
                <w:b w:val="0"/>
                <w:lang w:val="lt-LT"/>
              </w:rPr>
              <w:t xml:space="preserve"> 0</w:t>
            </w:r>
          </w:p>
        </w:tc>
        <w:tc>
          <w:tcPr>
            <w:tcW w:w="4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930" w14:textId="462E0BD4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</w:p>
        </w:tc>
      </w:tr>
      <w:tr w:rsidR="009A297F" w:rsidRPr="002D6225" w14:paraId="14414878" w14:textId="77777777" w:rsidTr="00C31696">
        <w:trPr>
          <w:trHeight w:val="294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9864" w14:textId="3204CBE5" w:rsidR="009A297F" w:rsidRPr="009A297F" w:rsidRDefault="009A297F" w:rsidP="009A297F">
            <w:pPr>
              <w:pStyle w:val="NoSpacing"/>
              <w:rPr>
                <w:rFonts w:ascii="Times New Roman" w:hAnsi="Times New Roman" w:cs="Times New Roman"/>
                <w:lang w:val="lt-LT"/>
              </w:rPr>
            </w:pPr>
            <w:r w:rsidRPr="009A297F">
              <w:rPr>
                <w:rFonts w:ascii="Times" w:hAnsi="Times"/>
                <w:lang w:val="lt-LT"/>
              </w:rPr>
              <w:t>Pamokos tema:</w:t>
            </w:r>
            <w:r w:rsidRPr="002D6225">
              <w:rPr>
                <w:lang w:val="lt-LT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Did</w:t>
            </w:r>
            <w:r>
              <w:rPr>
                <w:rFonts w:ascii="Times New Roman" w:hAnsi="Times New Roman" w:cs="Times New Roman"/>
                <w:lang w:val="lt-LT"/>
              </w:rPr>
              <w:t>žioji Prancūzijos revoliucija</w:t>
            </w:r>
          </w:p>
          <w:p w14:paraId="43CFC18E" w14:textId="5A5915CF" w:rsidR="009A297F" w:rsidRPr="002D6225" w:rsidRDefault="009A297F" w:rsidP="009A297F">
            <w:pPr>
              <w:pStyle w:val="BodyText"/>
              <w:jc w:val="both"/>
              <w:rPr>
                <w:b w:val="0"/>
                <w:noProof/>
                <w:lang w:val="lt-LT"/>
              </w:rPr>
            </w:pPr>
          </w:p>
        </w:tc>
      </w:tr>
    </w:tbl>
    <w:p w14:paraId="2785DBF1" w14:textId="77777777" w:rsidR="00EC281D" w:rsidRPr="002D6225" w:rsidRDefault="00EC281D" w:rsidP="00EC281D">
      <w:pPr>
        <w:pStyle w:val="BodyText"/>
        <w:jc w:val="both"/>
        <w:rPr>
          <w:caps/>
          <w:lang w:val="lt-LT"/>
        </w:rPr>
      </w:pPr>
    </w:p>
    <w:p w14:paraId="555376CE" w14:textId="77777777" w:rsidR="00EC281D" w:rsidRPr="002D6225" w:rsidRDefault="00EC281D" w:rsidP="00EC281D">
      <w:pPr>
        <w:pStyle w:val="BodyText"/>
        <w:jc w:val="both"/>
        <w:rPr>
          <w:i/>
          <w:color w:val="000000" w:themeColor="text1"/>
          <w:lang w:val="lt-LT"/>
        </w:rPr>
      </w:pPr>
      <w:r w:rsidRPr="002D6225">
        <w:rPr>
          <w:caps/>
          <w:lang w:val="lt-LT"/>
        </w:rPr>
        <w:t xml:space="preserve">Ugdymo(si) </w:t>
      </w:r>
      <w:r w:rsidRPr="002D6225">
        <w:rPr>
          <w:caps/>
          <w:color w:val="000000" w:themeColor="text1"/>
          <w:lang w:val="lt-LT"/>
        </w:rPr>
        <w:t xml:space="preserve">tikslas </w:t>
      </w:r>
      <w:r w:rsidRPr="002D6225">
        <w:rPr>
          <w:b w:val="0"/>
          <w:color w:val="000000" w:themeColor="text1"/>
          <w:lang w:val="lt-LT"/>
        </w:rPr>
        <w:t>(kokius bendrųjų ir dalykinių kompetencijų elementus numatoma ugdyti?)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0768"/>
      </w:tblGrid>
      <w:tr w:rsidR="00EC281D" w:rsidRPr="002D6225" w14:paraId="0837D175" w14:textId="77777777" w:rsidTr="00EC281D"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96E5" w14:textId="30C7311A" w:rsidR="00EC281D" w:rsidRPr="0022200C" w:rsidRDefault="00EC281D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8B60454" w14:textId="4FF740B8" w:rsidR="00EC281D" w:rsidRPr="0079040C" w:rsidRDefault="00CF2F4D" w:rsidP="0079040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7904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Supras apie Didžiosios Prancūzijos revoliucijos priežastis, eigą ir pasekmes bei jų ryšį su dabartine visuomenės raida.</w:t>
            </w:r>
          </w:p>
          <w:p w14:paraId="1E06DC22" w14:textId="41947E17" w:rsidR="00C31696" w:rsidRPr="002D6225" w:rsidRDefault="00C3169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</w:tbl>
    <w:p w14:paraId="606B2575" w14:textId="77777777" w:rsidR="00EC281D" w:rsidRPr="002D6225" w:rsidRDefault="00EC281D" w:rsidP="00EC281D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lt-LT"/>
        </w:rPr>
      </w:pPr>
    </w:p>
    <w:p w14:paraId="0988DCF0" w14:textId="77777777" w:rsidR="00EC281D" w:rsidRPr="002D6225" w:rsidRDefault="00EC281D" w:rsidP="00EC281D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 w:rsidRPr="002D6225">
        <w:rPr>
          <w:rFonts w:ascii="Times New Roman" w:hAnsi="Times New Roman"/>
          <w:b/>
          <w:caps/>
          <w:color w:val="000000" w:themeColor="text1"/>
          <w:sz w:val="24"/>
          <w:szCs w:val="24"/>
          <w:lang w:val="lt-LT"/>
        </w:rPr>
        <w:t>MOKYMO(SI) uždavinys</w:t>
      </w:r>
      <w:r w:rsidRPr="002D6225">
        <w:rPr>
          <w:rFonts w:ascii="Times New Roman" w:hAnsi="Times New Roman"/>
          <w:color w:val="000000" w:themeColor="text1"/>
          <w:sz w:val="24"/>
          <w:szCs w:val="24"/>
          <w:lang w:val="lt-LT"/>
        </w:rPr>
        <w:t xml:space="preserve"> (ko mokiniai per šią pamoką išmoks?)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0768"/>
      </w:tblGrid>
      <w:tr w:rsidR="00EC281D" w:rsidRPr="002D6225" w14:paraId="1D7CF0C7" w14:textId="77777777" w:rsidTr="00EC281D"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9816" w14:textId="56CB79C0" w:rsidR="00EC281D" w:rsidRPr="0080649B" w:rsidRDefault="0079040C" w:rsidP="008064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</w:t>
            </w:r>
            <w:r w:rsidR="00CF2F4D" w:rsidRPr="0080649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okiniai gebės analizuoti Didžiosios Prancūzijos revoliucijos priežastis, eigą ir pasekmes, atpažinti istorinių procesų priežastingumą bei jų įtaką dabartinei visuomenei.</w:t>
            </w:r>
          </w:p>
          <w:p w14:paraId="2FD2D304" w14:textId="4C0475C0" w:rsidR="0080649B" w:rsidRDefault="0079040C" w:rsidP="008064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</w:t>
            </w:r>
            <w:r w:rsidR="0080649B" w:rsidRPr="0080649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okiniai ugdysis gebėjimą savarankiškai daryti išvadas apie istorinių įvykių sąsajas, remdamiesi pateiktais šaltiniais ir diskusijomis.</w:t>
            </w:r>
          </w:p>
          <w:p w14:paraId="36ADE064" w14:textId="6DB6FBC3" w:rsidR="0080649B" w:rsidRDefault="0079040C" w:rsidP="008064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</w:t>
            </w:r>
            <w:r w:rsidR="0080649B" w:rsidRPr="0080649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okiniai išmoks suprasti ir paaiškinti pagrindines istorines sąvokas, susijusias su Didžiąja Prancūzijos revoliucija, ir gebės jas taikyti praktinėse užduotyse bei kontekstuose.</w:t>
            </w:r>
          </w:p>
          <w:p w14:paraId="62A63645" w14:textId="083292DB" w:rsidR="00EC281D" w:rsidRPr="004B68D2" w:rsidRDefault="0079040C" w:rsidP="004B68D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</w:t>
            </w:r>
            <w:r w:rsidR="0080649B" w:rsidRPr="0080649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okiniai įtvirtins anksčiau įgytas žinias, taikydami jas spręsdami pateiktus klausimus bei užduotis, susijusias su Didžiąja Prancūzijos revoliucija.</w:t>
            </w:r>
          </w:p>
        </w:tc>
      </w:tr>
    </w:tbl>
    <w:p w14:paraId="5A576D1B" w14:textId="63FE1432" w:rsidR="00322E64" w:rsidRPr="002D6225" w:rsidRDefault="00322E64" w:rsidP="00EC281D">
      <w:pPr>
        <w:rPr>
          <w:lang w:val="lt-LT"/>
        </w:rPr>
      </w:pPr>
    </w:p>
    <w:p w14:paraId="7E310809" w14:textId="4D3462FE" w:rsidR="00EC281D" w:rsidRPr="002D6225" w:rsidRDefault="002D6225" w:rsidP="00EC281D">
      <w:pPr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2D6225">
        <w:rPr>
          <w:rFonts w:ascii="Times New Roman" w:hAnsi="Times New Roman"/>
          <w:b/>
          <w:caps/>
          <w:sz w:val="24"/>
          <w:szCs w:val="24"/>
          <w:lang w:val="lt-LT"/>
        </w:rPr>
        <w:t xml:space="preserve">STEBĖJIMO </w:t>
      </w:r>
      <w:r w:rsidR="00EC281D" w:rsidRPr="002D6225">
        <w:rPr>
          <w:rFonts w:ascii="Times New Roman" w:hAnsi="Times New Roman"/>
          <w:b/>
          <w:caps/>
          <w:sz w:val="24"/>
          <w:szCs w:val="24"/>
          <w:lang w:val="lt-LT"/>
        </w:rPr>
        <w:t>aspektai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0768"/>
      </w:tblGrid>
      <w:tr w:rsidR="00923216" w:rsidRPr="002D6225" w14:paraId="7EEE239B" w14:textId="77777777" w:rsidTr="00923216">
        <w:trPr>
          <w:cantSplit/>
          <w:trHeight w:val="198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D64E" w14:textId="21007388" w:rsidR="00923216" w:rsidRPr="002D6225" w:rsidRDefault="00923216" w:rsidP="00A242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caps/>
                <w:sz w:val="24"/>
                <w:szCs w:val="24"/>
                <w:lang w:val="lt-LT"/>
              </w:rPr>
              <w:t>ugdymo(si) planavimas</w:t>
            </w:r>
          </w:p>
        </w:tc>
      </w:tr>
      <w:tr w:rsidR="00C31696" w:rsidRPr="002D6225" w14:paraId="6BA9E698" w14:textId="77777777" w:rsidTr="00C37A33">
        <w:trPr>
          <w:trHeight w:val="1808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0AE6" w14:textId="161B2AA1" w:rsidR="002D6225" w:rsidRPr="002D6225" w:rsidRDefault="002D6225" w:rsidP="002D6225">
            <w:pPr>
              <w:jc w:val="both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Į ką atsižvelgė mokytojas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 </w:t>
            </w:r>
            <w:r w:rsidRPr="002D622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formuluodamas pamokos tikslus, uždavinius, numatydamas mokymo(</w:t>
            </w:r>
            <w:proofErr w:type="spellStart"/>
            <w:r w:rsidRPr="002D622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si</w:t>
            </w:r>
            <w:proofErr w:type="spellEnd"/>
            <w:r w:rsidRPr="002D622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) metodus, priemonės</w:t>
            </w:r>
            <w:r w:rsidR="00AC69F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? </w:t>
            </w:r>
          </w:p>
          <w:p w14:paraId="60E02450" w14:textId="77777777" w:rsidR="002D6225" w:rsidRPr="002D6225" w:rsidRDefault="002D6225" w:rsidP="002D6225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3D447C2C" w14:textId="77777777" w:rsidR="00D47746" w:rsidRDefault="00D47746" w:rsidP="00D47746">
            <w:pPr>
              <w:pStyle w:val="ListParagraph"/>
              <w:numPr>
                <w:ilvl w:val="0"/>
                <w:numId w:val="16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D47746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Mokytoja atsižvelgė į mokinių gebėjimus, mokymosi ypatumus ir poreikį suprasti istorinius procesus plačiau. Ji taip pat parinko klausimus, kurie skatina gilų mąstymą ir diskusijas.</w:t>
            </w:r>
          </w:p>
          <w:p w14:paraId="2BBDB403" w14:textId="77777777" w:rsidR="00D47746" w:rsidRDefault="00D47746" w:rsidP="00D47746">
            <w:pPr>
              <w:pStyle w:val="ListParagraph"/>
              <w:numPr>
                <w:ilvl w:val="0"/>
                <w:numId w:val="16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D47746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Naudojamos vaizdinės priemonės, tokios kaip istorijos žemėlapiai, schemos ir šaltiniai, padedančios mokiniams geriau suprasti istorinius įvykius.</w:t>
            </w:r>
          </w:p>
          <w:p w14:paraId="5AFB098A" w14:textId="0E3F416D" w:rsidR="00C31696" w:rsidRPr="00D47746" w:rsidRDefault="00D47746" w:rsidP="00D47746">
            <w:pPr>
              <w:pStyle w:val="ListParagraph"/>
              <w:numPr>
                <w:ilvl w:val="0"/>
                <w:numId w:val="16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D47746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Pamokoje siejamos kitos mokomųjų dalykų sąsajos (lietuvių kalba, geografija), kas padeda mokiniams plėtoti plataus masto supratimą.</w:t>
            </w:r>
          </w:p>
        </w:tc>
      </w:tr>
      <w:tr w:rsidR="002D6225" w:rsidRPr="002D6225" w14:paraId="3B8EE792" w14:textId="77777777" w:rsidTr="00C37A33">
        <w:trPr>
          <w:trHeight w:val="1808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511F" w14:textId="70D9162C" w:rsidR="002D6225" w:rsidRPr="002D6225" w:rsidRDefault="002D6225" w:rsidP="002D6225">
            <w:pPr>
              <w:rPr>
                <w:rFonts w:ascii="Times New Roman" w:hAnsi="Times New Roman"/>
                <w:i/>
                <w:strike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Kaip m</w:t>
            </w:r>
            <w:r w:rsidRPr="002D622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okiniai įtraukiami į pamokos planavimą (kartu su mokytoju kelia uždavinius / aptaria, iš kokių požymių matys, kad uždavinys įgyvendintas / numato priemones informacijai gauti / planuoja mokomųjų veiklų seka ir kt.)</w:t>
            </w:r>
            <w:r w:rsidR="00280FA4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?</w:t>
            </w:r>
          </w:p>
          <w:p w14:paraId="5C99C0C4" w14:textId="77777777" w:rsidR="002D6225" w:rsidRPr="002D6225" w:rsidRDefault="002D6225" w:rsidP="002D6225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52B1DD06" w14:textId="43F10DAB" w:rsidR="002D6225" w:rsidRPr="00320DE4" w:rsidRDefault="00320DE4" w:rsidP="00320DE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320DE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Diskutuojant apie pamokos tikslus ir siekiant suprasti, kaip juos pasiekti, mokiniai buvo skatinami išreikšti savo nuomones. Skatinant mąstymą per klausimus ir užuominas, mokiniai prisiėmė didesnę atsakomybę už savo mokymosi procesą.</w:t>
            </w:r>
          </w:p>
          <w:p w14:paraId="2F85D025" w14:textId="2E61F0B4" w:rsidR="002D6225" w:rsidRPr="002D6225" w:rsidRDefault="002D6225" w:rsidP="002D6225">
            <w:pPr>
              <w:jc w:val="both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</w:p>
        </w:tc>
      </w:tr>
      <w:tr w:rsidR="002D6225" w:rsidRPr="002D6225" w14:paraId="3F04EDF3" w14:textId="77777777" w:rsidTr="00C37A33">
        <w:trPr>
          <w:trHeight w:val="1808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0745" w14:textId="25F2745B" w:rsidR="002D6225" w:rsidRPr="002D6225" w:rsidRDefault="002D6225" w:rsidP="002D6225">
            <w:pPr>
              <w:pStyle w:val="Default"/>
              <w:rPr>
                <w:rFonts w:ascii="Times New Roman" w:hAnsi="Times New Roman"/>
                <w:i/>
                <w:color w:val="auto"/>
              </w:rPr>
            </w:pPr>
            <w:r w:rsidRPr="002D6225">
              <w:rPr>
                <w:rFonts w:ascii="Times New Roman" w:hAnsi="Times New Roman"/>
                <w:i/>
                <w:color w:val="auto"/>
              </w:rPr>
              <w:lastRenderedPageBreak/>
              <w:t>Kaip mokytojas paaiškina ir su mokiniais aptaria, kokie numatomi vertinimo, įsivertinimo kriterijai</w:t>
            </w:r>
            <w:r>
              <w:rPr>
                <w:rFonts w:ascii="Times New Roman" w:hAnsi="Times New Roman"/>
                <w:i/>
                <w:color w:val="auto"/>
              </w:rPr>
              <w:t>?</w:t>
            </w:r>
          </w:p>
          <w:p w14:paraId="2A7C901A" w14:textId="77777777" w:rsidR="002D6225" w:rsidRPr="002D6225" w:rsidRDefault="002D6225" w:rsidP="002D6225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19BE96BE" w14:textId="77777777" w:rsidR="0038672D" w:rsidRDefault="0038672D" w:rsidP="0038672D">
            <w:pPr>
              <w:pStyle w:val="NormalWeb"/>
              <w:numPr>
                <w:ilvl w:val="0"/>
                <w:numId w:val="12"/>
              </w:numPr>
            </w:pPr>
            <w:r>
              <w:t>Mokiniai buvo supažindinti su vertinimo kriterijais, nurodant, kaip pamokos veiklos padės jiems pasiekti geresnius rezultatus.</w:t>
            </w:r>
          </w:p>
          <w:p w14:paraId="551FC63D" w14:textId="3B7142A5" w:rsidR="002D6225" w:rsidRPr="004F7BFE" w:rsidRDefault="0038672D" w:rsidP="002D6225">
            <w:pPr>
              <w:pStyle w:val="NormalWeb"/>
              <w:numPr>
                <w:ilvl w:val="0"/>
                <w:numId w:val="12"/>
              </w:numPr>
            </w:pPr>
            <w:r>
              <w:t xml:space="preserve">Diskusijos metu aptarta, kaip įgytas istorijos suvokimas gali būti pritaikytas </w:t>
            </w:r>
            <w:r>
              <w:rPr>
                <w:lang w:val="lt-LT"/>
              </w:rPr>
              <w:t>kontroliniame darbe</w:t>
            </w:r>
            <w:r>
              <w:t xml:space="preserve"> ar gyvenime.</w:t>
            </w:r>
          </w:p>
        </w:tc>
      </w:tr>
      <w:tr w:rsidR="00923216" w:rsidRPr="002D6225" w14:paraId="7B82CEFB" w14:textId="77777777" w:rsidTr="00923216">
        <w:trPr>
          <w:trHeight w:val="359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03DB" w14:textId="678517DF" w:rsidR="00923216" w:rsidRPr="002D6225" w:rsidRDefault="00923216" w:rsidP="00A242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lang w:val="lt-LT"/>
              </w:rPr>
              <w:br w:type="page"/>
            </w:r>
            <w:r w:rsidRPr="002D6225">
              <w:rPr>
                <w:rFonts w:ascii="Times New Roman" w:hAnsi="Times New Roman"/>
                <w:caps/>
                <w:sz w:val="24"/>
                <w:szCs w:val="24"/>
                <w:lang w:val="lt-LT"/>
              </w:rPr>
              <w:t xml:space="preserve">ugdymo(si) ORGANIZAVIMAS IR MOKINIŲ MOKYMOSI PATIRTYS  </w:t>
            </w:r>
          </w:p>
        </w:tc>
      </w:tr>
      <w:tr w:rsidR="00280FA4" w:rsidRPr="002D6225" w14:paraId="785A0810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6FA4" w14:textId="7AC28200" w:rsidR="00280FA4" w:rsidRPr="00280FA4" w:rsidRDefault="00280FA4" w:rsidP="00280FA4">
            <w:pPr>
              <w:pStyle w:val="CommentText"/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280FA4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Kaip mokymasis </w:t>
            </w:r>
            <w:r w:rsidRPr="00280FA4">
              <w:rPr>
                <w:rFonts w:ascii="Times New Roman" w:hAnsi="Times New Roman"/>
                <w:b/>
                <w:i/>
                <w:sz w:val="24"/>
                <w:szCs w:val="24"/>
                <w:lang w:val="lt-LT"/>
              </w:rPr>
              <w:t>vadovaujant</w:t>
            </w:r>
            <w:r w:rsidRPr="00280FA4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 mokytojui derinamas su </w:t>
            </w:r>
            <w:r w:rsidRPr="00280FA4">
              <w:rPr>
                <w:rFonts w:ascii="Times New Roman" w:hAnsi="Times New Roman"/>
                <w:b/>
                <w:i/>
                <w:sz w:val="24"/>
                <w:szCs w:val="24"/>
                <w:lang w:val="lt-LT"/>
              </w:rPr>
              <w:t>savivaldžiu</w:t>
            </w:r>
            <w:r w:rsidRPr="00280FA4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 mokymusi? </w:t>
            </w:r>
          </w:p>
          <w:p w14:paraId="3118C095" w14:textId="77777777" w:rsidR="00280FA4" w:rsidRPr="002D6225" w:rsidRDefault="00280FA4" w:rsidP="00280FA4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2EF20749" w14:textId="77777777" w:rsidR="0038672D" w:rsidRDefault="0038672D" w:rsidP="0038672D">
            <w:pPr>
              <w:pStyle w:val="NormalWeb"/>
              <w:numPr>
                <w:ilvl w:val="0"/>
                <w:numId w:val="13"/>
              </w:numPr>
            </w:pPr>
            <w:r>
              <w:t>Mokytoja aktyviai vadovavo diskusijoms, bet tuo pačiu skatino mokinius patiems atrasti atsakymus naudojant pateiktus šaltinius ir vadovėlius.</w:t>
            </w:r>
          </w:p>
          <w:p w14:paraId="298FEE1F" w14:textId="7E115DC0" w:rsidR="00280FA4" w:rsidRPr="004F7BFE" w:rsidRDefault="0038672D" w:rsidP="00280FA4">
            <w:pPr>
              <w:pStyle w:val="NormalWeb"/>
              <w:numPr>
                <w:ilvl w:val="0"/>
                <w:numId w:val="13"/>
              </w:numPr>
            </w:pPr>
            <w:r>
              <w:t>Mokiniai buvo skatinami savarankiškai atlikti užduotis ir dalytis savo įžvalgomis.</w:t>
            </w:r>
          </w:p>
          <w:p w14:paraId="146B6DA5" w14:textId="7DEDDEF9" w:rsidR="00280FA4" w:rsidRPr="00280FA4" w:rsidRDefault="00280FA4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  <w:tr w:rsidR="00280FA4" w:rsidRPr="002D6225" w14:paraId="7D007CFE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C26" w14:textId="4E04A838" w:rsidR="00280FA4" w:rsidRPr="00280FA4" w:rsidRDefault="00280FA4" w:rsidP="00280FA4">
            <w:pPr>
              <w:pStyle w:val="CommentText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280FA4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Kai užduotys sudaro galimybes bendradarbiauti / tirti / atrasti / eksperimentuoti / išbandyti / atlikti praktinę veiklą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? </w:t>
            </w:r>
          </w:p>
          <w:p w14:paraId="01A6ECDF" w14:textId="47D44FEA" w:rsidR="00280FA4" w:rsidRDefault="00280FA4" w:rsidP="00280FA4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46ABEB37" w14:textId="11BE7AE9" w:rsidR="00280FA4" w:rsidRPr="003763A5" w:rsidRDefault="0038672D" w:rsidP="003763A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3763A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Grupinė užduotis, kurioje mokiniai dirba atsitiktinai parinktose grupėse, skatina bendradarbiavimą ir tarpusavio pagalbą. Grupės analizuoja </w:t>
            </w:r>
            <w:r w:rsidR="003763A5" w:rsidRPr="003763A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Didžiosios Prancūzijos revoliucijos priežastis, eigą ir pasekmes bei jų ryšį su dabartine visuomenės raida</w:t>
            </w:r>
            <w:r w:rsidRPr="003763A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, rengiasi </w:t>
            </w:r>
            <w:proofErr w:type="spellStart"/>
            <w:r w:rsidRPr="003763A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kontroliniui</w:t>
            </w:r>
            <w:proofErr w:type="spellEnd"/>
            <w:r w:rsidRPr="003763A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, aptaria išvadas.</w:t>
            </w:r>
          </w:p>
          <w:p w14:paraId="6B7AC4B0" w14:textId="4E0EEBF0" w:rsidR="0038672D" w:rsidRPr="0038672D" w:rsidRDefault="0038672D" w:rsidP="0038672D">
            <w:pPr>
              <w:pStyle w:val="ListParagraph"/>
              <w:numPr>
                <w:ilvl w:val="0"/>
                <w:numId w:val="14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8672D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Mokiniai savarankiškai ieško atsakymų vadovėlyje, analizuoja istorinius šaltinius, ieško įvykių priežasčių ir pasekmių. Klausimai bei užduotys padeda jiems atrasti ryšius tarp faktų ir įvykių.</w:t>
            </w:r>
          </w:p>
          <w:p w14:paraId="5EA05BB8" w14:textId="24499C70" w:rsidR="0038672D" w:rsidRPr="0038672D" w:rsidRDefault="0038672D" w:rsidP="0038672D">
            <w:pPr>
              <w:pStyle w:val="ListParagraph"/>
              <w:numPr>
                <w:ilvl w:val="0"/>
                <w:numId w:val="14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8672D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Mokytoja skatina mokinius mąstyti ir daryti įžvalgas net nežinant atsakymų, leidžiant išbandyti savo teorijas ir patikrinti jas per diskusiją ar mokytojos užuominas.</w:t>
            </w:r>
          </w:p>
          <w:p w14:paraId="10E91C42" w14:textId="4EF83687" w:rsidR="0038672D" w:rsidRPr="003763A5" w:rsidRDefault="0038672D" w:rsidP="003763A5">
            <w:pPr>
              <w:pStyle w:val="ListParagraph"/>
              <w:numPr>
                <w:ilvl w:val="0"/>
                <w:numId w:val="14"/>
              </w:num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763A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Naudojant žemėlapį ir istorinius šaltinius, mokiniai vizualiai analizuoja istorinius įvykius ir sprendžia užduotis.</w:t>
            </w:r>
          </w:p>
          <w:p w14:paraId="17965325" w14:textId="77777777" w:rsidR="00280FA4" w:rsidRPr="00280FA4" w:rsidRDefault="00280FA4" w:rsidP="00A14484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  <w:tr w:rsidR="00280FA4" w:rsidRPr="002D6225" w14:paraId="3C87B889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B8A9" w14:textId="448B053D" w:rsidR="00280FA4" w:rsidRPr="00280FA4" w:rsidRDefault="00280FA4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280FA4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Kaip skiriamos užduotys, atitinka mokinių mokymosi galimybes?</w:t>
            </w:r>
          </w:p>
          <w:p w14:paraId="687B04A8" w14:textId="77777777" w:rsidR="00280FA4" w:rsidRPr="002D6225" w:rsidRDefault="00280FA4" w:rsidP="00280FA4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399B2219" w14:textId="77777777" w:rsidR="001F36C8" w:rsidRPr="001F36C8" w:rsidRDefault="001F36C8" w:rsidP="001F36C8">
            <w:pPr>
              <w:pStyle w:val="CommentText"/>
              <w:numPr>
                <w:ilvl w:val="0"/>
                <w:numId w:val="19"/>
              </w:numP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1F36C8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Užduotys buvo pritaikytos pagal mokinių gebėjimus ir skatino kritinį mąstymą.</w:t>
            </w:r>
          </w:p>
          <w:p w14:paraId="750D9751" w14:textId="55E00D82" w:rsidR="00280FA4" w:rsidRPr="00A14484" w:rsidRDefault="001F36C8" w:rsidP="001F36C8">
            <w:pPr>
              <w:pStyle w:val="CommentText"/>
              <w:numPr>
                <w:ilvl w:val="0"/>
                <w:numId w:val="19"/>
              </w:numP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1F36C8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Papildomos užuominos ir pagalba užtikrino, kad kiekvienas mokinys galėtų aktyviai dalyvauti veikloje.</w:t>
            </w:r>
          </w:p>
          <w:p w14:paraId="20FD9D49" w14:textId="76BE471C" w:rsidR="00280FA4" w:rsidRPr="00280FA4" w:rsidRDefault="00280FA4" w:rsidP="00280FA4">
            <w:pPr>
              <w:pStyle w:val="CommentText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</w:p>
        </w:tc>
      </w:tr>
      <w:tr w:rsidR="00280FA4" w:rsidRPr="002D6225" w14:paraId="0E7FA560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1D4A" w14:textId="77777777" w:rsidR="00280FA4" w:rsidRDefault="00280FA4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280FA4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Kaip mokomoji medžiaga siejama su anksčiau nagrinėtų turiniu, įgytomis dalyko žiniomis, su kitais mokomaisiais dalykais,  gyvenimiška patirtimi</w:t>
            </w:r>
            <w:r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?</w:t>
            </w:r>
          </w:p>
          <w:p w14:paraId="3260706F" w14:textId="77777777" w:rsidR="00280FA4" w:rsidRPr="002D6225" w:rsidRDefault="00280FA4" w:rsidP="00280FA4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0A641717" w14:textId="7F7E100C" w:rsidR="00D54399" w:rsidRPr="000B1E9E" w:rsidRDefault="00D54399" w:rsidP="000B1E9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B1E9E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Mokytoja susiejo istorinius įvykius su literatūros ir geografijos temomis, pavyzdžiui, nagrinėdama istorinius terminus iš įvairių kampų.</w:t>
            </w:r>
          </w:p>
          <w:p w14:paraId="709E3068" w14:textId="77B0C698" w:rsidR="00280FA4" w:rsidRPr="000B1E9E" w:rsidRDefault="00D54399" w:rsidP="00280FA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B1E9E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Realių gyvenimo pavyzdžių dėka mokiniai galėjo geriau suprasti, kaip istorijos žinios pritaikomos kasdienėse situacijose.</w:t>
            </w:r>
          </w:p>
          <w:p w14:paraId="4D7B4E82" w14:textId="3E918B6A" w:rsidR="00280FA4" w:rsidRPr="00280FA4" w:rsidRDefault="00280FA4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  <w:tr w:rsidR="00AC69FB" w:rsidRPr="002D6225" w14:paraId="36173098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3DEA" w14:textId="77777777" w:rsidR="00AC69FB" w:rsidRDefault="00AC69FB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AC69FB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lastRenderedPageBreak/>
              <w:t xml:space="preserve">Kaip teikiama pagalba sudaro galimybes kiekvienam mokiniui mokytis spręsti iškilusias problemas, siekti pasiekimų ir pažangos? </w:t>
            </w:r>
          </w:p>
          <w:p w14:paraId="6A3CED08" w14:textId="0A82B92F" w:rsidR="00AC69FB" w:rsidRPr="00C42B70" w:rsidRDefault="00AC69FB" w:rsidP="00C42B70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3B712009" w14:textId="04BFBB8B" w:rsidR="00A14484" w:rsidRPr="00C42B70" w:rsidRDefault="00A14484" w:rsidP="00C42B7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C42B70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Mokytoja buvo nuolat pasiruošusi teikti pagalbą, skatino mokinius užduoti klausimus ir drauge ieškoti atsakymų.</w:t>
            </w:r>
          </w:p>
          <w:p w14:paraId="4380033F" w14:textId="73A80015" w:rsidR="00AC69FB" w:rsidRPr="00C42B70" w:rsidRDefault="00A14484" w:rsidP="00C42B7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C42B70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Užuominos buvo pateiktos taip, kad skatintų mokinius mąstyti savarankiškai.</w:t>
            </w:r>
          </w:p>
          <w:p w14:paraId="54D97981" w14:textId="187EAAF5" w:rsidR="00AC69FB" w:rsidRPr="00AC69FB" w:rsidRDefault="00AC69FB" w:rsidP="00280FA4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  <w:tr w:rsidR="00AC69FB" w:rsidRPr="002D6225" w14:paraId="0B84A040" w14:textId="77777777" w:rsidTr="00280FA4">
        <w:trPr>
          <w:trHeight w:val="1111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377A" w14:textId="77777777" w:rsidR="00AC69FB" w:rsidRDefault="00AC69FB" w:rsidP="00AC69FB">
            <w:pPr>
              <w:overflowPunct/>
              <w:autoSpaceDE/>
              <w:adjustRightInd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AC69F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Kaip mokinių dėmesys sutelkiamas į jiems prasmingą veiklą, mokymąsi, konstruktyviai sprendžiamos iškilusios mokymosi, drausmės problemos ir trukdžiai? </w:t>
            </w:r>
          </w:p>
          <w:p w14:paraId="2B64692D" w14:textId="77777777" w:rsidR="00AC69FB" w:rsidRPr="002D6225" w:rsidRDefault="00AC69FB" w:rsidP="00AC69FB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4638B187" w14:textId="77777777" w:rsidR="00AD1782" w:rsidRDefault="00AD1782" w:rsidP="00AD1782">
            <w:pPr>
              <w:pStyle w:val="ListParagraph"/>
              <w:numPr>
                <w:ilvl w:val="0"/>
                <w:numId w:val="22"/>
              </w:numPr>
              <w:overflowPunct/>
              <w:autoSpaceDE/>
              <w:adjustRightInd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AD1782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Mokytoja panaudojo humorą, kad sumažintų įtampą ir nuramintų klasės šurmulį, taip padėdama mokiniams susikoncentruoti į užduotis.</w:t>
            </w:r>
          </w:p>
          <w:p w14:paraId="7A894C30" w14:textId="77777777" w:rsidR="00AD1782" w:rsidRDefault="00AD1782" w:rsidP="00AD1782">
            <w:pPr>
              <w:pStyle w:val="ListParagraph"/>
              <w:numPr>
                <w:ilvl w:val="0"/>
                <w:numId w:val="22"/>
              </w:numPr>
              <w:overflowPunct/>
              <w:autoSpaceDE/>
              <w:adjustRightInd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AD1782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Veiklos buvo aiškiai suplanuotos, todėl mokiniai jautėsi įtraukti ir motyvuoti tęsti darbą.</w:t>
            </w:r>
          </w:p>
          <w:p w14:paraId="3B71C8C5" w14:textId="1C36B9F9" w:rsidR="00AC69FB" w:rsidRPr="00AD1782" w:rsidRDefault="00AD1782" w:rsidP="00AD1782">
            <w:pPr>
              <w:pStyle w:val="ListParagraph"/>
              <w:numPr>
                <w:ilvl w:val="0"/>
                <w:numId w:val="22"/>
              </w:numPr>
              <w:overflowPunct/>
              <w:autoSpaceDE/>
              <w:adjustRightInd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AD1782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Sukurta galimybė diskutuoti ir keistis idėjomis, pritaikyti įgytas žinias praktiškai, padėjo mokiniams susitelkti į prasmingą veiklą ir giliau suprasti dėstomą medžiagą.</w:t>
            </w:r>
          </w:p>
          <w:p w14:paraId="7EE0A771" w14:textId="7D7B46F5" w:rsidR="00AC69FB" w:rsidRPr="00AC69FB" w:rsidRDefault="00AC69FB" w:rsidP="00AC69FB">
            <w:pPr>
              <w:overflowPunct/>
              <w:autoSpaceDE/>
              <w:adjustRightInd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</w:p>
        </w:tc>
      </w:tr>
      <w:tr w:rsidR="00AC69FB" w:rsidRPr="002D6225" w14:paraId="0A819715" w14:textId="77777777" w:rsidTr="00923216">
        <w:trPr>
          <w:trHeight w:val="28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4B96" w14:textId="01DEBC2F" w:rsidR="00AC69FB" w:rsidRPr="002D6225" w:rsidRDefault="00AC69FB" w:rsidP="00AC69F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caps/>
                <w:sz w:val="24"/>
                <w:szCs w:val="24"/>
                <w:lang w:val="lt-LT"/>
              </w:rPr>
              <w:t>mokinių vertinimas ir įsivertinimas</w:t>
            </w:r>
          </w:p>
        </w:tc>
      </w:tr>
      <w:tr w:rsidR="00AC69FB" w:rsidRPr="002D6225" w14:paraId="176DDDF7" w14:textId="77777777" w:rsidTr="006F3FBC">
        <w:trPr>
          <w:trHeight w:val="88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4B67" w14:textId="1A70486F" w:rsidR="00AC69FB" w:rsidRPr="00AC69FB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AC69F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Kaip medžiaga, skiriamos užduotys sudaro galimybę matyti ir įvertinti individualius mokinių pasiekimus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? </w:t>
            </w:r>
          </w:p>
          <w:p w14:paraId="57F908AB" w14:textId="77777777" w:rsidR="00391E2E" w:rsidRPr="002D6225" w:rsidRDefault="00391E2E" w:rsidP="00391E2E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60EF6EF3" w14:textId="77612B89" w:rsidR="00A14484" w:rsidRDefault="00A14484" w:rsidP="00D34E1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D34E1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Užduotys buvo parengtos taip, kad leistų įvertinti tiek individualų pažangą, tiek gebėjimą analizuoti istorinius procesus.</w:t>
            </w:r>
          </w:p>
          <w:p w14:paraId="07457ECA" w14:textId="1E382CC6" w:rsidR="00A14484" w:rsidRPr="00D34E1B" w:rsidRDefault="00A14484" w:rsidP="00D34E1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D34E1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Mokiniai diskutuoja apie istorinių įvykių priežastis ir pasekmes, dalijasi savo įžvalgomis, formuluoja klausimus, tokiu būdu įsivertindami savo žinias.</w:t>
            </w:r>
          </w:p>
          <w:p w14:paraId="785CB3E2" w14:textId="77777777" w:rsidR="00AC69FB" w:rsidRPr="002D6225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  <w:tr w:rsidR="00AC69FB" w:rsidRPr="002D6225" w14:paraId="0D34A41C" w14:textId="77777777" w:rsidTr="006F3FBC">
        <w:trPr>
          <w:trHeight w:val="88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DE9" w14:textId="5FCF854B" w:rsidR="00AC69FB" w:rsidRPr="00391E2E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Kaip mokiniai skatinami reflektuoti, mokytis suvokti, kas jiems padeda, trukdo siekti pažangos, nusimatyti veiklos siekius, gaires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? </w:t>
            </w:r>
          </w:p>
          <w:p w14:paraId="54324A63" w14:textId="77777777" w:rsidR="00391E2E" w:rsidRPr="002D6225" w:rsidRDefault="00391E2E" w:rsidP="00391E2E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2E0DEE4E" w14:textId="77777777" w:rsidR="000D5A0E" w:rsidRDefault="000D5A0E" w:rsidP="000D5A0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0D5A0E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Mokiniai buvo skatinami įvertinti savo darbo eigą ir pasidalinti įžvalgomis apie tai, kas jiems padėjo geriau suprasti pamokos turinį.</w:t>
            </w:r>
          </w:p>
          <w:p w14:paraId="727E33B2" w14:textId="77777777" w:rsidR="000D5A0E" w:rsidRDefault="000D5A0E" w:rsidP="000D5A0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0D5A0E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Aptartos veiklos gairės suteikė mokiniams aiškesnį supratimą apie jų mokymosi tikslus.</w:t>
            </w:r>
          </w:p>
          <w:p w14:paraId="543AB895" w14:textId="77777777" w:rsidR="00AC69FB" w:rsidRDefault="000D5A0E" w:rsidP="00AC69F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0D5A0E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Grupinis darbas leido mokiniams giliau įsigilinti į temą ir įvertinti savo žinias.</w:t>
            </w:r>
          </w:p>
          <w:p w14:paraId="77BF9E9B" w14:textId="2D848D4C" w:rsidR="000D5A0E" w:rsidRPr="000D5A0E" w:rsidRDefault="000D5A0E" w:rsidP="000D5A0E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</w:p>
        </w:tc>
      </w:tr>
      <w:tr w:rsidR="00AC69FB" w:rsidRPr="002D6225" w14:paraId="7AB0CC71" w14:textId="77777777" w:rsidTr="006F3FBC">
        <w:trPr>
          <w:trHeight w:val="88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87D3" w14:textId="77777777" w:rsidR="00AC69FB" w:rsidRDefault="00AC69FB" w:rsidP="00391E2E">
            <w:pP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  <w:r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Kaip 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teikiama </w:t>
            </w:r>
            <w:r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m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 xml:space="preserve">okiniams grįžtamoji informacija apie savo pasiekimus? </w:t>
            </w:r>
          </w:p>
          <w:p w14:paraId="31F3C58B" w14:textId="2DF76436" w:rsidR="00391E2E" w:rsidRPr="00C61E69" w:rsidRDefault="00391E2E" w:rsidP="00C61E69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6B870A36" w14:textId="5ECE9BB8" w:rsidR="00391E2E" w:rsidRPr="00C61E69" w:rsidRDefault="002813FD" w:rsidP="00C61E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C61E69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Mokytoja pateikė konstruktyvų grįžtamąjį ryšį tiek individualiai, tiek grupinėse diskusijose, nurodydama stipriąsias ir tobulintinas vietas.</w:t>
            </w:r>
          </w:p>
          <w:p w14:paraId="1A1CCA38" w14:textId="71270452" w:rsidR="00C61E69" w:rsidRPr="00C61E69" w:rsidRDefault="00C61E69" w:rsidP="00C61E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</w:pPr>
            <w:r w:rsidRPr="00C61E69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lt-LT"/>
              </w:rPr>
              <w:t>Patys mokiniai dalinosi savo įžvalgomis klausydami vieni kitų ir vertindami kaip jiems pasisekė.</w:t>
            </w:r>
          </w:p>
          <w:p w14:paraId="68680C67" w14:textId="23FE3D6B" w:rsidR="00391E2E" w:rsidRPr="00391E2E" w:rsidRDefault="00391E2E" w:rsidP="00391E2E">
            <w:pP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</w:pPr>
          </w:p>
        </w:tc>
      </w:tr>
      <w:tr w:rsidR="00AC69FB" w:rsidRPr="002D6225" w14:paraId="6E2EB9C2" w14:textId="77777777" w:rsidTr="00923216">
        <w:trPr>
          <w:trHeight w:val="290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A092" w14:textId="661A2106" w:rsidR="00AC69FB" w:rsidRPr="002D6225" w:rsidRDefault="00AC69FB" w:rsidP="00AC69F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caps/>
                <w:sz w:val="24"/>
                <w:szCs w:val="24"/>
                <w:lang w:val="lt-LT"/>
              </w:rPr>
              <w:t>orientavimasis į rezultatą</w:t>
            </w:r>
          </w:p>
        </w:tc>
      </w:tr>
      <w:tr w:rsidR="00AC69FB" w:rsidRPr="002D6225" w14:paraId="1D3DA33F" w14:textId="77777777" w:rsidTr="00E84863">
        <w:trPr>
          <w:trHeight w:val="88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5236" w14:textId="7278393D" w:rsidR="00AC69FB" w:rsidRPr="00391E2E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Ar </w:t>
            </w:r>
            <w:r w:rsid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s</w:t>
            </w:r>
            <w:r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ugrįžtama prie mokymosi uždavinio, prisimenami įsivertinimo kriterijai, aptariamas pasiektas rezultatas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?</w:t>
            </w:r>
          </w:p>
          <w:p w14:paraId="38EB9F35" w14:textId="2E0D51E3" w:rsidR="00AC69FB" w:rsidRPr="00325FF9" w:rsidRDefault="00391E2E" w:rsidP="00325FF9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008658C1" w14:textId="77777777" w:rsidR="00325FF9" w:rsidRPr="00325FF9" w:rsidRDefault="002813FD" w:rsidP="00AC69F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25FF9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Pamokos pabaigoje mokiniai apibendrino, ko išmoko, ir aptarė, kaip tai galėtų pritaikyti kituose kontekstuose.</w:t>
            </w:r>
          </w:p>
          <w:p w14:paraId="0DB96AAA" w14:textId="33F2B13E" w:rsidR="00AC69FB" w:rsidRPr="00325FF9" w:rsidRDefault="002813FD" w:rsidP="00AC69F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25FF9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Mokytoja akcentavo, kaip kiekviena veikla prisidėjo prie pamokos tikslų pasiekimo.</w:t>
            </w:r>
          </w:p>
        </w:tc>
      </w:tr>
      <w:tr w:rsidR="00AC69FB" w:rsidRPr="002D6225" w14:paraId="7C7CB8E7" w14:textId="77777777" w:rsidTr="00A361BC">
        <w:trPr>
          <w:trHeight w:val="289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6768" w14:textId="6D480844" w:rsidR="00AC69FB" w:rsidRPr="00391E2E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lastRenderedPageBreak/>
              <w:t>Kaip individualūs mokinio pasiekimai ir pastangos matomi, pripažįstami, skatinami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? </w:t>
            </w:r>
          </w:p>
          <w:p w14:paraId="70959A99" w14:textId="77777777" w:rsidR="00391E2E" w:rsidRPr="002D6225" w:rsidRDefault="00391E2E" w:rsidP="00391E2E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566BDA36" w14:textId="77777777" w:rsidR="00325FF9" w:rsidRDefault="00325FF9" w:rsidP="00325FF9">
            <w:pPr>
              <w:pStyle w:val="NormalWeb"/>
              <w:numPr>
                <w:ilvl w:val="0"/>
                <w:numId w:val="27"/>
              </w:numPr>
            </w:pPr>
            <w:r>
              <w:t xml:space="preserve">Mokytoja vertino ir giria kiekvieno mokinio indėlį, paskatindama juos toliau aktyviai dirbti. </w:t>
            </w:r>
          </w:p>
          <w:p w14:paraId="537CF981" w14:textId="74B24142" w:rsidR="00AC69FB" w:rsidRPr="00325FF9" w:rsidRDefault="00325FF9" w:rsidP="00325FF9">
            <w:pPr>
              <w:pStyle w:val="NormalWeb"/>
              <w:numPr>
                <w:ilvl w:val="0"/>
                <w:numId w:val="27"/>
              </w:numPr>
            </w:pPr>
            <w:r>
              <w:t>Mokiniai, savo ruožtu, motyvavo vieni kitus tęsti darbą.</w:t>
            </w:r>
          </w:p>
        </w:tc>
      </w:tr>
      <w:tr w:rsidR="00AC69FB" w:rsidRPr="002D6225" w14:paraId="4AF3DB1B" w14:textId="77777777" w:rsidTr="00244BB7">
        <w:trPr>
          <w:trHeight w:val="833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87AB" w14:textId="3D44D746" w:rsidR="00AC69FB" w:rsidRPr="00391E2E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Kaip mokinių pažanga ir pasiekimai dera su nusimatytais pamokos uždaviniais</w:t>
            </w:r>
            <w:r w:rsidR="00391E2E" w:rsidRPr="00391E2E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? </w:t>
            </w:r>
          </w:p>
          <w:p w14:paraId="77CBD440" w14:textId="30113821" w:rsidR="00AC69FB" w:rsidRPr="00333D23" w:rsidRDefault="00391E2E" w:rsidP="00333D23">
            <w:pPr>
              <w:overflowPunct/>
              <w:autoSpaceDE/>
              <w:adjustRightInd/>
              <w:spacing w:after="160" w:line="256" w:lineRule="auto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lt-LT"/>
              </w:rPr>
              <w:t xml:space="preserve">Veiklų aprašymas, pastebėjimai:  </w:t>
            </w:r>
          </w:p>
          <w:p w14:paraId="0C9A4A75" w14:textId="7FA345AB" w:rsidR="00391E2E" w:rsidRPr="00333D23" w:rsidRDefault="00D47746" w:rsidP="00333D2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333D23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Mokinių pažanga atitiko keliamus pamokos tikslus, o veiklos buvo efektyviai nukreiptos į rezultatus.</w:t>
            </w:r>
          </w:p>
          <w:p w14:paraId="7255E83C" w14:textId="77777777" w:rsidR="00391E2E" w:rsidRPr="002D6225" w:rsidRDefault="00391E2E" w:rsidP="00AC69FB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</w:p>
          <w:p w14:paraId="01E86192" w14:textId="77777777" w:rsidR="00AC69FB" w:rsidRPr="002D6225" w:rsidRDefault="00AC69FB" w:rsidP="00AC69FB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</w:p>
        </w:tc>
      </w:tr>
    </w:tbl>
    <w:p w14:paraId="08297614" w14:textId="77777777" w:rsidR="00EC281D" w:rsidRPr="002D6225" w:rsidRDefault="00EC281D" w:rsidP="00EC281D">
      <w:pPr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0768"/>
      </w:tblGrid>
      <w:tr w:rsidR="00EC281D" w:rsidRPr="002D6225" w14:paraId="4D44FE86" w14:textId="77777777" w:rsidTr="00EC281D">
        <w:trPr>
          <w:trHeight w:val="1670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643" w14:textId="77777777" w:rsidR="00EC281D" w:rsidRPr="002D6225" w:rsidRDefault="00EC281D" w:rsidP="00A242A0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caps/>
                <w:sz w:val="24"/>
                <w:szCs w:val="24"/>
                <w:lang w:val="lt-LT"/>
              </w:rPr>
              <w:t>STEBĖTOS Pamokos ANALIZĖ</w:t>
            </w:r>
            <w:r w:rsidRPr="002D6225">
              <w:rPr>
                <w:rStyle w:val="FootnoteReference"/>
                <w:rFonts w:ascii="Times New Roman" w:hAnsi="Times New Roman"/>
                <w:caps/>
                <w:sz w:val="24"/>
                <w:szCs w:val="24"/>
                <w:lang w:val="lt-LT"/>
              </w:rPr>
              <w:footnoteReference w:id="1"/>
            </w:r>
          </w:p>
          <w:p w14:paraId="60FF6A80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41A59940" w14:textId="77777777" w:rsidR="00EC281D" w:rsidRPr="002D6225" w:rsidRDefault="00EC281D" w:rsidP="00A242A0">
            <w:pPr>
              <w:overflowPunct/>
              <w:autoSpaceDE/>
              <w:adjustRightInd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lang w:val="lt-LT"/>
              </w:rPr>
              <w:t>1. Kas stebėtoje pamokoje patiko ir kodėl? Kas mokytojui sekėsi geriausiai? Ką būdamas mokytoju stengčiausi daryti taip pat?</w:t>
            </w:r>
          </w:p>
          <w:p w14:paraId="08F5038C" w14:textId="77777777" w:rsidR="00EC281D" w:rsidRPr="002D6225" w:rsidRDefault="00EC281D" w:rsidP="00A242A0">
            <w:pPr>
              <w:overflowPunct/>
              <w:autoSpaceDE/>
              <w:adjustRightInd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2. Ką būdamas mokytoju daryčiau kitaip? Kodėl? </w:t>
            </w:r>
          </w:p>
          <w:p w14:paraId="3A95B66D" w14:textId="77777777" w:rsidR="00EC281D" w:rsidRPr="002D6225" w:rsidRDefault="00EC281D" w:rsidP="00A242A0">
            <w:pPr>
              <w:overflowPunct/>
              <w:autoSpaceDE/>
              <w:adjustRightInd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lang w:val="lt-LT"/>
              </w:rPr>
              <w:t>3. Į ką atsižvelgčiau savarankiškai kuriant šios temos savo pamokos planą?</w:t>
            </w:r>
          </w:p>
          <w:p w14:paraId="1C843FA7" w14:textId="77777777" w:rsidR="00EC281D" w:rsidRPr="002D6225" w:rsidRDefault="00EC281D" w:rsidP="00A242A0">
            <w:pPr>
              <w:keepNext/>
              <w:overflowPunct/>
              <w:autoSpaceDE/>
              <w:adjustRightInd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D622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Kuo šios pamokos stebėjimas man buvo naudingas? Ką būtų galima panaudoti savo pamokose? </w:t>
            </w:r>
          </w:p>
          <w:p w14:paraId="188AAB28" w14:textId="77777777" w:rsidR="00EC281D" w:rsidRPr="002D6225" w:rsidRDefault="00EC281D" w:rsidP="00A242A0">
            <w:pPr>
              <w:keepNext/>
              <w:overflowPunct/>
              <w:autoSpaceDE/>
              <w:adjustRightInd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14:paraId="28ED7C0F" w14:textId="36259AEF" w:rsidR="00C067CA" w:rsidRPr="00C067CA" w:rsidRDefault="00C067CA" w:rsidP="00C067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C067CA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Pamokoje patiko mokytojos gebėjimas nuolat skatinti mokinius mąstyti ir įsitraukti į pamoką per klausimus ir užuominas. Tai leido mokiniams patiems daryti išvadas ir gilintis į temą. Mokytojai geriausiai sekėsi suteikti mokiniams erdvės mąstyti savarankiškai ir įtraukti juos į diskusijas, naudojant įvairius šaltinius ir provokacinius klausimus. Būdamas mokytoju stengčiausi taip pat skatinti aktyvų mokinių dalyvavimą ir mąstymą, taip pat naudoti įvairias priemones (pvz., žemėlapius, šaltinius) pamokose.</w:t>
            </w:r>
          </w:p>
          <w:p w14:paraId="39BD2597" w14:textId="77777777" w:rsidR="00C067CA" w:rsidRPr="00C067CA" w:rsidRDefault="00C067CA" w:rsidP="00C067CA">
            <w:p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</w:p>
          <w:p w14:paraId="2857D90A" w14:textId="49730E88" w:rsidR="00C067CA" w:rsidRPr="00C067CA" w:rsidRDefault="00C067CA" w:rsidP="00C067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C067CA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Būdamas mokytoju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taip pat </w:t>
            </w:r>
            <w:r w:rsidRPr="00C067CA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bandyčiau įtraukti praktinių užduočių, kurios padėtų mokiniams pritaikyti teorines žinias realiose situacijose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, kaip darbas grupėse suskirstant mokinius atsitiktinai.</w:t>
            </w:r>
            <w:r w:rsidRPr="00C067CA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 Tai padėtų geriau įtvirtinti žinias ir įgytas įgūdžius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, skatintų mokinius bendradarbiauti tarpusavyje</w:t>
            </w:r>
            <w:r w:rsidRPr="00C067CA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.</w:t>
            </w:r>
          </w:p>
          <w:p w14:paraId="4D2E1D8A" w14:textId="77777777" w:rsidR="00C067CA" w:rsidRPr="00C067CA" w:rsidRDefault="00C067CA" w:rsidP="00C067CA">
            <w:p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</w:p>
          <w:p w14:paraId="7D3006DA" w14:textId="2CA3E3A0" w:rsidR="00C067CA" w:rsidRDefault="00C067CA" w:rsidP="00CD3FA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CD3FA4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Kurdamas pamokos planą atsižvelgčiau į mokinių gebėjimus ir pasirūpinčiau, kad užduotys būtų tinkamai diferencijuotos. Tai leistų mokiniams gilintis į temą pagal jų žinių lygį ir gebėjimus, tuo pačiu skatinant kritinį mąstymą.</w:t>
            </w:r>
          </w:p>
          <w:p w14:paraId="7348E377" w14:textId="77777777" w:rsidR="00CD3FA4" w:rsidRPr="00CD3FA4" w:rsidRDefault="00CD3FA4" w:rsidP="00CD3FA4">
            <w:p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</w:p>
          <w:p w14:paraId="7CBEDE36" w14:textId="699BBFF4" w:rsidR="00C067CA" w:rsidRPr="00CD3FA4" w:rsidRDefault="00C067CA" w:rsidP="00CD3FA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CD3FA4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Šios pamokos stebėjimas buvo naudingas, nes pamačiau, kaip svarbu įtraukti mokinius į aktyvią diskusiją ir skatinti jų mąstymą per klausimus ir provokacijas. Tai padeda ne tik įtvirtinti žinias, bet ir sukurti gilų istorijos suvokimą. </w:t>
            </w:r>
            <w:r w:rsidR="00CD3FA4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Taip pat, kaip svarbu mokinius skatinti bendrauti tarpusavyje, dalytis savo įžvalgomis. </w:t>
            </w:r>
            <w:r w:rsidRPr="00CD3FA4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Panaudosiu šį metodą savo pamokose, kad mokiniai galėtų savarankiškai išvystyti savo mintis ir giliau suprasti temą.</w:t>
            </w:r>
          </w:p>
          <w:p w14:paraId="415FACF6" w14:textId="77777777" w:rsidR="00C067CA" w:rsidRPr="00C067CA" w:rsidRDefault="00C067CA" w:rsidP="00C067CA">
            <w:pPr>
              <w:rPr>
                <w:b/>
                <w:i/>
                <w:lang w:val="lt-LT"/>
              </w:rPr>
            </w:pPr>
          </w:p>
          <w:p w14:paraId="0E7B3036" w14:textId="77777777" w:rsidR="00C067CA" w:rsidRPr="00C067CA" w:rsidRDefault="00C067CA" w:rsidP="00C067CA">
            <w:pPr>
              <w:rPr>
                <w:b/>
                <w:i/>
                <w:lang w:val="lt-LT"/>
              </w:rPr>
            </w:pPr>
          </w:p>
          <w:p w14:paraId="26F54F1A" w14:textId="77777777" w:rsidR="00C067CA" w:rsidRPr="00C067CA" w:rsidRDefault="00C067CA" w:rsidP="00C067CA">
            <w:pPr>
              <w:rPr>
                <w:b/>
                <w:i/>
                <w:lang w:val="lt-LT"/>
              </w:rPr>
            </w:pPr>
          </w:p>
          <w:p w14:paraId="2BE856DD" w14:textId="77777777" w:rsidR="00C067CA" w:rsidRPr="00C067CA" w:rsidRDefault="00C067CA" w:rsidP="00C067CA">
            <w:pPr>
              <w:rPr>
                <w:b/>
                <w:i/>
                <w:lang w:val="lt-LT"/>
              </w:rPr>
            </w:pPr>
          </w:p>
          <w:p w14:paraId="0B591B87" w14:textId="77777777" w:rsidR="00C067CA" w:rsidRPr="00C067CA" w:rsidRDefault="00C067CA" w:rsidP="00C067CA">
            <w:pPr>
              <w:rPr>
                <w:b/>
                <w:i/>
                <w:lang w:val="lt-LT"/>
              </w:rPr>
            </w:pPr>
          </w:p>
          <w:p w14:paraId="1AD4EDEF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75B8997A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45E4CB3D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7555CEFB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77F25BA1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27B237C9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7B12DD14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1DB837E9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3F45B1FF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6FCA60FF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41F7FCEA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61AE7499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7CBBF861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5234A988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4958AFD5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6A5E47A8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3DEFEA99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3807BF02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1C3777E3" w14:textId="77777777" w:rsidR="00EC281D" w:rsidRPr="002D6225" w:rsidRDefault="00EC281D" w:rsidP="00A242A0">
            <w:pPr>
              <w:rPr>
                <w:b/>
                <w:i/>
                <w:lang w:val="lt-LT"/>
              </w:rPr>
            </w:pPr>
          </w:p>
          <w:p w14:paraId="16FEEFDF" w14:textId="77777777" w:rsidR="00EC281D" w:rsidRPr="002D6225" w:rsidRDefault="00EC281D" w:rsidP="00A242A0">
            <w:pPr>
              <w:rPr>
                <w:rFonts w:ascii="Times New Roman" w:hAnsi="Times New Roman"/>
                <w:b/>
                <w:caps/>
                <w:sz w:val="24"/>
                <w:szCs w:val="24"/>
                <w:lang w:val="lt-LT"/>
              </w:rPr>
            </w:pPr>
            <w:r w:rsidRPr="002D6225">
              <w:rPr>
                <w:b/>
                <w:i/>
                <w:lang w:val="lt-LT"/>
              </w:rPr>
              <w:t xml:space="preserve"> </w:t>
            </w:r>
          </w:p>
        </w:tc>
      </w:tr>
    </w:tbl>
    <w:p w14:paraId="13F02017" w14:textId="77777777" w:rsidR="00EC281D" w:rsidRPr="002D6225" w:rsidRDefault="00EC281D" w:rsidP="00EC281D">
      <w:pPr>
        <w:rPr>
          <w:lang w:val="lt-LT"/>
        </w:rPr>
      </w:pPr>
    </w:p>
    <w:sectPr w:rsidR="00EC281D" w:rsidRPr="002D6225" w:rsidSect="000C55B0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DD2A" w14:textId="77777777" w:rsidR="003336D0" w:rsidRDefault="003336D0" w:rsidP="00587D2B">
      <w:r>
        <w:separator/>
      </w:r>
    </w:p>
  </w:endnote>
  <w:endnote w:type="continuationSeparator" w:id="0">
    <w:p w14:paraId="36BEE716" w14:textId="77777777" w:rsidR="003336D0" w:rsidRDefault="003336D0" w:rsidP="0058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LT">
    <w:altName w:val="Arial"/>
    <w:panose1 w:val="020B0604020202020204"/>
    <w:charset w:val="BA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5D6E" w14:textId="77777777" w:rsidR="003336D0" w:rsidRDefault="003336D0" w:rsidP="00587D2B">
      <w:r>
        <w:separator/>
      </w:r>
    </w:p>
  </w:footnote>
  <w:footnote w:type="continuationSeparator" w:id="0">
    <w:p w14:paraId="75EF2DB3" w14:textId="77777777" w:rsidR="003336D0" w:rsidRDefault="003336D0" w:rsidP="00587D2B">
      <w:r>
        <w:continuationSeparator/>
      </w:r>
    </w:p>
  </w:footnote>
  <w:footnote w:id="1">
    <w:p w14:paraId="6AE54394" w14:textId="77777777" w:rsidR="00EC281D" w:rsidRDefault="00EC281D" w:rsidP="00EC281D">
      <w:pPr>
        <w:pStyle w:val="FootnoteText"/>
        <w:rPr>
          <w:lang w:val="lt-L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val="lt-LT"/>
        </w:rPr>
        <w:t>Pagal pateiktus klausimus parenkite stebėtos pamokos analizę. Argumentuokite savo teiginius pavyzdžiais, remkitės įgytomis teorinėmis ir praktinėmis žiniomis.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246212"/>
      <w:docPartObj>
        <w:docPartGallery w:val="Page Numbers (Top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14:paraId="68434A02" w14:textId="2A787AF0" w:rsidR="00F3193B" w:rsidRPr="00F3193B" w:rsidRDefault="00F3193B">
        <w:pPr>
          <w:pStyle w:val="Header"/>
          <w:jc w:val="center"/>
          <w:rPr>
            <w:rFonts w:ascii="Times New Roman" w:hAnsi="Times New Roman"/>
            <w:sz w:val="22"/>
            <w:szCs w:val="22"/>
          </w:rPr>
        </w:pPr>
        <w:r w:rsidRPr="00F3193B">
          <w:rPr>
            <w:rFonts w:ascii="Times New Roman" w:hAnsi="Times New Roman"/>
            <w:sz w:val="22"/>
            <w:szCs w:val="22"/>
          </w:rPr>
          <w:fldChar w:fldCharType="begin"/>
        </w:r>
        <w:r w:rsidRPr="00F3193B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F3193B">
          <w:rPr>
            <w:rFonts w:ascii="Times New Roman" w:hAnsi="Times New Roman"/>
            <w:sz w:val="22"/>
            <w:szCs w:val="22"/>
          </w:rPr>
          <w:fldChar w:fldCharType="separate"/>
        </w:r>
        <w:r w:rsidR="00391E2E" w:rsidRPr="00391E2E">
          <w:rPr>
            <w:rFonts w:ascii="Times New Roman" w:hAnsi="Times New Roman"/>
            <w:noProof/>
            <w:sz w:val="22"/>
            <w:szCs w:val="22"/>
            <w:lang w:val="lt-LT"/>
          </w:rPr>
          <w:t>2</w:t>
        </w:r>
        <w:r w:rsidRPr="00F3193B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14:paraId="1650A46F" w14:textId="77777777" w:rsidR="00F3193B" w:rsidRDefault="00F31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41E"/>
    <w:multiLevelType w:val="hybridMultilevel"/>
    <w:tmpl w:val="CBBC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012"/>
    <w:multiLevelType w:val="hybridMultilevel"/>
    <w:tmpl w:val="744C1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5C5"/>
    <w:multiLevelType w:val="hybridMultilevel"/>
    <w:tmpl w:val="391A1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476"/>
    <w:multiLevelType w:val="hybridMultilevel"/>
    <w:tmpl w:val="7BF2938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1A9"/>
    <w:multiLevelType w:val="hybridMultilevel"/>
    <w:tmpl w:val="FFA87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CA9"/>
    <w:multiLevelType w:val="multilevel"/>
    <w:tmpl w:val="9D2E9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color w:val="auto"/>
      </w:rPr>
    </w:lvl>
  </w:abstractNum>
  <w:abstractNum w:abstractNumId="6" w15:restartNumberingAfterBreak="0">
    <w:nsid w:val="2FF33546"/>
    <w:multiLevelType w:val="hybridMultilevel"/>
    <w:tmpl w:val="7108A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867EF"/>
    <w:multiLevelType w:val="multilevel"/>
    <w:tmpl w:val="10168FD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  <w:color w:val="auto"/>
      </w:rPr>
    </w:lvl>
  </w:abstractNum>
  <w:abstractNum w:abstractNumId="8" w15:restartNumberingAfterBreak="0">
    <w:nsid w:val="376F4B2B"/>
    <w:multiLevelType w:val="multilevel"/>
    <w:tmpl w:val="F0E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F48DE"/>
    <w:multiLevelType w:val="multilevel"/>
    <w:tmpl w:val="427E47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395F4051"/>
    <w:multiLevelType w:val="multilevel"/>
    <w:tmpl w:val="9D2E9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color w:val="auto"/>
      </w:rPr>
    </w:lvl>
  </w:abstractNum>
  <w:abstractNum w:abstractNumId="11" w15:restartNumberingAfterBreak="0">
    <w:nsid w:val="4264445E"/>
    <w:multiLevelType w:val="hybridMultilevel"/>
    <w:tmpl w:val="90D4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6E1C"/>
    <w:multiLevelType w:val="hybridMultilevel"/>
    <w:tmpl w:val="D928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233B8"/>
    <w:multiLevelType w:val="multilevel"/>
    <w:tmpl w:val="9D2E9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color w:val="auto"/>
      </w:rPr>
    </w:lvl>
  </w:abstractNum>
  <w:abstractNum w:abstractNumId="14" w15:restartNumberingAfterBreak="0">
    <w:nsid w:val="4A710A91"/>
    <w:multiLevelType w:val="hybridMultilevel"/>
    <w:tmpl w:val="1C74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E5FBF"/>
    <w:multiLevelType w:val="hybridMultilevel"/>
    <w:tmpl w:val="DE78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11CF7"/>
    <w:multiLevelType w:val="hybridMultilevel"/>
    <w:tmpl w:val="CF78D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13E26"/>
    <w:multiLevelType w:val="multilevel"/>
    <w:tmpl w:val="9D2E9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color w:val="auto"/>
      </w:rPr>
    </w:lvl>
  </w:abstractNum>
  <w:abstractNum w:abstractNumId="18" w15:restartNumberingAfterBreak="0">
    <w:nsid w:val="5D0B3D2E"/>
    <w:multiLevelType w:val="hybridMultilevel"/>
    <w:tmpl w:val="8FCA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047B7"/>
    <w:multiLevelType w:val="hybridMultilevel"/>
    <w:tmpl w:val="DD9C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6636A"/>
    <w:multiLevelType w:val="hybridMultilevel"/>
    <w:tmpl w:val="6594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14641"/>
    <w:multiLevelType w:val="hybridMultilevel"/>
    <w:tmpl w:val="D5B29B04"/>
    <w:lvl w:ilvl="0" w:tplc="7EDE7314">
      <w:start w:val="1"/>
      <w:numFmt w:val="decimal"/>
      <w:lvlText w:val="%1."/>
      <w:lvlJc w:val="left"/>
      <w:pPr>
        <w:ind w:left="114" w:hanging="2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890DAAE">
      <w:numFmt w:val="bullet"/>
      <w:lvlText w:val="•"/>
      <w:lvlJc w:val="left"/>
      <w:pPr>
        <w:ind w:left="1150" w:hanging="244"/>
      </w:pPr>
      <w:rPr>
        <w:rFonts w:hint="default"/>
      </w:rPr>
    </w:lvl>
    <w:lvl w:ilvl="2" w:tplc="E8DCC7DC">
      <w:numFmt w:val="bullet"/>
      <w:lvlText w:val="•"/>
      <w:lvlJc w:val="left"/>
      <w:pPr>
        <w:ind w:left="2180" w:hanging="244"/>
      </w:pPr>
      <w:rPr>
        <w:rFonts w:hint="default"/>
      </w:rPr>
    </w:lvl>
    <w:lvl w:ilvl="3" w:tplc="E1CCF4D8">
      <w:numFmt w:val="bullet"/>
      <w:lvlText w:val="•"/>
      <w:lvlJc w:val="left"/>
      <w:pPr>
        <w:ind w:left="3210" w:hanging="244"/>
      </w:pPr>
      <w:rPr>
        <w:rFonts w:hint="default"/>
      </w:rPr>
    </w:lvl>
    <w:lvl w:ilvl="4" w:tplc="9AA4F7E8"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42763E32">
      <w:numFmt w:val="bullet"/>
      <w:lvlText w:val="•"/>
      <w:lvlJc w:val="left"/>
      <w:pPr>
        <w:ind w:left="5270" w:hanging="244"/>
      </w:pPr>
      <w:rPr>
        <w:rFonts w:hint="default"/>
      </w:rPr>
    </w:lvl>
    <w:lvl w:ilvl="6" w:tplc="66367F92">
      <w:numFmt w:val="bullet"/>
      <w:lvlText w:val="•"/>
      <w:lvlJc w:val="left"/>
      <w:pPr>
        <w:ind w:left="6300" w:hanging="244"/>
      </w:pPr>
      <w:rPr>
        <w:rFonts w:hint="default"/>
      </w:rPr>
    </w:lvl>
    <w:lvl w:ilvl="7" w:tplc="706E8C2E">
      <w:numFmt w:val="bullet"/>
      <w:lvlText w:val="•"/>
      <w:lvlJc w:val="left"/>
      <w:pPr>
        <w:ind w:left="7330" w:hanging="244"/>
      </w:pPr>
      <w:rPr>
        <w:rFonts w:hint="default"/>
      </w:rPr>
    </w:lvl>
    <w:lvl w:ilvl="8" w:tplc="4B1E10D0">
      <w:numFmt w:val="bullet"/>
      <w:lvlText w:val="•"/>
      <w:lvlJc w:val="left"/>
      <w:pPr>
        <w:ind w:left="8360" w:hanging="244"/>
      </w:pPr>
      <w:rPr>
        <w:rFonts w:hint="default"/>
      </w:rPr>
    </w:lvl>
  </w:abstractNum>
  <w:abstractNum w:abstractNumId="22" w15:restartNumberingAfterBreak="0">
    <w:nsid w:val="6C2E6CEA"/>
    <w:multiLevelType w:val="multilevel"/>
    <w:tmpl w:val="408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A697B"/>
    <w:multiLevelType w:val="hybridMultilevel"/>
    <w:tmpl w:val="93EC32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65BF3"/>
    <w:multiLevelType w:val="hybridMultilevel"/>
    <w:tmpl w:val="B12A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11FE"/>
    <w:multiLevelType w:val="hybridMultilevel"/>
    <w:tmpl w:val="01B8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C61AB"/>
    <w:multiLevelType w:val="hybridMultilevel"/>
    <w:tmpl w:val="6F02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92176"/>
    <w:multiLevelType w:val="hybridMultilevel"/>
    <w:tmpl w:val="B0982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28C5"/>
    <w:multiLevelType w:val="hybridMultilevel"/>
    <w:tmpl w:val="B726E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8049">
    <w:abstractNumId w:val="10"/>
  </w:num>
  <w:num w:numId="2" w16cid:durableId="1552304384">
    <w:abstractNumId w:val="5"/>
  </w:num>
  <w:num w:numId="3" w16cid:durableId="104661187">
    <w:abstractNumId w:val="17"/>
  </w:num>
  <w:num w:numId="4" w16cid:durableId="497040804">
    <w:abstractNumId w:val="13"/>
  </w:num>
  <w:num w:numId="5" w16cid:durableId="389698289">
    <w:abstractNumId w:val="21"/>
  </w:num>
  <w:num w:numId="6" w16cid:durableId="1537766962">
    <w:abstractNumId w:val="7"/>
  </w:num>
  <w:num w:numId="7" w16cid:durableId="878975882">
    <w:abstractNumId w:val="9"/>
  </w:num>
  <w:num w:numId="8" w16cid:durableId="247934365">
    <w:abstractNumId w:val="23"/>
  </w:num>
  <w:num w:numId="9" w16cid:durableId="274603970">
    <w:abstractNumId w:val="3"/>
  </w:num>
  <w:num w:numId="10" w16cid:durableId="1677345416">
    <w:abstractNumId w:val="2"/>
  </w:num>
  <w:num w:numId="11" w16cid:durableId="1237016391">
    <w:abstractNumId w:val="24"/>
  </w:num>
  <w:num w:numId="12" w16cid:durableId="1899392396">
    <w:abstractNumId w:val="8"/>
  </w:num>
  <w:num w:numId="13" w16cid:durableId="1301307093">
    <w:abstractNumId w:val="22"/>
  </w:num>
  <w:num w:numId="14" w16cid:durableId="1835485425">
    <w:abstractNumId w:val="28"/>
  </w:num>
  <w:num w:numId="15" w16cid:durableId="1782257550">
    <w:abstractNumId w:val="19"/>
  </w:num>
  <w:num w:numId="16" w16cid:durableId="1848981300">
    <w:abstractNumId w:val="0"/>
  </w:num>
  <w:num w:numId="17" w16cid:durableId="1742361671">
    <w:abstractNumId w:val="18"/>
  </w:num>
  <w:num w:numId="18" w16cid:durableId="54663267">
    <w:abstractNumId w:val="12"/>
  </w:num>
  <w:num w:numId="19" w16cid:durableId="1823808546">
    <w:abstractNumId w:val="20"/>
  </w:num>
  <w:num w:numId="20" w16cid:durableId="1763262562">
    <w:abstractNumId w:val="11"/>
  </w:num>
  <w:num w:numId="21" w16cid:durableId="1593277888">
    <w:abstractNumId w:val="25"/>
  </w:num>
  <w:num w:numId="22" w16cid:durableId="1779639664">
    <w:abstractNumId w:val="26"/>
  </w:num>
  <w:num w:numId="23" w16cid:durableId="998847666">
    <w:abstractNumId w:val="14"/>
  </w:num>
  <w:num w:numId="24" w16cid:durableId="248583654">
    <w:abstractNumId w:val="15"/>
  </w:num>
  <w:num w:numId="25" w16cid:durableId="1250701222">
    <w:abstractNumId w:val="4"/>
  </w:num>
  <w:num w:numId="26" w16cid:durableId="430051328">
    <w:abstractNumId w:val="1"/>
  </w:num>
  <w:num w:numId="27" w16cid:durableId="1174108020">
    <w:abstractNumId w:val="27"/>
  </w:num>
  <w:num w:numId="28" w16cid:durableId="1876385409">
    <w:abstractNumId w:val="16"/>
  </w:num>
  <w:num w:numId="29" w16cid:durableId="1341933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30"/>
    <w:rsid w:val="00012987"/>
    <w:rsid w:val="000205E3"/>
    <w:rsid w:val="00046653"/>
    <w:rsid w:val="00062F76"/>
    <w:rsid w:val="00073C8D"/>
    <w:rsid w:val="000B02F6"/>
    <w:rsid w:val="000B1E9E"/>
    <w:rsid w:val="000B4DB6"/>
    <w:rsid w:val="000C55B0"/>
    <w:rsid w:val="000D5A0E"/>
    <w:rsid w:val="000F715B"/>
    <w:rsid w:val="00101919"/>
    <w:rsid w:val="001127E4"/>
    <w:rsid w:val="0012488A"/>
    <w:rsid w:val="00124F79"/>
    <w:rsid w:val="001448FD"/>
    <w:rsid w:val="00146E54"/>
    <w:rsid w:val="00153DDA"/>
    <w:rsid w:val="001911A5"/>
    <w:rsid w:val="0019464A"/>
    <w:rsid w:val="001A60F7"/>
    <w:rsid w:val="001B1206"/>
    <w:rsid w:val="001C0FCC"/>
    <w:rsid w:val="001C1110"/>
    <w:rsid w:val="001C6E63"/>
    <w:rsid w:val="001D36B1"/>
    <w:rsid w:val="001D3B2B"/>
    <w:rsid w:val="001F0901"/>
    <w:rsid w:val="001F1AAE"/>
    <w:rsid w:val="001F36C8"/>
    <w:rsid w:val="00201A8B"/>
    <w:rsid w:val="00203945"/>
    <w:rsid w:val="00207A23"/>
    <w:rsid w:val="002125F3"/>
    <w:rsid w:val="0021388B"/>
    <w:rsid w:val="00216BE2"/>
    <w:rsid w:val="00220ECA"/>
    <w:rsid w:val="00221960"/>
    <w:rsid w:val="0022200C"/>
    <w:rsid w:val="00230203"/>
    <w:rsid w:val="002559AF"/>
    <w:rsid w:val="00280FA4"/>
    <w:rsid w:val="002813FD"/>
    <w:rsid w:val="002A184E"/>
    <w:rsid w:val="002B3F60"/>
    <w:rsid w:val="002B6193"/>
    <w:rsid w:val="002D6225"/>
    <w:rsid w:val="002D67FC"/>
    <w:rsid w:val="002F08DA"/>
    <w:rsid w:val="00320DE4"/>
    <w:rsid w:val="00322E64"/>
    <w:rsid w:val="00325FF9"/>
    <w:rsid w:val="003336D0"/>
    <w:rsid w:val="0033377A"/>
    <w:rsid w:val="00333D23"/>
    <w:rsid w:val="00342AA3"/>
    <w:rsid w:val="00343BD3"/>
    <w:rsid w:val="0035488A"/>
    <w:rsid w:val="003763A5"/>
    <w:rsid w:val="0038672D"/>
    <w:rsid w:val="00391E2E"/>
    <w:rsid w:val="003D0371"/>
    <w:rsid w:val="003D48A5"/>
    <w:rsid w:val="003E1F3B"/>
    <w:rsid w:val="003F0078"/>
    <w:rsid w:val="00407B63"/>
    <w:rsid w:val="004156F2"/>
    <w:rsid w:val="00463FF9"/>
    <w:rsid w:val="00486916"/>
    <w:rsid w:val="0048727B"/>
    <w:rsid w:val="004A160D"/>
    <w:rsid w:val="004B68D2"/>
    <w:rsid w:val="004C430B"/>
    <w:rsid w:val="004E3A22"/>
    <w:rsid w:val="004F7BFE"/>
    <w:rsid w:val="00524097"/>
    <w:rsid w:val="00543558"/>
    <w:rsid w:val="005666C1"/>
    <w:rsid w:val="00572739"/>
    <w:rsid w:val="00574A90"/>
    <w:rsid w:val="00576829"/>
    <w:rsid w:val="00587D2B"/>
    <w:rsid w:val="005C3CC9"/>
    <w:rsid w:val="006040A8"/>
    <w:rsid w:val="00625365"/>
    <w:rsid w:val="0063617C"/>
    <w:rsid w:val="006521D6"/>
    <w:rsid w:val="00657762"/>
    <w:rsid w:val="0067647A"/>
    <w:rsid w:val="006D72C9"/>
    <w:rsid w:val="006D7A68"/>
    <w:rsid w:val="006F6926"/>
    <w:rsid w:val="00703A97"/>
    <w:rsid w:val="00703B73"/>
    <w:rsid w:val="007066D3"/>
    <w:rsid w:val="00714413"/>
    <w:rsid w:val="007226F0"/>
    <w:rsid w:val="00725230"/>
    <w:rsid w:val="00726C72"/>
    <w:rsid w:val="00752EDA"/>
    <w:rsid w:val="00753B3D"/>
    <w:rsid w:val="00760EB4"/>
    <w:rsid w:val="00771125"/>
    <w:rsid w:val="007712AC"/>
    <w:rsid w:val="00774DF2"/>
    <w:rsid w:val="00787FD3"/>
    <w:rsid w:val="0079040C"/>
    <w:rsid w:val="00795C54"/>
    <w:rsid w:val="00796296"/>
    <w:rsid w:val="007A1593"/>
    <w:rsid w:val="007A601D"/>
    <w:rsid w:val="007A6AAA"/>
    <w:rsid w:val="007B3A50"/>
    <w:rsid w:val="007C5C43"/>
    <w:rsid w:val="007D2C5D"/>
    <w:rsid w:val="007F34B1"/>
    <w:rsid w:val="0080649B"/>
    <w:rsid w:val="008221CB"/>
    <w:rsid w:val="00822C15"/>
    <w:rsid w:val="00825385"/>
    <w:rsid w:val="008278D8"/>
    <w:rsid w:val="00837BCB"/>
    <w:rsid w:val="008517BA"/>
    <w:rsid w:val="00855830"/>
    <w:rsid w:val="0087082D"/>
    <w:rsid w:val="008722C3"/>
    <w:rsid w:val="008B2A54"/>
    <w:rsid w:val="008C3FE8"/>
    <w:rsid w:val="008E5950"/>
    <w:rsid w:val="00911B59"/>
    <w:rsid w:val="00912C9B"/>
    <w:rsid w:val="00923216"/>
    <w:rsid w:val="00925C1E"/>
    <w:rsid w:val="009443B5"/>
    <w:rsid w:val="00946FEE"/>
    <w:rsid w:val="009A297F"/>
    <w:rsid w:val="009A3FAD"/>
    <w:rsid w:val="009B0D1E"/>
    <w:rsid w:val="009B5D09"/>
    <w:rsid w:val="009C331D"/>
    <w:rsid w:val="00A14484"/>
    <w:rsid w:val="00A730B5"/>
    <w:rsid w:val="00A815AA"/>
    <w:rsid w:val="00AA34EB"/>
    <w:rsid w:val="00AB3286"/>
    <w:rsid w:val="00AC69FB"/>
    <w:rsid w:val="00AD1782"/>
    <w:rsid w:val="00B14349"/>
    <w:rsid w:val="00B25B3B"/>
    <w:rsid w:val="00B77845"/>
    <w:rsid w:val="00B81540"/>
    <w:rsid w:val="00B843DB"/>
    <w:rsid w:val="00B97B0A"/>
    <w:rsid w:val="00BE35EE"/>
    <w:rsid w:val="00BF014A"/>
    <w:rsid w:val="00C0054B"/>
    <w:rsid w:val="00C016FD"/>
    <w:rsid w:val="00C01C81"/>
    <w:rsid w:val="00C067CA"/>
    <w:rsid w:val="00C31439"/>
    <w:rsid w:val="00C31696"/>
    <w:rsid w:val="00C42430"/>
    <w:rsid w:val="00C42B70"/>
    <w:rsid w:val="00C50953"/>
    <w:rsid w:val="00C51709"/>
    <w:rsid w:val="00C61E69"/>
    <w:rsid w:val="00C6290A"/>
    <w:rsid w:val="00C62ACD"/>
    <w:rsid w:val="00C81B4C"/>
    <w:rsid w:val="00C83270"/>
    <w:rsid w:val="00C85B14"/>
    <w:rsid w:val="00C97CF2"/>
    <w:rsid w:val="00CA4D89"/>
    <w:rsid w:val="00CD0740"/>
    <w:rsid w:val="00CD387F"/>
    <w:rsid w:val="00CD3FA4"/>
    <w:rsid w:val="00CF2F4D"/>
    <w:rsid w:val="00D1023E"/>
    <w:rsid w:val="00D13F59"/>
    <w:rsid w:val="00D25E59"/>
    <w:rsid w:val="00D34E1B"/>
    <w:rsid w:val="00D429F3"/>
    <w:rsid w:val="00D47746"/>
    <w:rsid w:val="00D54399"/>
    <w:rsid w:val="00D61F07"/>
    <w:rsid w:val="00D6592F"/>
    <w:rsid w:val="00D740E7"/>
    <w:rsid w:val="00DA31D3"/>
    <w:rsid w:val="00DF1CAD"/>
    <w:rsid w:val="00DF3B40"/>
    <w:rsid w:val="00E0067F"/>
    <w:rsid w:val="00E064B0"/>
    <w:rsid w:val="00E129EA"/>
    <w:rsid w:val="00E26B4F"/>
    <w:rsid w:val="00E36FE7"/>
    <w:rsid w:val="00E40758"/>
    <w:rsid w:val="00E444C7"/>
    <w:rsid w:val="00E50009"/>
    <w:rsid w:val="00E653B1"/>
    <w:rsid w:val="00E879DB"/>
    <w:rsid w:val="00EA76A7"/>
    <w:rsid w:val="00EB73B5"/>
    <w:rsid w:val="00EC281D"/>
    <w:rsid w:val="00EC7B02"/>
    <w:rsid w:val="00ED61C2"/>
    <w:rsid w:val="00EE3DD2"/>
    <w:rsid w:val="00EF24BF"/>
    <w:rsid w:val="00F10C58"/>
    <w:rsid w:val="00F14351"/>
    <w:rsid w:val="00F3193B"/>
    <w:rsid w:val="00F34B11"/>
    <w:rsid w:val="00F372BB"/>
    <w:rsid w:val="00F506DD"/>
    <w:rsid w:val="00F532F1"/>
    <w:rsid w:val="00F82C8B"/>
    <w:rsid w:val="00FA5B28"/>
    <w:rsid w:val="00FD6623"/>
    <w:rsid w:val="00FD74D9"/>
    <w:rsid w:val="00FE4EA7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9F321"/>
  <w15:chartTrackingRefBased/>
  <w15:docId w15:val="{9C249C7B-E6BA-475C-8919-F03913B6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LT" w:eastAsia="Times New Roman" w:hAnsi="HelveticaLT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71125"/>
    <w:pPr>
      <w:keepNext/>
      <w:jc w:val="center"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7112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77112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1125"/>
    <w:rPr>
      <w:rFonts w:ascii="HelveticaLT" w:eastAsia="Times New Roman" w:hAnsi="HelveticaLT" w:cs="Times New Roman"/>
      <w:sz w:val="20"/>
      <w:szCs w:val="20"/>
      <w:lang w:val="en-GB"/>
    </w:rPr>
  </w:style>
  <w:style w:type="character" w:styleId="Hyperlink">
    <w:name w:val="Hyperlink"/>
    <w:rsid w:val="0077112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71125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24"/>
      <w:szCs w:val="24"/>
      <w:lang w:val="lt-LT"/>
    </w:rPr>
  </w:style>
  <w:style w:type="character" w:customStyle="1" w:styleId="TitleChar">
    <w:name w:val="Title Char"/>
    <w:basedOn w:val="DefaultParagraphFont"/>
    <w:link w:val="Title"/>
    <w:rsid w:val="00771125"/>
    <w:rPr>
      <w:rFonts w:ascii="Times New Roman" w:eastAsia="Times New Roman" w:hAnsi="Times New Roman" w:cs="Times New Roman"/>
      <w:b/>
      <w:bCs/>
      <w:sz w:val="24"/>
      <w:szCs w:val="24"/>
      <w:lang w:val="lt-LT"/>
    </w:rPr>
  </w:style>
  <w:style w:type="paragraph" w:customStyle="1" w:styleId="a">
    <w:basedOn w:val="Normal"/>
    <w:next w:val="Subtitle"/>
    <w:qFormat/>
    <w:rsid w:val="00771125"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rsid w:val="0077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rsid w:val="00771125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1125"/>
    <w:rPr>
      <w:rFonts w:eastAsiaTheme="minorEastAsia"/>
      <w:color w:val="5A5A5A" w:themeColor="text1" w:themeTint="A5"/>
      <w:spacing w:val="15"/>
      <w:lang w:val="en-GB"/>
    </w:rPr>
  </w:style>
  <w:style w:type="paragraph" w:styleId="ListParagraph">
    <w:name w:val="List Paragraph"/>
    <w:basedOn w:val="Normal"/>
    <w:uiPriority w:val="34"/>
    <w:qFormat/>
    <w:rsid w:val="00101919"/>
    <w:pPr>
      <w:ind w:left="720"/>
      <w:contextualSpacing/>
    </w:pPr>
  </w:style>
  <w:style w:type="table" w:styleId="TableGrid">
    <w:name w:val="Table Grid"/>
    <w:basedOn w:val="TableNormal"/>
    <w:uiPriority w:val="39"/>
    <w:rsid w:val="0082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87D2B"/>
    <w:pPr>
      <w:overflowPunct/>
      <w:autoSpaceDE/>
      <w:autoSpaceDN/>
      <w:adjustRightInd/>
      <w:textAlignment w:val="auto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7D2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table" w:customStyle="1" w:styleId="Lentelstinklelisviesus1">
    <w:name w:val="Lentelės tinklelis – šviesus1"/>
    <w:basedOn w:val="TableNormal"/>
    <w:uiPriority w:val="40"/>
    <w:rsid w:val="00587D2B"/>
    <w:pPr>
      <w:spacing w:after="0" w:line="240" w:lineRule="auto"/>
    </w:pPr>
    <w:rPr>
      <w:lang w:val="lt-L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587D2B"/>
    <w:rPr>
      <w:vertAlign w:val="superscript"/>
    </w:rPr>
  </w:style>
  <w:style w:type="paragraph" w:customStyle="1" w:styleId="Default">
    <w:name w:val="Default"/>
    <w:rsid w:val="00587D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8C3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F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F9"/>
    <w:rPr>
      <w:rFonts w:ascii="Segoe UI" w:eastAsia="Times New Roman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7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7FD3"/>
  </w:style>
  <w:style w:type="character" w:customStyle="1" w:styleId="CommentTextChar">
    <w:name w:val="Comment Text Char"/>
    <w:basedOn w:val="DefaultParagraphFont"/>
    <w:link w:val="CommentText"/>
    <w:uiPriority w:val="99"/>
    <w:rsid w:val="00787FD3"/>
    <w:rPr>
      <w:rFonts w:ascii="HelveticaLT" w:eastAsia="Times New Roman" w:hAnsi="HelveticaLT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FD3"/>
    <w:rPr>
      <w:rFonts w:ascii="HelveticaLT" w:eastAsia="Times New Roman" w:hAnsi="HelveticaLT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31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93B"/>
    <w:rPr>
      <w:rFonts w:ascii="HelveticaLT" w:eastAsia="Times New Roman" w:hAnsi="HelveticaLT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31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31D"/>
    <w:rPr>
      <w:rFonts w:ascii="HelveticaLT" w:eastAsia="Times New Roman" w:hAnsi="HelveticaLT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48A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48A5"/>
    <w:rPr>
      <w:rFonts w:ascii="HelveticaLT" w:eastAsia="Times New Roman" w:hAnsi="HelveticaLT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867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LT" w:eastAsia="en-GB"/>
    </w:rPr>
  </w:style>
  <w:style w:type="character" w:customStyle="1" w:styleId="overflow-hidden">
    <w:name w:val="overflow-hidden"/>
    <w:basedOn w:val="DefaultParagraphFont"/>
    <w:rsid w:val="00325FF9"/>
  </w:style>
  <w:style w:type="paragraph" w:styleId="NoSpacing">
    <w:name w:val="No Spacing"/>
    <w:uiPriority w:val="1"/>
    <w:qFormat/>
    <w:rsid w:val="009A297F"/>
    <w:pPr>
      <w:spacing w:after="0" w:line="240" w:lineRule="auto"/>
    </w:pPr>
    <w:rPr>
      <w:kern w:val="2"/>
      <w:sz w:val="24"/>
      <w:szCs w:val="24"/>
      <w:lang w:val="en-L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DB86-BD74-4951-BEF9-09EFBC1E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1456</Words>
  <Characters>8302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Snieguolė Vaičekauskienė</dc:creator>
  <cp:keywords/>
  <dc:description/>
  <cp:lastModifiedBy>Kajus Pėža</cp:lastModifiedBy>
  <cp:revision>6</cp:revision>
  <cp:lastPrinted>2020-09-28T13:50:00Z</cp:lastPrinted>
  <dcterms:created xsi:type="dcterms:W3CDTF">2025-01-09T09:00:00Z</dcterms:created>
  <dcterms:modified xsi:type="dcterms:W3CDTF">2025-01-09T09:14:00Z</dcterms:modified>
</cp:coreProperties>
</file>