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b/>
          <w:sz w:val="26"/>
          <w:szCs w:val="26"/>
          <w:highlight w:val="none"/>
        </w:rPr>
      </w:pPr>
      <w:r>
        <w:rPr>
          <w:rFonts w:hint="default" w:ascii="Times New Roman" w:hAnsi="Times New Roman" w:cs="Times New Roman"/>
          <w:b/>
          <w:sz w:val="26"/>
          <w:szCs w:val="26"/>
          <w:highlight w:val="none"/>
        </w:rPr>
        <w:t>CỘN</w:t>
      </w:r>
      <w:r>
        <w:rPr>
          <w:rFonts w:hint="default" w:ascii="Times New Roman" w:hAnsi="Times New Roman" w:cs="Times New Roman"/>
          <w:b/>
          <w:sz w:val="26"/>
          <w:szCs w:val="26"/>
          <w:highlight w:val="none"/>
          <w:lang w:val="vi-VN"/>
        </w:rPr>
        <w:t>G</w:t>
      </w:r>
      <w:r>
        <w:rPr>
          <w:rFonts w:hint="default" w:ascii="Times New Roman" w:hAnsi="Times New Roman" w:cs="Times New Roman"/>
          <w:b/>
          <w:sz w:val="26"/>
          <w:szCs w:val="26"/>
          <w:highlight w:val="none"/>
        </w:rPr>
        <w:t xml:space="preserve"> HÒA XÃ HỘI CHỦ NGHĨA VIỆT NAM</w:t>
      </w:r>
    </w:p>
    <w:p>
      <w:pPr>
        <w:pStyle w:val="8"/>
        <w:keepNext w:val="0"/>
        <w:keepLines w:val="0"/>
        <w:pageBreakBefore w:val="0"/>
        <w:kinsoku/>
        <w:wordWrap/>
        <w:overflowPunct/>
        <w:topLinePunct w:val="0"/>
        <w:autoSpaceDE/>
        <w:autoSpaceDN/>
        <w:bidi w:val="0"/>
        <w:adjustRightInd/>
        <w:snapToGrid/>
        <w:spacing w:before="40" w:after="40" w:line="240" w:lineRule="auto"/>
        <w:textAlignment w:val="auto"/>
        <w:rPr>
          <w:rFonts w:hint="default" w:ascii="Times New Roman" w:hAnsi="Times New Roman" w:cs="Times New Roman"/>
          <w:b/>
          <w:sz w:val="26"/>
          <w:szCs w:val="26"/>
          <w:highlight w:val="none"/>
        </w:rPr>
      </w:pPr>
      <w:r>
        <w:rPr>
          <w:rFonts w:hint="default" w:ascii="Times New Roman" w:hAnsi="Times New Roman" w:cs="Times New Roman"/>
          <w:b/>
          <w:sz w:val="26"/>
          <w:szCs w:val="26"/>
          <w:highlight w:val="none"/>
        </w:rPr>
        <w:t>Độc lập – Tự do – Hạnh phúc</w:t>
      </w:r>
    </w:p>
    <w:p>
      <w:pPr>
        <w:pStyle w:val="8"/>
        <w:keepNext w:val="0"/>
        <w:keepLines w:val="0"/>
        <w:pageBreakBefore w:val="0"/>
        <w:kinsoku/>
        <w:wordWrap/>
        <w:overflowPunct/>
        <w:topLinePunct w:val="0"/>
        <w:autoSpaceDE/>
        <w:autoSpaceDN/>
        <w:bidi w:val="0"/>
        <w:adjustRightInd/>
        <w:snapToGrid/>
        <w:spacing w:before="40" w:after="40" w:line="240" w:lineRule="auto"/>
        <w:textAlignment w:val="auto"/>
        <w:rPr>
          <w:rFonts w:hint="default" w:ascii="Times New Roman" w:hAnsi="Times New Roman" w:cs="Times New Roman"/>
          <w:b/>
          <w:sz w:val="26"/>
          <w:szCs w:val="26"/>
          <w:highlight w:val="none"/>
        </w:rPr>
      </w:pPr>
    </w:p>
    <w:p>
      <w:pPr>
        <w:pStyle w:val="8"/>
        <w:keepNext w:val="0"/>
        <w:keepLines w:val="0"/>
        <w:pageBreakBefore w:val="0"/>
        <w:kinsoku/>
        <w:wordWrap/>
        <w:overflowPunct/>
        <w:topLinePunct w:val="0"/>
        <w:autoSpaceDE/>
        <w:autoSpaceDN/>
        <w:bidi w:val="0"/>
        <w:adjustRightInd/>
        <w:snapToGrid/>
        <w:spacing w:before="40" w:after="40" w:line="240" w:lineRule="auto"/>
        <w:textAlignment w:val="auto"/>
        <w:rPr>
          <w:rFonts w:hint="default" w:ascii="Times New Roman" w:hAnsi="Times New Roman" w:cs="Times New Roman"/>
          <w:b/>
          <w:i w:val="0"/>
          <w:spacing w:val="0"/>
          <w:sz w:val="28"/>
          <w:szCs w:val="28"/>
          <w:highlight w:val="none"/>
        </w:rPr>
      </w:pPr>
      <w:r>
        <w:rPr>
          <w:rFonts w:hint="default" w:ascii="Times New Roman" w:hAnsi="Times New Roman" w:cs="Times New Roman"/>
          <w:b/>
          <w:i w:val="0"/>
          <w:spacing w:val="0"/>
          <w:sz w:val="28"/>
          <w:szCs w:val="28"/>
          <w:highlight w:val="none"/>
        </w:rPr>
        <w:t>HỢP ĐỒNG HỢP TÁC KINH DOANH</w:t>
      </w:r>
    </w:p>
    <w:p>
      <w:pPr>
        <w:keepNext w:val="0"/>
        <w:keepLines w:val="0"/>
        <w:pageBreakBefore w:val="0"/>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i/>
          <w:sz w:val="24"/>
          <w:szCs w:val="24"/>
          <w:highlight w:val="none"/>
          <w:lang w:val="vi-VN"/>
        </w:rPr>
      </w:pPr>
      <w:r>
        <w:rPr>
          <w:rFonts w:hint="default" w:ascii="Times New Roman" w:hAnsi="Times New Roman" w:cs="Times New Roman"/>
          <w:i/>
          <w:iCs w:val="0"/>
          <w:sz w:val="24"/>
          <w:szCs w:val="24"/>
          <w:highlight w:val="none"/>
        </w:rPr>
        <w:t>Số:</w:t>
      </w:r>
      <w:r>
        <w:rPr>
          <w:rFonts w:hint="default" w:ascii="Times New Roman" w:hAnsi="Times New Roman" w:cs="Times New Roman"/>
          <w:i/>
          <w:iCs w:val="0"/>
          <w:sz w:val="24"/>
          <w:szCs w:val="24"/>
          <w:highlight w:val="none"/>
          <w:lang w:val="vi-VN"/>
        </w:rPr>
        <w:t xml:space="preserve"> </w:t>
      </w:r>
      <w:r>
        <w:rPr>
          <w:i/>
          <w:iCs w:val="0"/>
          <w:color w:val="FF0000"/>
          <w:szCs w:val="26"/>
        </w:rPr>
        <w:t>010</w:t>
      </w:r>
      <w:r>
        <w:rPr>
          <w:rFonts w:hint="default"/>
          <w:i/>
          <w:iCs w:val="0"/>
          <w:color w:val="FF0000"/>
          <w:szCs w:val="26"/>
          <w:lang w:val="vi-VN"/>
        </w:rPr>
        <w:t>6</w:t>
      </w:r>
      <w:r>
        <w:rPr>
          <w:i/>
          <w:iCs w:val="0"/>
          <w:color w:val="FF0000"/>
          <w:szCs w:val="26"/>
          <w:lang w:val="vi-VN"/>
        </w:rPr>
        <w:t>/20</w:t>
      </w:r>
      <w:r>
        <w:rPr>
          <w:i/>
          <w:iCs w:val="0"/>
          <w:color w:val="FF0000"/>
          <w:szCs w:val="26"/>
        </w:rPr>
        <w:t>2</w:t>
      </w:r>
      <w:r>
        <w:rPr>
          <w:rFonts w:hint="default"/>
          <w:i/>
          <w:iCs w:val="0"/>
          <w:color w:val="FF0000"/>
          <w:szCs w:val="26"/>
          <w:lang w:val="vi-VN"/>
        </w:rPr>
        <w:t>4</w:t>
      </w:r>
      <w:r>
        <w:rPr>
          <w:i/>
          <w:iCs w:val="0"/>
          <w:szCs w:val="26"/>
          <w:lang w:val="vi-VN"/>
        </w:rPr>
        <w:t>/H</w:t>
      </w:r>
      <w:r>
        <w:rPr>
          <w:i/>
          <w:iCs w:val="0"/>
          <w:szCs w:val="26"/>
        </w:rPr>
        <w:t>DDV</w:t>
      </w:r>
      <w:r>
        <w:rPr>
          <w:i/>
          <w:iCs w:val="0"/>
          <w:szCs w:val="26"/>
          <w:lang w:val="vi-VN"/>
        </w:rPr>
        <w:t>/</w:t>
      </w:r>
      <w:r>
        <w:rPr>
          <w:rFonts w:hint="default"/>
          <w:i/>
          <w:iCs w:val="0"/>
          <w:szCs w:val="26"/>
          <w:lang w:val="vi-VN"/>
        </w:rPr>
        <w:t>MINHHAI</w:t>
      </w:r>
    </w:p>
    <w:p>
      <w:pPr>
        <w:keepNext w:val="0"/>
        <w:keepLines w:val="0"/>
        <w:pageBreakBefore w:val="0"/>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cs="Times New Roman"/>
          <w:i/>
          <w:sz w:val="24"/>
          <w:szCs w:val="24"/>
          <w:highlight w:val="none"/>
        </w:rPr>
      </w:pPr>
    </w:p>
    <w:p>
      <w:pPr>
        <w:keepNext w:val="0"/>
        <w:keepLines w:val="0"/>
        <w:pageBreakBefore w:val="0"/>
        <w:numPr>
          <w:ilvl w:val="0"/>
          <w:numId w:val="1"/>
        </w:numPr>
        <w:tabs>
          <w:tab w:val="left" w:pos="649"/>
          <w:tab w:val="clear" w:pos="720"/>
        </w:tabs>
        <w:kinsoku/>
        <w:wordWrap/>
        <w:overflowPunct/>
        <w:topLinePunct w:val="0"/>
        <w:autoSpaceDE/>
        <w:autoSpaceDN/>
        <w:bidi w:val="0"/>
        <w:adjustRightInd/>
        <w:snapToGrid/>
        <w:spacing w:before="40" w:after="40" w:line="312" w:lineRule="auto"/>
        <w:ind w:left="649"/>
        <w:jc w:val="both"/>
        <w:textAlignment w:val="auto"/>
        <w:rPr>
          <w:rFonts w:hint="default" w:ascii="Times New Roman" w:hAnsi="Times New Roman" w:cs="Times New Roman"/>
          <w:sz w:val="24"/>
          <w:szCs w:val="24"/>
          <w:highlight w:val="none"/>
        </w:rPr>
      </w:pPr>
      <w:r>
        <w:rPr>
          <w:rFonts w:hint="default" w:ascii="Times New Roman" w:hAnsi="Times New Roman" w:cs="Times New Roman"/>
          <w:i/>
          <w:iCs/>
          <w:sz w:val="24"/>
          <w:szCs w:val="24"/>
          <w:highlight w:val="none"/>
        </w:rPr>
        <w:t>Căn cứ theo Bộ luật dân sự nước Cộng Hòa Xã Hội Chủ Nghĩa Việt Nam được Quốc Hội thông qua ngày 24/11/2015.</w:t>
      </w:r>
    </w:p>
    <w:p>
      <w:pPr>
        <w:keepNext w:val="0"/>
        <w:keepLines w:val="0"/>
        <w:pageBreakBefore w:val="0"/>
        <w:numPr>
          <w:ilvl w:val="0"/>
          <w:numId w:val="1"/>
        </w:numPr>
        <w:kinsoku/>
        <w:wordWrap/>
        <w:overflowPunct/>
        <w:topLinePunct w:val="0"/>
        <w:autoSpaceDE/>
        <w:autoSpaceDN/>
        <w:bidi w:val="0"/>
        <w:adjustRightInd/>
        <w:snapToGrid/>
        <w:spacing w:before="40" w:after="40" w:line="312" w:lineRule="auto"/>
        <w:ind w:left="649"/>
        <w:jc w:val="both"/>
        <w:textAlignment w:val="auto"/>
        <w:rPr>
          <w:rFonts w:hint="default" w:ascii="Times New Roman" w:hAnsi="Times New Roman" w:cs="Times New Roman"/>
          <w:sz w:val="24"/>
          <w:szCs w:val="24"/>
          <w:highlight w:val="none"/>
        </w:rPr>
      </w:pPr>
      <w:r>
        <w:rPr>
          <w:rFonts w:hint="default" w:ascii="Times New Roman" w:hAnsi="Times New Roman" w:cs="Times New Roman"/>
          <w:i/>
          <w:iCs/>
          <w:sz w:val="24"/>
          <w:szCs w:val="24"/>
          <w:highlight w:val="none"/>
        </w:rPr>
        <w:t>Căn cứ vào Luật thương mại 2005 có hiệu lực từ ngày 01/01/2006.</w:t>
      </w:r>
    </w:p>
    <w:p>
      <w:pPr>
        <w:keepNext w:val="0"/>
        <w:keepLines w:val="0"/>
        <w:pageBreakBefore w:val="0"/>
        <w:numPr>
          <w:ilvl w:val="0"/>
          <w:numId w:val="1"/>
        </w:numPr>
        <w:kinsoku/>
        <w:wordWrap/>
        <w:overflowPunct/>
        <w:topLinePunct w:val="0"/>
        <w:autoSpaceDE/>
        <w:autoSpaceDN/>
        <w:bidi w:val="0"/>
        <w:adjustRightInd/>
        <w:snapToGrid/>
        <w:spacing w:before="40" w:after="40" w:line="312" w:lineRule="auto"/>
        <w:ind w:left="649"/>
        <w:jc w:val="both"/>
        <w:textAlignment w:val="auto"/>
        <w:rPr>
          <w:rFonts w:hint="default" w:ascii="Times New Roman" w:hAnsi="Times New Roman" w:cs="Times New Roman"/>
          <w:i/>
          <w:sz w:val="24"/>
          <w:szCs w:val="24"/>
          <w:highlight w:val="none"/>
        </w:rPr>
      </w:pPr>
      <w:r>
        <w:rPr>
          <w:rFonts w:hint="default" w:ascii="Times New Roman" w:hAnsi="Times New Roman" w:cs="Times New Roman"/>
          <w:i/>
          <w:iCs/>
          <w:sz w:val="24"/>
          <w:szCs w:val="24"/>
          <w:highlight w:val="none"/>
        </w:rPr>
        <w:t>Căn cứ vào nhu cầu và khả năng của hai bên.</w:t>
      </w:r>
    </w:p>
    <w:p>
      <w:pPr>
        <w:keepNext w:val="0"/>
        <w:keepLines w:val="0"/>
        <w:pageBreakBefore w:val="0"/>
        <w:numPr>
          <w:ilvl w:val="0"/>
          <w:numId w:val="0"/>
        </w:numPr>
        <w:kinsoku/>
        <w:wordWrap/>
        <w:overflowPunct/>
        <w:topLinePunct w:val="0"/>
        <w:autoSpaceDE/>
        <w:autoSpaceDN/>
        <w:bidi w:val="0"/>
        <w:adjustRightInd/>
        <w:snapToGrid/>
        <w:spacing w:before="40" w:after="40" w:line="312" w:lineRule="auto"/>
        <w:ind w:firstLine="720" w:firstLineChars="0"/>
        <w:jc w:val="both"/>
        <w:textAlignment w:val="auto"/>
        <w:rPr>
          <w:rFonts w:hint="default" w:ascii="Times New Roman" w:hAnsi="Times New Roman" w:cs="Times New Roman"/>
          <w:i w:val="0"/>
          <w:iCs w:val="0"/>
          <w:sz w:val="24"/>
          <w:szCs w:val="24"/>
          <w:highlight w:val="none"/>
        </w:rPr>
      </w:pPr>
      <w:r>
        <w:rPr>
          <w:rFonts w:hint="default" w:ascii="Times New Roman" w:hAnsi="Times New Roman" w:cs="Times New Roman"/>
          <w:i w:val="0"/>
          <w:iCs w:val="0"/>
          <w:sz w:val="24"/>
          <w:szCs w:val="24"/>
          <w:highlight w:val="none"/>
        </w:rPr>
        <w:t xml:space="preserve">Hôm nay, </w:t>
      </w:r>
      <w:r>
        <w:rPr>
          <w:rFonts w:hint="default" w:ascii="Times New Roman" w:hAnsi="Times New Roman" w:cs="Times New Roman"/>
          <w:i w:val="0"/>
          <w:iCs w:val="0"/>
          <w:color w:val="FF0000"/>
          <w:sz w:val="24"/>
          <w:szCs w:val="24"/>
          <w:highlight w:val="none"/>
        </w:rPr>
        <w:t xml:space="preserve">ngày </w:t>
      </w:r>
      <w:r>
        <w:rPr>
          <w:rFonts w:hint="default" w:ascii="Times New Roman" w:hAnsi="Times New Roman" w:cs="Times New Roman"/>
          <w:i w:val="0"/>
          <w:iCs w:val="0"/>
          <w:color w:val="FF0000"/>
          <w:sz w:val="24"/>
          <w:szCs w:val="24"/>
          <w:highlight w:val="none"/>
          <w:lang w:val="vi-VN"/>
        </w:rPr>
        <w:t xml:space="preserve">01 </w:t>
      </w:r>
      <w:r>
        <w:rPr>
          <w:rFonts w:hint="default" w:ascii="Times New Roman" w:hAnsi="Times New Roman" w:cs="Times New Roman"/>
          <w:i w:val="0"/>
          <w:iCs w:val="0"/>
          <w:color w:val="FF0000"/>
          <w:sz w:val="24"/>
          <w:szCs w:val="24"/>
          <w:highlight w:val="none"/>
        </w:rPr>
        <w:t xml:space="preserve">tháng </w:t>
      </w:r>
      <w:r>
        <w:rPr>
          <w:rFonts w:hint="default" w:ascii="Times New Roman" w:hAnsi="Times New Roman" w:cs="Times New Roman"/>
          <w:i w:val="0"/>
          <w:iCs w:val="0"/>
          <w:color w:val="FF0000"/>
          <w:sz w:val="24"/>
          <w:szCs w:val="24"/>
          <w:highlight w:val="none"/>
          <w:lang w:val="vi-VN"/>
        </w:rPr>
        <w:t xml:space="preserve">6 </w:t>
      </w:r>
      <w:r>
        <w:rPr>
          <w:rFonts w:hint="default" w:ascii="Times New Roman" w:hAnsi="Times New Roman" w:cs="Times New Roman"/>
          <w:i w:val="0"/>
          <w:iCs w:val="0"/>
          <w:color w:val="FF0000"/>
          <w:sz w:val="24"/>
          <w:szCs w:val="24"/>
          <w:highlight w:val="none"/>
        </w:rPr>
        <w:t>năm 202</w:t>
      </w:r>
      <w:r>
        <w:rPr>
          <w:rFonts w:hint="default" w:ascii="Times New Roman" w:hAnsi="Times New Roman" w:cs="Times New Roman"/>
          <w:i w:val="0"/>
          <w:iCs w:val="0"/>
          <w:color w:val="FF0000"/>
          <w:sz w:val="24"/>
          <w:szCs w:val="24"/>
          <w:highlight w:val="none"/>
          <w:lang w:val="vi-VN"/>
        </w:rPr>
        <w:t>4</w:t>
      </w:r>
      <w:r>
        <w:rPr>
          <w:rFonts w:hint="default" w:ascii="Times New Roman" w:hAnsi="Times New Roman" w:cs="Times New Roman"/>
          <w:i w:val="0"/>
          <w:iCs w:val="0"/>
          <w:sz w:val="24"/>
          <w:szCs w:val="24"/>
          <w:highlight w:val="none"/>
          <w:lang w:val="vi-VN"/>
        </w:rPr>
        <w:t xml:space="preserve"> </w:t>
      </w:r>
      <w:r>
        <w:rPr>
          <w:rFonts w:hint="default" w:ascii="Times New Roman" w:hAnsi="Times New Roman" w:cs="Times New Roman"/>
          <w:i w:val="0"/>
          <w:iCs w:val="0"/>
          <w:sz w:val="24"/>
          <w:szCs w:val="24"/>
          <w:highlight w:val="none"/>
        </w:rPr>
        <w:t xml:space="preserve">tại </w:t>
      </w:r>
      <w:r>
        <w:rPr>
          <w:rFonts w:hint="default" w:ascii="Times New Roman" w:hAnsi="Times New Roman" w:cs="Times New Roman"/>
          <w:b/>
          <w:i w:val="0"/>
          <w:iCs w:val="0"/>
          <w:sz w:val="24"/>
          <w:szCs w:val="24"/>
          <w:highlight w:val="none"/>
        </w:rPr>
        <w:t>CÔNG TY CỔ PHẦN ĐẦU TƯ VÀ PHÁT TRIỂN DU LỊCH PHÚ QUỐC</w:t>
      </w:r>
      <w:r>
        <w:rPr>
          <w:rFonts w:hint="default" w:ascii="Times New Roman" w:hAnsi="Times New Roman" w:cs="Times New Roman"/>
          <w:i w:val="0"/>
          <w:iCs w:val="0"/>
          <w:sz w:val="24"/>
          <w:szCs w:val="24"/>
          <w:highlight w:val="none"/>
        </w:rPr>
        <w:t xml:space="preserve"> chúng tôi gồm: </w:t>
      </w:r>
    </w:p>
    <w:tbl>
      <w:tblPr>
        <w:tblStyle w:val="3"/>
        <w:tblW w:w="5118" w:type="pct"/>
        <w:tblInd w:w="0" w:type="dxa"/>
        <w:tblLayout w:type="autofit"/>
        <w:tblCellMar>
          <w:top w:w="0" w:type="dxa"/>
          <w:left w:w="108" w:type="dxa"/>
          <w:bottom w:w="0" w:type="dxa"/>
          <w:right w:w="108" w:type="dxa"/>
        </w:tblCellMar>
      </w:tblPr>
      <w:tblGrid>
        <w:gridCol w:w="1514"/>
        <w:gridCol w:w="408"/>
        <w:gridCol w:w="7847"/>
      </w:tblGrid>
      <w:tr>
        <w:tblPrEx>
          <w:tblCellMar>
            <w:top w:w="0" w:type="dxa"/>
            <w:left w:w="108" w:type="dxa"/>
            <w:bottom w:w="0" w:type="dxa"/>
            <w:right w:w="108" w:type="dxa"/>
          </w:tblCellMar>
        </w:tblPrEx>
        <w:trPr>
          <w:trHeight w:val="403" w:hRule="atLeast"/>
        </w:trPr>
        <w:tc>
          <w:tcPr>
            <w:tcW w:w="5000" w:type="pct"/>
            <w:gridSpan w:val="3"/>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ind w:left="-104"/>
              <w:textAlignment w:val="auto"/>
              <w:rPr>
                <w:b/>
                <w:bCs/>
                <w:szCs w:val="26"/>
                <w:lang w:val="vi-VN"/>
              </w:rPr>
            </w:pPr>
            <w:r>
              <w:rPr>
                <w:b/>
                <w:bCs/>
                <w:szCs w:val="26"/>
                <w:lang w:val="vi-VN"/>
              </w:rPr>
              <w:t xml:space="preserve">BÊN A: </w:t>
            </w:r>
            <w:r>
              <w:rPr>
                <w:rFonts w:hint="default"/>
                <w:b/>
                <w:bCs/>
                <w:szCs w:val="26"/>
              </w:rPr>
              <w:t>CÔNG TY TNHH MỘT THÀNH VIÊN VẬN TẢI VÀ DU LỊCH MINH HẢI</w:t>
            </w:r>
          </w:p>
        </w:tc>
      </w:tr>
      <w:tr>
        <w:tblPrEx>
          <w:tblCellMar>
            <w:top w:w="0" w:type="dxa"/>
            <w:left w:w="108" w:type="dxa"/>
            <w:bottom w:w="0" w:type="dxa"/>
            <w:right w:w="108" w:type="dxa"/>
          </w:tblCellMar>
        </w:tblPrEx>
        <w:tc>
          <w:tcPr>
            <w:tcW w:w="773" w:type="pct"/>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ind w:left="-105"/>
              <w:jc w:val="left"/>
              <w:textAlignment w:val="auto"/>
              <w:rPr>
                <w:bCs/>
                <w:szCs w:val="26"/>
                <w:lang w:val="vi-VN"/>
              </w:rPr>
            </w:pPr>
            <w:r>
              <w:rPr>
                <w:bCs/>
                <w:szCs w:val="26"/>
                <w:lang w:val="vi-VN"/>
              </w:rPr>
              <w:t>Đại diện</w:t>
            </w:r>
          </w:p>
        </w:tc>
        <w:tc>
          <w:tcPr>
            <w:tcW w:w="208" w:type="pct"/>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textAlignment w:val="auto"/>
              <w:rPr>
                <w:szCs w:val="26"/>
                <w:lang w:val="fr-FR"/>
              </w:rPr>
            </w:pPr>
            <w:r>
              <w:rPr>
                <w:szCs w:val="26"/>
                <w:lang w:val="fr-FR"/>
              </w:rPr>
              <w:t>:</w:t>
            </w:r>
          </w:p>
        </w:tc>
        <w:tc>
          <w:tcPr>
            <w:tcW w:w="4017" w:type="pct"/>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textAlignment w:val="auto"/>
              <w:rPr>
                <w:bCs/>
                <w:szCs w:val="26"/>
                <w:lang w:val="vi-VN"/>
              </w:rPr>
            </w:pPr>
            <w:r>
              <w:rPr>
                <w:rFonts w:hint="default"/>
                <w:bCs/>
                <w:szCs w:val="26"/>
                <w:lang w:val="vi-VN"/>
              </w:rPr>
              <w:t>NGUYỄN NGỌC KIM</w:t>
            </w:r>
          </w:p>
        </w:tc>
      </w:tr>
      <w:tr>
        <w:tblPrEx>
          <w:tblCellMar>
            <w:top w:w="0" w:type="dxa"/>
            <w:left w:w="108" w:type="dxa"/>
            <w:bottom w:w="0" w:type="dxa"/>
            <w:right w:w="108" w:type="dxa"/>
          </w:tblCellMar>
        </w:tblPrEx>
        <w:tc>
          <w:tcPr>
            <w:tcW w:w="773" w:type="pct"/>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ind w:left="-105"/>
              <w:jc w:val="left"/>
              <w:textAlignment w:val="auto"/>
              <w:rPr>
                <w:bCs/>
                <w:szCs w:val="26"/>
                <w:lang w:val="vi-VN"/>
              </w:rPr>
            </w:pPr>
            <w:r>
              <w:rPr>
                <w:bCs/>
                <w:szCs w:val="26"/>
                <w:lang w:val="vi-VN"/>
              </w:rPr>
              <w:t>Chức vụ</w:t>
            </w:r>
          </w:p>
        </w:tc>
        <w:tc>
          <w:tcPr>
            <w:tcW w:w="208" w:type="pct"/>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textAlignment w:val="auto"/>
              <w:rPr>
                <w:szCs w:val="26"/>
                <w:lang w:val="fr-FR"/>
              </w:rPr>
            </w:pPr>
            <w:r>
              <w:rPr>
                <w:szCs w:val="26"/>
                <w:lang w:val="fr-FR"/>
              </w:rPr>
              <w:t>:</w:t>
            </w:r>
          </w:p>
        </w:tc>
        <w:tc>
          <w:tcPr>
            <w:tcW w:w="4017" w:type="pct"/>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textAlignment w:val="auto"/>
              <w:rPr>
                <w:bCs/>
                <w:szCs w:val="26"/>
              </w:rPr>
            </w:pPr>
            <w:r>
              <w:rPr>
                <w:rFonts w:hint="default"/>
                <w:bCs/>
                <w:szCs w:val="26"/>
                <w:lang w:val="vi-VN"/>
              </w:rPr>
              <w:t>Giám Đốc</w:t>
            </w:r>
          </w:p>
        </w:tc>
      </w:tr>
      <w:tr>
        <w:tblPrEx>
          <w:tblCellMar>
            <w:top w:w="0" w:type="dxa"/>
            <w:left w:w="108" w:type="dxa"/>
            <w:bottom w:w="0" w:type="dxa"/>
            <w:right w:w="108" w:type="dxa"/>
          </w:tblCellMar>
        </w:tblPrEx>
        <w:tc>
          <w:tcPr>
            <w:tcW w:w="773" w:type="pct"/>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ind w:left="-105"/>
              <w:jc w:val="left"/>
              <w:textAlignment w:val="auto"/>
              <w:rPr>
                <w:bCs/>
                <w:szCs w:val="26"/>
                <w:lang w:val="vi-VN"/>
              </w:rPr>
            </w:pPr>
            <w:r>
              <w:rPr>
                <w:bCs/>
                <w:szCs w:val="26"/>
                <w:lang w:val="vi-VN"/>
              </w:rPr>
              <w:t>Địa chỉ</w:t>
            </w:r>
          </w:p>
        </w:tc>
        <w:tc>
          <w:tcPr>
            <w:tcW w:w="208" w:type="pct"/>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textAlignment w:val="auto"/>
              <w:rPr>
                <w:szCs w:val="26"/>
                <w:lang w:val="fr-FR"/>
              </w:rPr>
            </w:pPr>
            <w:r>
              <w:rPr>
                <w:szCs w:val="26"/>
                <w:lang w:val="fr-FR"/>
              </w:rPr>
              <w:t>:</w:t>
            </w:r>
          </w:p>
        </w:tc>
        <w:tc>
          <w:tcPr>
            <w:tcW w:w="4017" w:type="pct"/>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textAlignment w:val="auto"/>
              <w:rPr>
                <w:bCs/>
                <w:szCs w:val="26"/>
                <w:lang w:val="vi-VN"/>
              </w:rPr>
            </w:pPr>
            <w:r>
              <w:rPr>
                <w:bCs/>
                <w:szCs w:val="26"/>
              </w:rPr>
              <w:t>Thửa đất số 306, tờ bản đồ số 45, Tổ 7, Ấp Cây Thông Ngoài, Xã Cửa Dương, Thành phố Phú Quốc, tỉnh Kiên Giang</w:t>
            </w:r>
          </w:p>
        </w:tc>
      </w:tr>
      <w:tr>
        <w:tblPrEx>
          <w:tblCellMar>
            <w:top w:w="0" w:type="dxa"/>
            <w:left w:w="108" w:type="dxa"/>
            <w:bottom w:w="0" w:type="dxa"/>
            <w:right w:w="108" w:type="dxa"/>
          </w:tblCellMar>
        </w:tblPrEx>
        <w:tc>
          <w:tcPr>
            <w:tcW w:w="773" w:type="pct"/>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ind w:left="-105"/>
              <w:jc w:val="left"/>
              <w:textAlignment w:val="auto"/>
              <w:rPr>
                <w:bCs/>
                <w:szCs w:val="26"/>
                <w:lang w:val="vi-VN"/>
              </w:rPr>
            </w:pPr>
            <w:r>
              <w:rPr>
                <w:bCs/>
                <w:szCs w:val="26"/>
                <w:lang w:val="vi-VN"/>
              </w:rPr>
              <w:t>Mã số thuế</w:t>
            </w:r>
          </w:p>
        </w:tc>
        <w:tc>
          <w:tcPr>
            <w:tcW w:w="208" w:type="pct"/>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textAlignment w:val="auto"/>
              <w:rPr>
                <w:szCs w:val="26"/>
                <w:lang w:val="fr-FR"/>
              </w:rPr>
            </w:pPr>
            <w:r>
              <w:rPr>
                <w:szCs w:val="26"/>
                <w:lang w:val="fr-FR"/>
              </w:rPr>
              <w:t>:</w:t>
            </w:r>
          </w:p>
        </w:tc>
        <w:tc>
          <w:tcPr>
            <w:tcW w:w="4017" w:type="pct"/>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textAlignment w:val="auto"/>
              <w:rPr>
                <w:bCs/>
                <w:szCs w:val="26"/>
              </w:rPr>
            </w:pPr>
            <w:r>
              <w:rPr>
                <w:rFonts w:hint="default"/>
                <w:bCs/>
                <w:szCs w:val="26"/>
              </w:rPr>
              <w:t>1702268923</w:t>
            </w:r>
          </w:p>
        </w:tc>
      </w:tr>
      <w:tr>
        <w:tblPrEx>
          <w:tblCellMar>
            <w:top w:w="0" w:type="dxa"/>
            <w:left w:w="108" w:type="dxa"/>
            <w:bottom w:w="0" w:type="dxa"/>
            <w:right w:w="108" w:type="dxa"/>
          </w:tblCellMar>
        </w:tblPrEx>
        <w:trPr>
          <w:trHeight w:val="403" w:hRule="atLeast"/>
        </w:trPr>
        <w:tc>
          <w:tcPr>
            <w:tcW w:w="5000" w:type="pct"/>
            <w:gridSpan w:val="3"/>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textAlignment w:val="auto"/>
              <w:rPr>
                <w:szCs w:val="26"/>
              </w:rPr>
            </w:pPr>
            <w:r>
              <w:rPr>
                <w:szCs w:val="26"/>
              </w:rPr>
              <w:t>Và</w:t>
            </w:r>
          </w:p>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textAlignment w:val="auto"/>
              <w:rPr>
                <w:szCs w:val="26"/>
              </w:rPr>
            </w:pPr>
          </w:p>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ind w:left="-104"/>
              <w:textAlignment w:val="auto"/>
              <w:rPr>
                <w:szCs w:val="26"/>
              </w:rPr>
            </w:pPr>
            <w:r>
              <w:rPr>
                <w:b/>
                <w:bCs/>
                <w:szCs w:val="26"/>
                <w:lang w:val="vi-VN"/>
              </w:rPr>
              <w:t xml:space="preserve">BÊN </w:t>
            </w:r>
            <w:r>
              <w:rPr>
                <w:b/>
                <w:bCs/>
                <w:szCs w:val="26"/>
              </w:rPr>
              <w:t>B</w:t>
            </w:r>
            <w:r>
              <w:rPr>
                <w:b/>
                <w:bCs/>
                <w:szCs w:val="26"/>
                <w:lang w:val="vi-VN"/>
              </w:rPr>
              <w:t>: CÔNG TY CỔ PHẦ</w:t>
            </w:r>
            <w:r>
              <w:rPr>
                <w:b/>
                <w:bCs/>
                <w:szCs w:val="26"/>
                <w:lang w:val="de-DE"/>
              </w:rPr>
              <w:t xml:space="preserve">N </w:t>
            </w:r>
            <w:r>
              <w:rPr>
                <w:b/>
                <w:bCs/>
                <w:szCs w:val="26"/>
                <w:lang w:val="vi-VN"/>
              </w:rPr>
              <w:t>ĐẦU TƯ V</w:t>
            </w:r>
            <w:r>
              <w:rPr>
                <w:b/>
                <w:bCs/>
                <w:szCs w:val="26"/>
                <w:lang w:val="fr-FR"/>
              </w:rPr>
              <w:t xml:space="preserve">À </w:t>
            </w:r>
            <w:r>
              <w:rPr>
                <w:b/>
                <w:bCs/>
                <w:szCs w:val="26"/>
                <w:lang w:val="vi-VN"/>
              </w:rPr>
              <w:t>PHÁT TRIỂ</w:t>
            </w:r>
            <w:r>
              <w:rPr>
                <w:b/>
                <w:bCs/>
                <w:szCs w:val="26"/>
                <w:lang w:val="de-DE"/>
              </w:rPr>
              <w:t>N DU L</w:t>
            </w:r>
            <w:r>
              <w:rPr>
                <w:b/>
                <w:bCs/>
                <w:szCs w:val="26"/>
                <w:lang w:val="vi-VN"/>
              </w:rPr>
              <w:t>ỊCH PHÚ QUỐC</w:t>
            </w:r>
          </w:p>
        </w:tc>
      </w:tr>
      <w:tr>
        <w:tblPrEx>
          <w:tblCellMar>
            <w:top w:w="0" w:type="dxa"/>
            <w:left w:w="108" w:type="dxa"/>
            <w:bottom w:w="0" w:type="dxa"/>
            <w:right w:w="108" w:type="dxa"/>
          </w:tblCellMar>
        </w:tblPrEx>
        <w:tc>
          <w:tcPr>
            <w:tcW w:w="775" w:type="pct"/>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ind w:left="-105"/>
              <w:textAlignment w:val="auto"/>
              <w:rPr>
                <w:szCs w:val="26"/>
                <w:lang w:val="fr-FR"/>
              </w:rPr>
            </w:pPr>
            <w:r>
              <w:rPr>
                <w:szCs w:val="26"/>
                <w:lang w:val="fr-FR"/>
              </w:rPr>
              <w:t>Đại diện</w:t>
            </w:r>
          </w:p>
        </w:tc>
        <w:tc>
          <w:tcPr>
            <w:tcW w:w="209" w:type="pct"/>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textAlignment w:val="auto"/>
              <w:rPr>
                <w:szCs w:val="26"/>
                <w:lang w:val="fr-FR"/>
              </w:rPr>
            </w:pPr>
            <w:r>
              <w:rPr>
                <w:szCs w:val="26"/>
                <w:lang w:val="fr-FR"/>
              </w:rPr>
              <w:t>:</w:t>
            </w:r>
          </w:p>
        </w:tc>
        <w:tc>
          <w:tcPr>
            <w:tcW w:w="4016" w:type="pct"/>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textAlignment w:val="auto"/>
              <w:rPr>
                <w:szCs w:val="26"/>
                <w:lang w:val="vi-VN"/>
              </w:rPr>
            </w:pPr>
            <w:r>
              <w:rPr>
                <w:szCs w:val="26"/>
                <w:lang w:val="vi-VN"/>
              </w:rPr>
              <w:t>TRẦN QUỐC NGUYÊN</w:t>
            </w:r>
          </w:p>
        </w:tc>
      </w:tr>
      <w:tr>
        <w:tblPrEx>
          <w:tblCellMar>
            <w:top w:w="0" w:type="dxa"/>
            <w:left w:w="108" w:type="dxa"/>
            <w:bottom w:w="0" w:type="dxa"/>
            <w:right w:w="108" w:type="dxa"/>
          </w:tblCellMar>
        </w:tblPrEx>
        <w:tc>
          <w:tcPr>
            <w:tcW w:w="775" w:type="pct"/>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ind w:left="-105"/>
              <w:textAlignment w:val="auto"/>
              <w:rPr>
                <w:szCs w:val="26"/>
                <w:lang w:val="fr-FR"/>
              </w:rPr>
            </w:pPr>
            <w:r>
              <w:rPr>
                <w:szCs w:val="26"/>
                <w:lang w:val="fr-FR"/>
              </w:rPr>
              <w:t>Chức vụ</w:t>
            </w:r>
          </w:p>
        </w:tc>
        <w:tc>
          <w:tcPr>
            <w:tcW w:w="209" w:type="pct"/>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textAlignment w:val="auto"/>
              <w:rPr>
                <w:szCs w:val="26"/>
                <w:lang w:val="fr-FR"/>
              </w:rPr>
            </w:pPr>
            <w:r>
              <w:rPr>
                <w:szCs w:val="26"/>
                <w:lang w:val="fr-FR"/>
              </w:rPr>
              <w:t>:</w:t>
            </w:r>
          </w:p>
        </w:tc>
        <w:tc>
          <w:tcPr>
            <w:tcW w:w="4016" w:type="pct"/>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textAlignment w:val="auto"/>
              <w:rPr>
                <w:szCs w:val="26"/>
                <w:lang w:val="vi-VN"/>
              </w:rPr>
            </w:pPr>
            <w:r>
              <w:rPr>
                <w:szCs w:val="26"/>
                <w:lang w:val="vi-VN"/>
              </w:rPr>
              <w:t xml:space="preserve">Giám đốc </w:t>
            </w:r>
          </w:p>
        </w:tc>
      </w:tr>
      <w:tr>
        <w:tblPrEx>
          <w:tblCellMar>
            <w:top w:w="0" w:type="dxa"/>
            <w:left w:w="108" w:type="dxa"/>
            <w:bottom w:w="0" w:type="dxa"/>
            <w:right w:w="108" w:type="dxa"/>
          </w:tblCellMar>
        </w:tblPrEx>
        <w:tc>
          <w:tcPr>
            <w:tcW w:w="775" w:type="pct"/>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ind w:left="-105"/>
              <w:textAlignment w:val="auto"/>
              <w:rPr>
                <w:szCs w:val="26"/>
                <w:lang w:val="fr-FR"/>
              </w:rPr>
            </w:pPr>
            <w:r>
              <w:rPr>
                <w:szCs w:val="26"/>
                <w:lang w:val="fr-FR"/>
              </w:rPr>
              <w:t>Địa chỉ</w:t>
            </w:r>
          </w:p>
        </w:tc>
        <w:tc>
          <w:tcPr>
            <w:tcW w:w="209" w:type="pct"/>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textAlignment w:val="auto"/>
              <w:rPr>
                <w:szCs w:val="26"/>
                <w:lang w:val="fr-FR"/>
              </w:rPr>
            </w:pPr>
            <w:r>
              <w:rPr>
                <w:szCs w:val="26"/>
                <w:lang w:val="fr-FR"/>
              </w:rPr>
              <w:t>:</w:t>
            </w:r>
          </w:p>
        </w:tc>
        <w:tc>
          <w:tcPr>
            <w:tcW w:w="4016" w:type="pct"/>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textAlignment w:val="auto"/>
              <w:rPr>
                <w:b/>
                <w:szCs w:val="26"/>
                <w:lang w:val="fr-FR"/>
              </w:rPr>
            </w:pPr>
            <w:r>
              <w:rPr>
                <w:szCs w:val="26"/>
                <w:lang w:val="fr-FR"/>
              </w:rPr>
              <w:t xml:space="preserve">Khu Bãi Dài, Xã Gành Dầu, </w:t>
            </w:r>
            <w:r>
              <w:rPr>
                <w:szCs w:val="26"/>
                <w:lang w:val="vi-VN"/>
              </w:rPr>
              <w:t xml:space="preserve">Thành phố </w:t>
            </w:r>
            <w:r>
              <w:rPr>
                <w:szCs w:val="26"/>
                <w:lang w:val="fr-FR"/>
              </w:rPr>
              <w:t>Phú Quốc, tỉnh Kiên Giang</w:t>
            </w:r>
            <w:r>
              <w:rPr>
                <w:bCs/>
                <w:szCs w:val="26"/>
              </w:rPr>
              <w:t>, Việt Nam</w:t>
            </w:r>
          </w:p>
        </w:tc>
      </w:tr>
      <w:tr>
        <w:tblPrEx>
          <w:tblCellMar>
            <w:top w:w="0" w:type="dxa"/>
            <w:left w:w="108" w:type="dxa"/>
            <w:bottom w:w="0" w:type="dxa"/>
            <w:right w:w="108" w:type="dxa"/>
          </w:tblCellMar>
        </w:tblPrEx>
        <w:tc>
          <w:tcPr>
            <w:tcW w:w="775" w:type="pct"/>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ind w:left="-105"/>
              <w:textAlignment w:val="auto"/>
              <w:rPr>
                <w:szCs w:val="26"/>
                <w:lang w:val="fr-FR"/>
              </w:rPr>
            </w:pPr>
            <w:r>
              <w:rPr>
                <w:szCs w:val="26"/>
                <w:lang w:val="vi-VN"/>
              </w:rPr>
              <w:t>Mã số thuế</w:t>
            </w:r>
          </w:p>
        </w:tc>
        <w:tc>
          <w:tcPr>
            <w:tcW w:w="209" w:type="pct"/>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textAlignment w:val="auto"/>
              <w:rPr>
                <w:szCs w:val="26"/>
                <w:lang w:val="fr-FR"/>
              </w:rPr>
            </w:pPr>
            <w:r>
              <w:rPr>
                <w:szCs w:val="26"/>
                <w:lang w:val="fr-FR"/>
              </w:rPr>
              <w:t>:</w:t>
            </w:r>
          </w:p>
        </w:tc>
        <w:tc>
          <w:tcPr>
            <w:tcW w:w="4016" w:type="pct"/>
          </w:tcPr>
          <w:p>
            <w:pPr>
              <w:keepNext w:val="0"/>
              <w:keepLines w:val="0"/>
              <w:pageBreakBefore w:val="0"/>
              <w:widowControl w:val="0"/>
              <w:tabs>
                <w:tab w:val="left" w:pos="2160"/>
              </w:tabs>
              <w:kinsoku/>
              <w:wordWrap/>
              <w:overflowPunct/>
              <w:topLinePunct w:val="0"/>
              <w:autoSpaceDE/>
              <w:autoSpaceDN/>
              <w:bidi w:val="0"/>
              <w:adjustRightInd/>
              <w:snapToGrid/>
              <w:spacing w:before="40" w:after="40" w:line="312" w:lineRule="auto"/>
              <w:textAlignment w:val="auto"/>
              <w:rPr>
                <w:szCs w:val="26"/>
                <w:lang w:val="fr-FR"/>
              </w:rPr>
            </w:pPr>
            <w:r>
              <w:rPr>
                <w:szCs w:val="26"/>
                <w:lang w:val="fr-FR"/>
              </w:rPr>
              <w:t>1701971178</w:t>
            </w:r>
          </w:p>
        </w:tc>
      </w:tr>
    </w:tbl>
    <w:p>
      <w:pPr>
        <w:keepNext w:val="0"/>
        <w:keepLines w:val="0"/>
        <w:pageBreakBefore w:val="0"/>
        <w:kinsoku/>
        <w:wordWrap/>
        <w:overflowPunct/>
        <w:topLinePunct w:val="0"/>
        <w:autoSpaceDE/>
        <w:autoSpaceDN/>
        <w:bidi w:val="0"/>
        <w:adjustRightInd/>
        <w:snapToGrid/>
        <w:spacing w:before="40" w:after="40" w:line="312" w:lineRule="auto"/>
        <w:jc w:val="both"/>
        <w:textAlignment w:val="auto"/>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sz w:val="24"/>
          <w:szCs w:val="24"/>
          <w:highlight w:val="none"/>
        </w:rPr>
        <w:t>Bên A và Bên B, sau đây gọi riêng là “Bên”, gọi chung là “Các Bên” hoặc “Hai Bên”.</w:t>
      </w:r>
    </w:p>
    <w:p>
      <w:pPr>
        <w:keepNext w:val="0"/>
        <w:keepLines w:val="0"/>
        <w:pageBreakBefore w:val="0"/>
        <w:kinsoku/>
        <w:wordWrap/>
        <w:overflowPunct/>
        <w:topLinePunct w:val="0"/>
        <w:autoSpaceDE/>
        <w:autoSpaceDN/>
        <w:bidi w:val="0"/>
        <w:adjustRightInd/>
        <w:snapToGrid/>
        <w:spacing w:before="40" w:after="40" w:line="312" w:lineRule="auto"/>
        <w:jc w:val="both"/>
        <w:textAlignment w:val="auto"/>
        <w:rPr>
          <w:rFonts w:hint="default" w:ascii="Times New Roman" w:hAnsi="Times New Roman" w:eastAsia="Times New Roman" w:cs="Times New Roman"/>
          <w:sz w:val="24"/>
          <w:szCs w:val="24"/>
          <w:highlight w:val="none"/>
        </w:rPr>
      </w:pPr>
    </w:p>
    <w:p>
      <w:pPr>
        <w:keepNext w:val="0"/>
        <w:keepLines w:val="0"/>
        <w:pageBreakBefore w:val="0"/>
        <w:kinsoku/>
        <w:wordWrap/>
        <w:overflowPunct/>
        <w:topLinePunct w:val="0"/>
        <w:autoSpaceDE/>
        <w:autoSpaceDN/>
        <w:bidi w:val="0"/>
        <w:adjustRightInd/>
        <w:snapToGrid/>
        <w:spacing w:before="40" w:after="40" w:line="312" w:lineRule="auto"/>
        <w:jc w:val="both"/>
        <w:textAlignment w:val="auto"/>
        <w:rPr>
          <w:rFonts w:hint="default" w:ascii="Times New Roman" w:hAnsi="Times New Roman" w:cs="Times New Roman"/>
          <w:i w:val="0"/>
          <w:iCs w:val="0"/>
          <w:sz w:val="24"/>
          <w:szCs w:val="24"/>
          <w:highlight w:val="none"/>
        </w:rPr>
      </w:pPr>
      <w:r>
        <w:rPr>
          <w:rFonts w:hint="default" w:ascii="Times New Roman" w:hAnsi="Times New Roman" w:eastAsia="Times New Roman" w:cs="Times New Roman"/>
          <w:sz w:val="24"/>
          <w:szCs w:val="24"/>
          <w:highlight w:val="none"/>
        </w:rPr>
        <w:t>S</w:t>
      </w:r>
      <w:r>
        <w:rPr>
          <w:rFonts w:hint="default" w:ascii="Times New Roman" w:hAnsi="Times New Roman" w:eastAsia="Times New Roman" w:cs="Times New Roman"/>
          <w:i w:val="0"/>
          <w:iCs w:val="0"/>
          <w:sz w:val="24"/>
          <w:szCs w:val="24"/>
          <w:highlight w:val="none"/>
        </w:rPr>
        <w:t xml:space="preserve">au khi </w:t>
      </w:r>
      <w:r>
        <w:rPr>
          <w:rFonts w:hint="default" w:ascii="Times New Roman" w:hAnsi="Times New Roman" w:eastAsia="Times New Roman" w:cs="Times New Roman"/>
          <w:i w:val="0"/>
          <w:iCs w:val="0"/>
          <w:sz w:val="24"/>
          <w:szCs w:val="24"/>
          <w:highlight w:val="none"/>
          <w:lang w:val="vi-VN"/>
        </w:rPr>
        <w:t>xem xét và thống nhất</w:t>
      </w:r>
      <w:r>
        <w:rPr>
          <w:rFonts w:hint="default" w:ascii="Times New Roman" w:hAnsi="Times New Roman" w:eastAsia="Times New Roman" w:cs="Times New Roman"/>
          <w:i w:val="0"/>
          <w:iCs w:val="0"/>
          <w:sz w:val="24"/>
          <w:szCs w:val="24"/>
          <w:highlight w:val="none"/>
        </w:rPr>
        <w:t xml:space="preserve">, Hai Bên </w:t>
      </w:r>
      <w:r>
        <w:rPr>
          <w:rFonts w:hint="default" w:ascii="Times New Roman" w:hAnsi="Times New Roman" w:eastAsia="Times New Roman" w:cs="Times New Roman"/>
          <w:i w:val="0"/>
          <w:iCs w:val="0"/>
          <w:sz w:val="24"/>
          <w:szCs w:val="24"/>
          <w:highlight w:val="none"/>
          <w:lang w:val="vi-VN"/>
        </w:rPr>
        <w:t>đồng ý</w:t>
      </w:r>
      <w:r>
        <w:rPr>
          <w:rFonts w:hint="default" w:ascii="Times New Roman" w:hAnsi="Times New Roman" w:eastAsia="Times New Roman" w:cs="Times New Roman"/>
          <w:i w:val="0"/>
          <w:iCs w:val="0"/>
          <w:sz w:val="24"/>
          <w:szCs w:val="24"/>
          <w:highlight w:val="none"/>
        </w:rPr>
        <w:t xml:space="preserve"> </w:t>
      </w:r>
      <w:r>
        <w:rPr>
          <w:rFonts w:hint="default" w:ascii="Times New Roman" w:hAnsi="Times New Roman" w:cs="Times New Roman"/>
          <w:i w:val="0"/>
          <w:iCs w:val="0"/>
          <w:sz w:val="24"/>
          <w:szCs w:val="24"/>
          <w:highlight w:val="none"/>
        </w:rPr>
        <w:t xml:space="preserve">ký kết </w:t>
      </w:r>
      <w:r>
        <w:rPr>
          <w:rFonts w:hint="default" w:ascii="Times New Roman" w:hAnsi="Times New Roman" w:cs="Times New Roman"/>
          <w:i w:val="0"/>
          <w:iCs w:val="0"/>
          <w:sz w:val="24"/>
          <w:szCs w:val="24"/>
          <w:highlight w:val="none"/>
          <w:lang w:val="vi-VN"/>
        </w:rPr>
        <w:t xml:space="preserve">Hợp Đồng Hợp Tác Kinh Doanh (“Hợp Đồng”) </w:t>
      </w:r>
      <w:r>
        <w:rPr>
          <w:rFonts w:hint="default" w:ascii="Times New Roman" w:hAnsi="Times New Roman" w:cs="Times New Roman"/>
          <w:i w:val="0"/>
          <w:iCs w:val="0"/>
          <w:sz w:val="24"/>
          <w:szCs w:val="24"/>
          <w:highlight w:val="none"/>
        </w:rPr>
        <w:t xml:space="preserve">về việc </w:t>
      </w:r>
      <w:r>
        <w:rPr>
          <w:rFonts w:hint="default" w:ascii="Times New Roman" w:hAnsi="Times New Roman" w:cs="Times New Roman"/>
          <w:i w:val="0"/>
          <w:iCs w:val="0"/>
          <w:sz w:val="24"/>
          <w:szCs w:val="24"/>
          <w:highlight w:val="none"/>
          <w:lang w:val="vi-VN"/>
        </w:rPr>
        <w:t xml:space="preserve">cung cấp dịch vụ taxi, </w:t>
      </w:r>
      <w:r>
        <w:rPr>
          <w:rFonts w:hint="default" w:ascii="Times New Roman" w:hAnsi="Times New Roman" w:cs="Times New Roman"/>
          <w:i w:val="0"/>
          <w:iCs w:val="0"/>
          <w:sz w:val="24"/>
          <w:szCs w:val="24"/>
          <w:highlight w:val="none"/>
        </w:rPr>
        <w:t xml:space="preserve">bố trí điều hành đón khách và công tác đưa đón khách trong </w:t>
      </w:r>
      <w:r>
        <w:rPr>
          <w:rFonts w:hint="default" w:ascii="Times New Roman" w:hAnsi="Times New Roman" w:cs="Times New Roman"/>
          <w:i w:val="0"/>
          <w:iCs w:val="0"/>
          <w:color w:val="FF0000"/>
          <w:sz w:val="24"/>
          <w:szCs w:val="24"/>
          <w:highlight w:val="none"/>
        </w:rPr>
        <w:t xml:space="preserve">khuôn viên Corona Resort &amp; Casino (bao gồm Radisson Blu, Casino và </w:t>
      </w:r>
      <w:r>
        <w:rPr>
          <w:rFonts w:hint="default" w:ascii="Times New Roman" w:hAnsi="Times New Roman" w:cs="Times New Roman"/>
          <w:i w:val="0"/>
          <w:iCs w:val="0"/>
          <w:color w:val="FF0000"/>
          <w:sz w:val="24"/>
          <w:szCs w:val="24"/>
          <w:highlight w:val="none"/>
          <w:lang w:val="vi-VN"/>
        </w:rPr>
        <w:t>Wyndham Grand</w:t>
      </w:r>
      <w:r>
        <w:rPr>
          <w:rFonts w:hint="default" w:ascii="Times New Roman" w:hAnsi="Times New Roman" w:cs="Times New Roman"/>
          <w:i w:val="0"/>
          <w:iCs w:val="0"/>
          <w:color w:val="FF0000"/>
          <w:sz w:val="24"/>
          <w:szCs w:val="24"/>
          <w:highlight w:val="none"/>
        </w:rPr>
        <w:t xml:space="preserve">) </w:t>
      </w:r>
      <w:r>
        <w:rPr>
          <w:rFonts w:hint="default" w:ascii="Times New Roman" w:hAnsi="Times New Roman" w:cs="Times New Roman"/>
          <w:i w:val="0"/>
          <w:iCs w:val="0"/>
          <w:sz w:val="24"/>
          <w:szCs w:val="24"/>
          <w:highlight w:val="none"/>
          <w:lang w:val="vi-VN"/>
        </w:rPr>
        <w:t>t</w:t>
      </w:r>
      <w:r>
        <w:rPr>
          <w:rFonts w:hint="default" w:ascii="Times New Roman" w:hAnsi="Times New Roman" w:cs="Times New Roman"/>
          <w:i w:val="0"/>
          <w:iCs w:val="0"/>
          <w:sz w:val="24"/>
          <w:szCs w:val="24"/>
          <w:highlight w:val="none"/>
        </w:rPr>
        <w:t xml:space="preserve">huộc quyền quản lý của </w:t>
      </w:r>
      <w:r>
        <w:rPr>
          <w:rFonts w:hint="default" w:ascii="Times New Roman" w:hAnsi="Times New Roman" w:cs="Times New Roman"/>
          <w:i w:val="0"/>
          <w:iCs w:val="0"/>
          <w:sz w:val="24"/>
          <w:szCs w:val="24"/>
          <w:highlight w:val="none"/>
          <w:lang w:val="vi-VN"/>
        </w:rPr>
        <w:t>B</w:t>
      </w:r>
      <w:r>
        <w:rPr>
          <w:rFonts w:hint="default" w:ascii="Times New Roman" w:hAnsi="Times New Roman" w:cs="Times New Roman"/>
          <w:i w:val="0"/>
          <w:iCs w:val="0"/>
          <w:sz w:val="24"/>
          <w:szCs w:val="24"/>
          <w:highlight w:val="none"/>
        </w:rPr>
        <w:t xml:space="preserve">ên B </w:t>
      </w:r>
      <w:r>
        <w:rPr>
          <w:rFonts w:hint="default" w:ascii="Times New Roman" w:hAnsi="Times New Roman" w:cs="Times New Roman"/>
          <w:i w:val="0"/>
          <w:iCs w:val="0"/>
          <w:sz w:val="24"/>
          <w:szCs w:val="24"/>
          <w:highlight w:val="none"/>
          <w:lang w:val="vi-VN"/>
        </w:rPr>
        <w:t>(“Khuôn Viên”)</w:t>
      </w:r>
      <w:r>
        <w:rPr>
          <w:rFonts w:hint="default" w:ascii="Times New Roman" w:hAnsi="Times New Roman" w:cs="Times New Roman"/>
          <w:b/>
          <w:i w:val="0"/>
          <w:iCs w:val="0"/>
          <w:sz w:val="24"/>
          <w:szCs w:val="24"/>
          <w:highlight w:val="none"/>
        </w:rPr>
        <w:t xml:space="preserve"> </w:t>
      </w:r>
      <w:r>
        <w:rPr>
          <w:rFonts w:hint="default" w:ascii="Times New Roman" w:hAnsi="Times New Roman" w:cs="Times New Roman"/>
          <w:i w:val="0"/>
          <w:iCs w:val="0"/>
          <w:sz w:val="24"/>
          <w:szCs w:val="24"/>
          <w:highlight w:val="none"/>
        </w:rPr>
        <w:t xml:space="preserve">với các điều khoản </w:t>
      </w:r>
      <w:r>
        <w:rPr>
          <w:rFonts w:hint="default" w:ascii="Times New Roman" w:hAnsi="Times New Roman" w:cs="Times New Roman"/>
          <w:i w:val="0"/>
          <w:iCs w:val="0"/>
          <w:sz w:val="24"/>
          <w:szCs w:val="24"/>
          <w:highlight w:val="none"/>
          <w:lang w:val="vi-VN"/>
        </w:rPr>
        <w:t xml:space="preserve">và điều kiện </w:t>
      </w:r>
      <w:r>
        <w:rPr>
          <w:rFonts w:hint="default" w:ascii="Times New Roman" w:hAnsi="Times New Roman" w:cs="Times New Roman"/>
          <w:i w:val="0"/>
          <w:iCs w:val="0"/>
          <w:sz w:val="24"/>
          <w:szCs w:val="24"/>
          <w:highlight w:val="none"/>
        </w:rPr>
        <w:t>dưới đây:</w:t>
      </w:r>
    </w:p>
    <w:p>
      <w:pPr>
        <w:pStyle w:val="12"/>
        <w:keepNext w:val="0"/>
        <w:keepLines w:val="0"/>
        <w:pageBreakBefore w:val="0"/>
        <w:numPr>
          <w:ilvl w:val="0"/>
          <w:numId w:val="2"/>
        </w:numPr>
        <w:kinsoku/>
        <w:wordWrap/>
        <w:overflowPunct/>
        <w:topLinePunct w:val="0"/>
        <w:autoSpaceDE/>
        <w:autoSpaceDN/>
        <w:bidi w:val="0"/>
        <w:adjustRightInd/>
        <w:snapToGrid/>
        <w:spacing w:before="40" w:after="40" w:line="312" w:lineRule="auto"/>
        <w:ind w:left="1080" w:hanging="1080"/>
        <w:jc w:val="both"/>
        <w:textAlignment w:val="auto"/>
        <w:outlineLvl w:val="0"/>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lang w:val="vi-VN"/>
        </w:rPr>
        <w:t>NỘI DUNG HỢP ĐỒNG</w:t>
      </w:r>
    </w:p>
    <w:p>
      <w:pPr>
        <w:keepNext w:val="0"/>
        <w:keepLines w:val="0"/>
        <w:pageBreakBefore w:val="0"/>
        <w:widowControl w:val="0"/>
        <w:numPr>
          <w:ilvl w:val="0"/>
          <w:numId w:val="3"/>
        </w:numPr>
        <w:kinsoku/>
        <w:wordWrap/>
        <w:overflowPunct/>
        <w:topLinePunct w:val="0"/>
        <w:autoSpaceDE/>
        <w:autoSpaceDN/>
        <w:bidi w:val="0"/>
        <w:adjustRightInd/>
        <w:snapToGrid/>
        <w:spacing w:before="40" w:after="40" w:line="312" w:lineRule="auto"/>
        <w:ind w:hanging="720"/>
        <w:jc w:val="both"/>
        <w:textAlignment w:val="auto"/>
        <w:rPr>
          <w:rFonts w:hint="default" w:ascii="Times New Roman" w:hAnsi="Times New Roman" w:cs="Times New Roman"/>
          <w:b/>
          <w:sz w:val="24"/>
          <w:szCs w:val="24"/>
          <w:highlight w:val="none"/>
        </w:rPr>
      </w:pPr>
      <w:r>
        <w:rPr>
          <w:rFonts w:hint="default" w:ascii="Times New Roman" w:hAnsi="Times New Roman" w:cs="Times New Roman"/>
          <w:b w:val="0"/>
          <w:bCs/>
          <w:sz w:val="24"/>
          <w:szCs w:val="24"/>
          <w:highlight w:val="none"/>
          <w:lang w:val="vi-VN"/>
        </w:rPr>
        <w:t xml:space="preserve">Bên B đồng ý cho Bên A là đơn vị cung cấp dịch vụ Taxi Minh Hải đưa, rước khách tại Khuôn Viên của Bên B khi khách có nhu cầu sử dụng taxi </w:t>
      </w:r>
      <w:r>
        <w:rPr>
          <w:rFonts w:hint="default" w:ascii="Times New Roman" w:hAnsi="Times New Roman" w:cs="Times New Roman"/>
          <w:b w:val="0"/>
          <w:bCs/>
          <w:sz w:val="24"/>
          <w:szCs w:val="24"/>
          <w:highlight w:val="none"/>
        </w:rPr>
        <w:t xml:space="preserve">bằng cách gọi điện thoại vào tổng đài taxi của </w:t>
      </w:r>
      <w:r>
        <w:rPr>
          <w:rFonts w:hint="default" w:ascii="Times New Roman" w:hAnsi="Times New Roman" w:cs="Times New Roman"/>
          <w:b w:val="0"/>
          <w:bCs/>
          <w:sz w:val="24"/>
          <w:szCs w:val="24"/>
          <w:highlight w:val="none"/>
          <w:lang w:val="vi-VN"/>
        </w:rPr>
        <w:t>B</w:t>
      </w:r>
      <w:r>
        <w:rPr>
          <w:rFonts w:hint="default" w:ascii="Times New Roman" w:hAnsi="Times New Roman" w:cs="Times New Roman"/>
          <w:b w:val="0"/>
          <w:bCs/>
          <w:sz w:val="24"/>
          <w:szCs w:val="24"/>
          <w:highlight w:val="none"/>
        </w:rPr>
        <w:t>ên A theo số</w:t>
      </w:r>
      <w:r>
        <w:rPr>
          <w:rFonts w:hint="default" w:ascii="Times New Roman" w:hAnsi="Times New Roman" w:cs="Times New Roman"/>
          <w:b/>
          <w:bCs w:val="0"/>
          <w:color w:val="FF0000"/>
          <w:sz w:val="24"/>
          <w:szCs w:val="24"/>
          <w:highlight w:val="none"/>
          <w:lang w:val="vi-VN"/>
        </w:rPr>
        <w:t xml:space="preserve"> 0912 735 531 </w:t>
      </w:r>
      <w:r>
        <w:rPr>
          <w:rFonts w:hint="default" w:ascii="Times New Roman" w:hAnsi="Times New Roman" w:cs="Times New Roman"/>
          <w:b w:val="0"/>
          <w:bCs/>
          <w:color w:val="FF0000"/>
          <w:sz w:val="24"/>
          <w:szCs w:val="24"/>
          <w:highlight w:val="none"/>
          <w:lang w:val="vi-VN"/>
        </w:rPr>
        <w:t xml:space="preserve">hoặc </w:t>
      </w:r>
      <w:r>
        <w:rPr>
          <w:rFonts w:hint="default" w:ascii="Times New Roman" w:hAnsi="Times New Roman" w:cs="Times New Roman"/>
          <w:b/>
          <w:bCs w:val="0"/>
          <w:color w:val="FF0000"/>
          <w:sz w:val="24"/>
          <w:szCs w:val="24"/>
          <w:highlight w:val="none"/>
          <w:lang w:val="vi-VN"/>
        </w:rPr>
        <w:t>1900 8261</w:t>
      </w:r>
      <w:r>
        <w:rPr>
          <w:rFonts w:hint="default" w:ascii="Times New Roman" w:hAnsi="Times New Roman" w:cs="Times New Roman"/>
          <w:b w:val="0"/>
          <w:bCs/>
          <w:sz w:val="24"/>
          <w:szCs w:val="24"/>
          <w:highlight w:val="none"/>
          <w:lang w:val="vi-VN"/>
        </w:rPr>
        <w:t>.</w:t>
      </w:r>
    </w:p>
    <w:p>
      <w:pPr>
        <w:keepNext w:val="0"/>
        <w:keepLines w:val="0"/>
        <w:pageBreakBefore w:val="0"/>
        <w:widowControl w:val="0"/>
        <w:numPr>
          <w:ilvl w:val="0"/>
          <w:numId w:val="3"/>
        </w:numPr>
        <w:kinsoku/>
        <w:wordWrap/>
        <w:overflowPunct/>
        <w:topLinePunct w:val="0"/>
        <w:autoSpaceDE/>
        <w:autoSpaceDN/>
        <w:bidi w:val="0"/>
        <w:adjustRightInd/>
        <w:snapToGrid/>
        <w:spacing w:before="40" w:after="40" w:line="312" w:lineRule="auto"/>
        <w:ind w:hanging="720"/>
        <w:jc w:val="both"/>
        <w:textAlignment w:val="auto"/>
        <w:rPr>
          <w:rFonts w:hint="default" w:ascii="Times New Roman" w:hAnsi="Times New Roman" w:cs="Times New Roman"/>
          <w:spacing w:val="-6"/>
          <w:sz w:val="24"/>
          <w:szCs w:val="24"/>
          <w:highlight w:val="none"/>
        </w:rPr>
      </w:pPr>
      <w:r>
        <w:rPr>
          <w:rFonts w:hint="default" w:ascii="Times New Roman" w:hAnsi="Times New Roman" w:cs="Times New Roman"/>
          <w:b w:val="0"/>
          <w:bCs/>
          <w:sz w:val="24"/>
          <w:szCs w:val="24"/>
          <w:highlight w:val="none"/>
          <w:lang w:val="vi-VN"/>
        </w:rPr>
        <w:t>Bên A đồng ý giới thiệu sản phẩm, dịch vụ của Bên B thông qua việc hướng dẫn, cung cấp thông tin và đưa khách hàng đến sử dụng dịch vụ của Bên B tại Khuôn Viên của Bên B khi khách hàng yêu cầu.</w:t>
      </w:r>
    </w:p>
    <w:p>
      <w:pPr>
        <w:keepNext w:val="0"/>
        <w:keepLines w:val="0"/>
        <w:pageBreakBefore w:val="0"/>
        <w:widowControl w:val="0"/>
        <w:numPr>
          <w:ilvl w:val="0"/>
          <w:numId w:val="3"/>
        </w:numPr>
        <w:kinsoku/>
        <w:wordWrap/>
        <w:overflowPunct/>
        <w:topLinePunct w:val="0"/>
        <w:autoSpaceDE/>
        <w:autoSpaceDN/>
        <w:bidi w:val="0"/>
        <w:adjustRightInd/>
        <w:snapToGrid/>
        <w:spacing w:before="40" w:after="40" w:line="312" w:lineRule="auto"/>
        <w:ind w:hanging="720"/>
        <w:jc w:val="both"/>
        <w:textAlignment w:val="auto"/>
        <w:rPr>
          <w:rFonts w:hint="default" w:ascii="Times New Roman" w:hAnsi="Times New Roman" w:cs="Times New Roman"/>
          <w:color w:val="FF0000"/>
          <w:spacing w:val="-6"/>
          <w:sz w:val="24"/>
          <w:szCs w:val="24"/>
          <w:highlight w:val="none"/>
        </w:rPr>
      </w:pPr>
      <w:r>
        <w:rPr>
          <w:rFonts w:hint="default" w:ascii="Times New Roman" w:hAnsi="Times New Roman" w:cs="Times New Roman"/>
          <w:color w:val="FF0000"/>
          <w:spacing w:val="-6"/>
          <w:sz w:val="24"/>
          <w:szCs w:val="24"/>
          <w:highlight w:val="none"/>
          <w:lang w:val="vi-VN"/>
        </w:rPr>
        <w:t>Sau tối đa ba (03) tháng thực hiện Hợp Đồng, Hai Bên thống nhất,</w:t>
      </w:r>
      <w:r>
        <w:rPr>
          <w:rFonts w:hint="default" w:ascii="Times New Roman" w:hAnsi="Times New Roman" w:cs="Times New Roman"/>
          <w:color w:val="FF0000"/>
          <w:spacing w:val="-6"/>
          <w:sz w:val="24"/>
          <w:szCs w:val="24"/>
          <w:highlight w:val="none"/>
        </w:rPr>
        <w:t xml:space="preserve"> Bên B có quyền dán miễn phí các “Decal” quảng cáo với nội dung quảng bá, giới thiệu về dịch vụ của </w:t>
      </w:r>
      <w:r>
        <w:rPr>
          <w:rFonts w:hint="default" w:ascii="Times New Roman" w:hAnsi="Times New Roman" w:cs="Times New Roman"/>
          <w:color w:val="FF0000"/>
          <w:spacing w:val="-6"/>
          <w:sz w:val="24"/>
          <w:szCs w:val="24"/>
          <w:highlight w:val="none"/>
          <w:lang w:val="vi-VN"/>
        </w:rPr>
        <w:t>B</w:t>
      </w:r>
      <w:r>
        <w:rPr>
          <w:rFonts w:hint="default" w:ascii="Times New Roman" w:hAnsi="Times New Roman" w:cs="Times New Roman"/>
          <w:color w:val="FF0000"/>
          <w:spacing w:val="-6"/>
          <w:sz w:val="24"/>
          <w:szCs w:val="24"/>
          <w:highlight w:val="none"/>
        </w:rPr>
        <w:t xml:space="preserve">ên B trên xe taxi của </w:t>
      </w:r>
      <w:r>
        <w:rPr>
          <w:rFonts w:hint="default" w:ascii="Times New Roman" w:hAnsi="Times New Roman" w:cs="Times New Roman"/>
          <w:color w:val="FF0000"/>
          <w:spacing w:val="-6"/>
          <w:sz w:val="24"/>
          <w:szCs w:val="24"/>
          <w:highlight w:val="none"/>
          <w:lang w:val="vi-VN"/>
        </w:rPr>
        <w:t>B</w:t>
      </w:r>
      <w:r>
        <w:rPr>
          <w:rFonts w:hint="default" w:ascii="Times New Roman" w:hAnsi="Times New Roman" w:cs="Times New Roman"/>
          <w:color w:val="FF0000"/>
          <w:spacing w:val="-6"/>
          <w:sz w:val="24"/>
          <w:szCs w:val="24"/>
          <w:highlight w:val="none"/>
        </w:rPr>
        <w:t>ên A</w:t>
      </w:r>
      <w:r>
        <w:rPr>
          <w:rFonts w:hint="default" w:ascii="Times New Roman" w:hAnsi="Times New Roman" w:cs="Times New Roman"/>
          <w:color w:val="FF0000"/>
          <w:spacing w:val="-6"/>
          <w:sz w:val="24"/>
          <w:szCs w:val="24"/>
          <w:highlight w:val="none"/>
          <w:lang w:val="vi-VN"/>
        </w:rPr>
        <w:t>. Việc dán Decal sẽ được căn cứ trên đồng thuận của Hai Bên tại thời điểm thực hiện. Bên A đồng ý rằng Bên B có thể dán Decal lên toàn bộ (100%) số lượng xe taxi của Bên A.</w:t>
      </w:r>
    </w:p>
    <w:p>
      <w:pPr>
        <w:keepNext w:val="0"/>
        <w:keepLines w:val="0"/>
        <w:pageBreakBefore w:val="0"/>
        <w:widowControl w:val="0"/>
        <w:numPr>
          <w:ilvl w:val="0"/>
          <w:numId w:val="3"/>
        </w:numPr>
        <w:kinsoku/>
        <w:wordWrap/>
        <w:overflowPunct/>
        <w:topLinePunct w:val="0"/>
        <w:autoSpaceDE/>
        <w:autoSpaceDN/>
        <w:bidi w:val="0"/>
        <w:adjustRightInd/>
        <w:snapToGrid/>
        <w:spacing w:before="40" w:after="40" w:line="312" w:lineRule="auto"/>
        <w:ind w:hanging="720"/>
        <w:jc w:val="both"/>
        <w:textAlignment w:val="auto"/>
        <w:rPr>
          <w:rFonts w:hint="default" w:ascii="Times New Roman" w:hAnsi="Times New Roman" w:cs="Times New Roman"/>
          <w:b/>
          <w:sz w:val="24"/>
          <w:szCs w:val="24"/>
          <w:highlight w:val="none"/>
        </w:rPr>
      </w:pPr>
      <w:bookmarkStart w:id="0" w:name="_GoBack"/>
      <w:bookmarkEnd w:id="0"/>
      <w:r>
        <w:rPr>
          <w:rFonts w:hint="default" w:ascii="Times New Roman" w:hAnsi="Times New Roman" w:cs="Times New Roman"/>
          <w:b w:val="0"/>
          <w:bCs/>
          <w:sz w:val="24"/>
          <w:szCs w:val="24"/>
          <w:highlight w:val="none"/>
          <w:lang w:val="vi-VN"/>
        </w:rPr>
        <w:t>Bên B được đặt các tài liệu in ấn quảng cáo bên trong ít nhất 50 (năm mươi) xe taxi đang hoạt động của Bên A tại thành phố Phú Quốc mà không tốn phí.</w:t>
      </w:r>
    </w:p>
    <w:p>
      <w:pPr>
        <w:pStyle w:val="12"/>
        <w:keepNext w:val="0"/>
        <w:keepLines w:val="0"/>
        <w:pageBreakBefore w:val="0"/>
        <w:numPr>
          <w:ilvl w:val="0"/>
          <w:numId w:val="2"/>
        </w:numPr>
        <w:kinsoku/>
        <w:wordWrap/>
        <w:overflowPunct/>
        <w:topLinePunct w:val="0"/>
        <w:autoSpaceDE/>
        <w:autoSpaceDN/>
        <w:bidi w:val="0"/>
        <w:adjustRightInd/>
        <w:snapToGrid/>
        <w:spacing w:before="40" w:after="40" w:line="312" w:lineRule="auto"/>
        <w:ind w:left="1080" w:hanging="1080"/>
        <w:jc w:val="both"/>
        <w:textAlignment w:val="auto"/>
        <w:outlineLvl w:val="0"/>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lang w:val="vi-VN"/>
        </w:rPr>
        <w:t>ĐẶT CỌC, THỜI GIAN VÀ PHƯƠNG THỨC THANH TOÁN</w:t>
      </w:r>
    </w:p>
    <w:p>
      <w:pPr>
        <w:keepNext w:val="0"/>
        <w:keepLines w:val="0"/>
        <w:pageBreakBefore w:val="0"/>
        <w:widowControl w:val="0"/>
        <w:numPr>
          <w:ilvl w:val="0"/>
          <w:numId w:val="4"/>
        </w:numPr>
        <w:kinsoku/>
        <w:wordWrap/>
        <w:overflowPunct/>
        <w:topLinePunct w:val="0"/>
        <w:autoSpaceDE/>
        <w:autoSpaceDN/>
        <w:bidi w:val="0"/>
        <w:adjustRightInd/>
        <w:snapToGrid/>
        <w:spacing w:before="40" w:after="40" w:line="312" w:lineRule="auto"/>
        <w:ind w:left="720" w:leftChars="0" w:hanging="720" w:firstLineChars="0"/>
        <w:jc w:val="both"/>
        <w:textAlignment w:val="auto"/>
        <w:rPr>
          <w:rFonts w:hint="default" w:ascii="Times New Roman" w:hAnsi="Times New Roman" w:cs="Times New Roman"/>
          <w:b w:val="0"/>
          <w:bCs/>
          <w:sz w:val="24"/>
          <w:szCs w:val="24"/>
          <w:highlight w:val="none"/>
        </w:rPr>
      </w:pPr>
      <w:r>
        <w:rPr>
          <w:rFonts w:hint="default" w:ascii="Times New Roman" w:hAnsi="Times New Roman" w:cs="Times New Roman"/>
          <w:b/>
          <w:sz w:val="24"/>
          <w:szCs w:val="24"/>
          <w:highlight w:val="none"/>
          <w:lang w:val="vi-VN"/>
        </w:rPr>
        <w:t xml:space="preserve">Đặt cọc: </w:t>
      </w:r>
    </w:p>
    <w:p>
      <w:pPr>
        <w:pStyle w:val="12"/>
        <w:keepNext w:val="0"/>
        <w:keepLines w:val="0"/>
        <w:pageBreakBefore w:val="0"/>
        <w:numPr>
          <w:ilvl w:val="0"/>
          <w:numId w:val="5"/>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b w:val="0"/>
          <w:bCs/>
          <w:sz w:val="24"/>
          <w:szCs w:val="24"/>
          <w:highlight w:val="none"/>
        </w:rPr>
      </w:pPr>
      <w:r>
        <w:rPr>
          <w:rFonts w:hint="default" w:ascii="Times New Roman" w:hAnsi="Times New Roman" w:cs="Times New Roman"/>
          <w:b w:val="0"/>
          <w:bCs/>
          <w:sz w:val="24"/>
          <w:szCs w:val="24"/>
          <w:highlight w:val="none"/>
          <w:lang w:val="vi-VN"/>
        </w:rPr>
        <w:t xml:space="preserve">Để đảm bảo thực hiện các nghĩa vụ tại Hợp Đồng này, Bên A đồng ý đặt cọc cho Bên B một khoản tiền tương đương một (01) tháng </w:t>
      </w:r>
      <w:r>
        <w:rPr>
          <w:rFonts w:hint="default" w:ascii="Times New Roman" w:hAnsi="Times New Roman" w:cs="Times New Roman"/>
          <w:b w:val="0"/>
          <w:bCs/>
          <w:sz w:val="24"/>
          <w:szCs w:val="24"/>
          <w:highlight w:val="none"/>
        </w:rPr>
        <w:t>chi phí đậu xe</w:t>
      </w:r>
      <w:r>
        <w:rPr>
          <w:rFonts w:hint="default" w:ascii="Times New Roman" w:hAnsi="Times New Roman" w:cs="Times New Roman"/>
          <w:b w:val="0"/>
          <w:bCs/>
          <w:sz w:val="24"/>
          <w:szCs w:val="24"/>
          <w:highlight w:val="none"/>
          <w:lang w:val="vi-VN"/>
        </w:rPr>
        <w:t xml:space="preserve"> trị giá </w:t>
      </w:r>
      <w:r>
        <w:rPr>
          <w:rFonts w:hint="default" w:ascii="Times New Roman" w:hAnsi="Times New Roman" w:cs="Times New Roman"/>
          <w:b/>
          <w:bCs w:val="0"/>
          <w:color w:val="FF0000"/>
          <w:sz w:val="24"/>
          <w:szCs w:val="24"/>
          <w:highlight w:val="none"/>
        </w:rPr>
        <w:t>20.000.000</w:t>
      </w:r>
      <w:r>
        <w:rPr>
          <w:rFonts w:hint="default" w:ascii="Times New Roman" w:hAnsi="Times New Roman" w:cs="Times New Roman"/>
          <w:b/>
          <w:bCs w:val="0"/>
          <w:color w:val="FF0000"/>
          <w:sz w:val="24"/>
          <w:szCs w:val="24"/>
          <w:highlight w:val="none"/>
          <w:lang w:val="vi-VN"/>
        </w:rPr>
        <w:t xml:space="preserve"> VNĐ</w:t>
      </w:r>
      <w:r>
        <w:rPr>
          <w:rFonts w:hint="default" w:ascii="Times New Roman" w:hAnsi="Times New Roman" w:cs="Times New Roman"/>
          <w:b/>
          <w:bCs w:val="0"/>
          <w:color w:val="FF0000"/>
          <w:sz w:val="24"/>
          <w:szCs w:val="24"/>
          <w:highlight w:val="none"/>
        </w:rPr>
        <w:t xml:space="preserve"> (</w:t>
      </w:r>
      <w:r>
        <w:rPr>
          <w:rFonts w:hint="default" w:ascii="Times New Roman" w:hAnsi="Times New Roman" w:cs="Times New Roman"/>
          <w:b/>
          <w:bCs w:val="0"/>
          <w:color w:val="FF0000"/>
          <w:sz w:val="24"/>
          <w:szCs w:val="24"/>
          <w:highlight w:val="none"/>
          <w:lang w:val="vi-VN"/>
        </w:rPr>
        <w:t>bằng chữ: H</w:t>
      </w:r>
      <w:r>
        <w:rPr>
          <w:rFonts w:hint="default" w:ascii="Times New Roman" w:hAnsi="Times New Roman" w:cs="Times New Roman"/>
          <w:b/>
          <w:bCs w:val="0"/>
          <w:color w:val="FF0000"/>
          <w:sz w:val="24"/>
          <w:szCs w:val="24"/>
          <w:highlight w:val="none"/>
        </w:rPr>
        <w:t>ai mươi triệu đồng chẵn</w:t>
      </w:r>
      <w:r>
        <w:rPr>
          <w:rFonts w:hint="default" w:ascii="Times New Roman" w:hAnsi="Times New Roman" w:cs="Times New Roman"/>
          <w:b/>
          <w:bCs w:val="0"/>
          <w:color w:val="FF0000"/>
          <w:sz w:val="24"/>
          <w:szCs w:val="24"/>
          <w:highlight w:val="none"/>
          <w:lang w:val="vi-VN"/>
        </w:rPr>
        <w:t>./.</w:t>
      </w:r>
      <w:r>
        <w:rPr>
          <w:rFonts w:hint="default" w:ascii="Times New Roman" w:hAnsi="Times New Roman" w:cs="Times New Roman"/>
          <w:b/>
          <w:bCs w:val="0"/>
          <w:color w:val="FF0000"/>
          <w:sz w:val="24"/>
          <w:szCs w:val="24"/>
          <w:highlight w:val="none"/>
        </w:rPr>
        <w:t>)</w:t>
      </w:r>
      <w:r>
        <w:rPr>
          <w:rFonts w:hint="default" w:ascii="Times New Roman" w:hAnsi="Times New Roman" w:cs="Times New Roman"/>
          <w:b/>
          <w:bCs w:val="0"/>
          <w:color w:val="FF0000"/>
          <w:sz w:val="24"/>
          <w:szCs w:val="24"/>
          <w:highlight w:val="none"/>
          <w:lang w:val="vi-VN"/>
        </w:rPr>
        <w:t xml:space="preserve"> (“Tiền Đặt Cọc”).</w:t>
      </w:r>
    </w:p>
    <w:p>
      <w:pPr>
        <w:pStyle w:val="12"/>
        <w:keepNext w:val="0"/>
        <w:keepLines w:val="0"/>
        <w:pageBreakBefore w:val="0"/>
        <w:numPr>
          <w:ilvl w:val="0"/>
          <w:numId w:val="5"/>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b w:val="0"/>
          <w:bCs/>
          <w:sz w:val="24"/>
          <w:szCs w:val="24"/>
          <w:highlight w:val="none"/>
        </w:rPr>
      </w:pPr>
      <w:r>
        <w:rPr>
          <w:rFonts w:hint="default" w:ascii="Times New Roman" w:hAnsi="Times New Roman" w:cs="Times New Roman"/>
          <w:b w:val="0"/>
          <w:bCs/>
          <w:sz w:val="24"/>
          <w:szCs w:val="24"/>
          <w:highlight w:val="none"/>
          <w:lang w:val="vi-VN"/>
        </w:rPr>
        <w:t>Trong vòng 05 (năm) ngày làm việc kể từ ngày Các Bên ký kết Hợp Đồng này, Bên A sẽ chuyển toàn bộ, trong 01 (một) lần thanh toán, số Tiền Đặt Cọc cho Bên B theo thông tin chuyển khoản của Bên B tại Điều 2.4.</w:t>
      </w:r>
    </w:p>
    <w:p>
      <w:pPr>
        <w:pStyle w:val="12"/>
        <w:keepNext w:val="0"/>
        <w:keepLines w:val="0"/>
        <w:pageBreakBefore w:val="0"/>
        <w:numPr>
          <w:ilvl w:val="0"/>
          <w:numId w:val="5"/>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b w:val="0"/>
          <w:bCs/>
          <w:sz w:val="24"/>
          <w:szCs w:val="24"/>
          <w:highlight w:val="none"/>
        </w:rPr>
      </w:pPr>
      <w:r>
        <w:rPr>
          <w:rFonts w:hint="default" w:ascii="Times New Roman" w:hAnsi="Times New Roman" w:cs="Times New Roman"/>
          <w:b w:val="0"/>
          <w:bCs/>
          <w:sz w:val="24"/>
          <w:szCs w:val="24"/>
          <w:highlight w:val="none"/>
          <w:lang w:val="vi-VN"/>
        </w:rPr>
        <w:t>Xử lý Tiền Đặt Cọc: Tiền Đặt Cọc sẽ được sử dụng để đảm bảo các nghĩa vụ của Bên A tại Hợp Đồng này. Bên A tại đây đồng ý Bên B có quyền khấu trừ mọi khoản phạt vi phạm, bồi thường thiệt hại (nếu có) do Bên A vi phạm các quy định tại Hợp Đồng. Tại thời điểm chấm dứt Hợp Đồng, Bên B sẽ căn cứ vào thực tế thực hiện Hợp Đồng, khấu trừ (nếu có) để hoàn trả lại Tiền Đặt Cọc (</w:t>
      </w:r>
      <w:r>
        <w:rPr>
          <w:rFonts w:hint="default" w:ascii="Times New Roman" w:hAnsi="Times New Roman" w:cs="Times New Roman"/>
          <w:sz w:val="24"/>
          <w:szCs w:val="24"/>
          <w:highlight w:val="none"/>
          <w:lang w:val="vi-VN"/>
        </w:rPr>
        <w:t xml:space="preserve">không có lãi suất) </w:t>
      </w:r>
      <w:r>
        <w:rPr>
          <w:rFonts w:hint="default" w:ascii="Times New Roman" w:hAnsi="Times New Roman" w:cs="Times New Roman"/>
          <w:b w:val="0"/>
          <w:bCs/>
          <w:sz w:val="24"/>
          <w:szCs w:val="24"/>
          <w:highlight w:val="none"/>
          <w:lang w:val="vi-VN"/>
        </w:rPr>
        <w:t>cho Bên A. Việc hoàn trả Tiền Đặt Cọc sẽ được thực hiện theo quy định của Bên B.</w:t>
      </w:r>
    </w:p>
    <w:p>
      <w:pPr>
        <w:keepNext w:val="0"/>
        <w:keepLines w:val="0"/>
        <w:pageBreakBefore w:val="0"/>
        <w:widowControl w:val="0"/>
        <w:numPr>
          <w:ilvl w:val="0"/>
          <w:numId w:val="4"/>
        </w:numPr>
        <w:kinsoku/>
        <w:wordWrap/>
        <w:overflowPunct/>
        <w:topLinePunct w:val="0"/>
        <w:autoSpaceDE/>
        <w:autoSpaceDN/>
        <w:bidi w:val="0"/>
        <w:adjustRightInd/>
        <w:snapToGrid/>
        <w:spacing w:before="40" w:after="40" w:line="312" w:lineRule="auto"/>
        <w:ind w:left="720" w:leftChars="0" w:hanging="720" w:firstLineChars="0"/>
        <w:jc w:val="both"/>
        <w:textAlignment w:val="auto"/>
        <w:rPr>
          <w:rFonts w:hint="default" w:ascii="Times New Roman" w:hAnsi="Times New Roman" w:cs="Times New Roman"/>
          <w:b/>
          <w:sz w:val="24"/>
          <w:szCs w:val="24"/>
          <w:highlight w:val="none"/>
        </w:rPr>
      </w:pPr>
      <w:r>
        <w:rPr>
          <w:rFonts w:hint="default" w:ascii="Times New Roman" w:hAnsi="Times New Roman" w:cs="Times New Roman"/>
          <w:b w:val="0"/>
          <w:bCs/>
          <w:sz w:val="24"/>
          <w:szCs w:val="24"/>
          <w:highlight w:val="none"/>
        </w:rPr>
        <w:t xml:space="preserve">Bên A đồng ý thanh toán chi phí đậu xe cho Bên B với số tiền mỗi tháng là: </w:t>
      </w:r>
      <w:r>
        <w:rPr>
          <w:rFonts w:hint="default" w:ascii="Times New Roman" w:hAnsi="Times New Roman" w:cs="Times New Roman"/>
          <w:b/>
          <w:bCs w:val="0"/>
          <w:color w:val="FF0000"/>
          <w:sz w:val="24"/>
          <w:szCs w:val="24"/>
          <w:highlight w:val="none"/>
          <w:lang w:val="vi-VN"/>
        </w:rPr>
        <w:t xml:space="preserve">20.000.000 VNĐ (bằng chữ: Hai mươi triệu đồng chẵn./.) </w:t>
      </w:r>
      <w:r>
        <w:rPr>
          <w:rFonts w:hint="default" w:ascii="Times New Roman" w:hAnsi="Times New Roman" w:cs="Times New Roman"/>
          <w:b w:val="0"/>
          <w:bCs/>
          <w:sz w:val="24"/>
          <w:szCs w:val="24"/>
          <w:highlight w:val="none"/>
        </w:rPr>
        <w:t xml:space="preserve">đã bao gồm thuế </w:t>
      </w:r>
      <w:r>
        <w:rPr>
          <w:rFonts w:hint="default" w:ascii="Times New Roman" w:hAnsi="Times New Roman" w:cs="Times New Roman"/>
          <w:b w:val="0"/>
          <w:bCs/>
          <w:sz w:val="24"/>
          <w:szCs w:val="24"/>
          <w:highlight w:val="none"/>
          <w:lang w:val="vi-VN"/>
        </w:rPr>
        <w:t>Giá trị gia tăng (GTGT) theo quy định. Thuế GTGT có thể thay đổi theo quyết định của cơ quan nhà nước có thẩm quyền và Các Bên có nghĩa vụ phải tuân thủ. C</w:t>
      </w:r>
      <w:r>
        <w:rPr>
          <w:rFonts w:hint="default" w:ascii="Times New Roman" w:hAnsi="Times New Roman" w:cs="Times New Roman"/>
          <w:b w:val="0"/>
          <w:bCs/>
          <w:sz w:val="24"/>
          <w:szCs w:val="24"/>
          <w:highlight w:val="none"/>
        </w:rPr>
        <w:t>hi phí đậu xe</w:t>
      </w:r>
      <w:r>
        <w:rPr>
          <w:rFonts w:hint="default" w:ascii="Times New Roman" w:hAnsi="Times New Roman" w:cs="Times New Roman"/>
          <w:b w:val="0"/>
          <w:bCs/>
          <w:sz w:val="24"/>
          <w:szCs w:val="24"/>
          <w:highlight w:val="none"/>
          <w:lang w:val="vi-VN"/>
        </w:rPr>
        <w:t xml:space="preserve"> hàng tháng sẽ bao gồm: </w:t>
      </w:r>
      <w:r>
        <w:rPr>
          <w:rFonts w:hint="default" w:ascii="Times New Roman" w:hAnsi="Times New Roman" w:cs="Times New Roman"/>
          <w:b/>
          <w:bCs w:val="0"/>
          <w:color w:val="FF0000"/>
          <w:sz w:val="24"/>
          <w:szCs w:val="24"/>
          <w:highlight w:val="none"/>
          <w:lang w:val="vi-VN"/>
        </w:rPr>
        <w:t>10.000.000 VNĐ (bằng chữ: Mười triệu đồng chẵn./.)</w:t>
      </w:r>
      <w:r>
        <w:rPr>
          <w:rFonts w:hint="default" w:ascii="Times New Roman" w:hAnsi="Times New Roman" w:cs="Times New Roman"/>
          <w:b w:val="0"/>
          <w:bCs/>
          <w:color w:val="FF0000"/>
          <w:sz w:val="24"/>
          <w:szCs w:val="24"/>
          <w:highlight w:val="none"/>
        </w:rPr>
        <w:t xml:space="preserve"> </w:t>
      </w:r>
      <w:r>
        <w:rPr>
          <w:rFonts w:hint="default" w:ascii="Times New Roman" w:hAnsi="Times New Roman" w:cs="Times New Roman"/>
          <w:b w:val="0"/>
          <w:bCs/>
          <w:color w:val="FF0000"/>
          <w:sz w:val="24"/>
          <w:szCs w:val="24"/>
          <w:highlight w:val="none"/>
          <w:lang w:val="vi-VN"/>
        </w:rPr>
        <w:t xml:space="preserve">là </w:t>
      </w:r>
      <w:r>
        <w:rPr>
          <w:rFonts w:hint="default" w:ascii="Times New Roman" w:hAnsi="Times New Roman" w:cs="Times New Roman"/>
          <w:b w:val="0"/>
          <w:bCs/>
          <w:color w:val="FF0000"/>
          <w:sz w:val="24"/>
          <w:szCs w:val="24"/>
          <w:highlight w:val="none"/>
        </w:rPr>
        <w:t xml:space="preserve">tiền mặt và </w:t>
      </w:r>
      <w:r>
        <w:rPr>
          <w:rFonts w:hint="default" w:ascii="Times New Roman" w:hAnsi="Times New Roman" w:cs="Times New Roman"/>
          <w:b/>
          <w:bCs w:val="0"/>
          <w:color w:val="FF0000"/>
          <w:sz w:val="24"/>
          <w:szCs w:val="24"/>
          <w:highlight w:val="none"/>
          <w:lang w:val="vi-VN"/>
        </w:rPr>
        <w:t xml:space="preserve">10.000.000 VNĐ (bằng chữ: Mười triệu đồng chẵn./.) </w:t>
      </w:r>
      <w:r>
        <w:rPr>
          <w:rFonts w:hint="default" w:ascii="Times New Roman" w:hAnsi="Times New Roman" w:cs="Times New Roman"/>
          <w:b w:val="0"/>
          <w:bCs/>
          <w:color w:val="FF0000"/>
          <w:sz w:val="24"/>
          <w:szCs w:val="24"/>
          <w:highlight w:val="none"/>
          <w:lang w:val="vi-VN"/>
        </w:rPr>
        <w:t xml:space="preserve">là </w:t>
      </w:r>
      <w:r>
        <w:rPr>
          <w:rFonts w:hint="default" w:ascii="Times New Roman" w:hAnsi="Times New Roman" w:cs="Times New Roman"/>
          <w:b w:val="0"/>
          <w:bCs/>
          <w:color w:val="FF0000"/>
          <w:sz w:val="24"/>
          <w:szCs w:val="24"/>
          <w:highlight w:val="none"/>
        </w:rPr>
        <w:t xml:space="preserve">Voucher </w:t>
      </w:r>
      <w:r>
        <w:rPr>
          <w:rFonts w:hint="default" w:ascii="Times New Roman" w:hAnsi="Times New Roman" w:cs="Times New Roman"/>
          <w:b w:val="0"/>
          <w:bCs/>
          <w:color w:val="FF0000"/>
          <w:sz w:val="24"/>
          <w:szCs w:val="24"/>
          <w:highlight w:val="none"/>
          <w:lang w:val="vi-VN"/>
        </w:rPr>
        <w:t>Taxi Minh Hải.</w:t>
      </w:r>
    </w:p>
    <w:p>
      <w:pPr>
        <w:keepNext w:val="0"/>
        <w:keepLines w:val="0"/>
        <w:pageBreakBefore w:val="0"/>
        <w:widowControl w:val="0"/>
        <w:numPr>
          <w:ilvl w:val="0"/>
          <w:numId w:val="4"/>
        </w:numPr>
        <w:kinsoku/>
        <w:wordWrap/>
        <w:overflowPunct/>
        <w:topLinePunct w:val="0"/>
        <w:autoSpaceDE/>
        <w:autoSpaceDN/>
        <w:bidi w:val="0"/>
        <w:adjustRightInd/>
        <w:snapToGrid/>
        <w:spacing w:before="40" w:after="40" w:line="312" w:lineRule="auto"/>
        <w:ind w:left="720" w:leftChars="0" w:hanging="720" w:firstLineChars="0"/>
        <w:jc w:val="both"/>
        <w:textAlignment w:val="auto"/>
        <w:rPr>
          <w:rFonts w:hint="default" w:ascii="Times New Roman" w:hAnsi="Times New Roman" w:cs="Times New Roman"/>
          <w:spacing w:val="-6"/>
          <w:sz w:val="24"/>
          <w:szCs w:val="24"/>
          <w:highlight w:val="none"/>
        </w:rPr>
      </w:pPr>
      <w:r>
        <w:rPr>
          <w:rFonts w:hint="default" w:ascii="Times New Roman" w:hAnsi="Times New Roman" w:cs="Times New Roman"/>
          <w:b w:val="0"/>
          <w:bCs/>
          <w:color w:val="FF0000"/>
          <w:sz w:val="24"/>
          <w:szCs w:val="24"/>
          <w:highlight w:val="none"/>
          <w:lang w:val="vi-VN"/>
        </w:rPr>
        <w:t xml:space="preserve">Thời gian thanh toán: Hàng tháng. Bên A sẽ thanh toán </w:t>
      </w:r>
      <w:r>
        <w:rPr>
          <w:rFonts w:hint="default" w:ascii="Times New Roman" w:hAnsi="Times New Roman" w:cs="Times New Roman"/>
          <w:b w:val="0"/>
          <w:bCs/>
          <w:color w:val="FF0000"/>
          <w:sz w:val="24"/>
          <w:szCs w:val="24"/>
          <w:highlight w:val="none"/>
        </w:rPr>
        <w:t>chi phí đậu xe</w:t>
      </w:r>
      <w:r>
        <w:rPr>
          <w:rFonts w:hint="default" w:ascii="Times New Roman" w:hAnsi="Times New Roman" w:cs="Times New Roman"/>
          <w:b w:val="0"/>
          <w:bCs/>
          <w:color w:val="FF0000"/>
          <w:sz w:val="24"/>
          <w:szCs w:val="24"/>
          <w:highlight w:val="none"/>
          <w:lang w:val="vi-VN"/>
        </w:rPr>
        <w:t xml:space="preserve"> tháng [n] cho Bên B trong thời gian từ ngày 15 đến ngày 20 của tháng [n]. Ví dụ, Bên A sẽ thanh toán </w:t>
      </w:r>
      <w:r>
        <w:rPr>
          <w:rFonts w:hint="default" w:ascii="Times New Roman" w:hAnsi="Times New Roman" w:cs="Times New Roman"/>
          <w:b w:val="0"/>
          <w:bCs/>
          <w:color w:val="FF0000"/>
          <w:sz w:val="24"/>
          <w:szCs w:val="24"/>
          <w:highlight w:val="none"/>
        </w:rPr>
        <w:t>chi phí đậu xe</w:t>
      </w:r>
      <w:r>
        <w:rPr>
          <w:rFonts w:hint="default" w:ascii="Times New Roman" w:hAnsi="Times New Roman" w:cs="Times New Roman"/>
          <w:b w:val="0"/>
          <w:bCs/>
          <w:color w:val="FF0000"/>
          <w:sz w:val="24"/>
          <w:szCs w:val="24"/>
          <w:highlight w:val="none"/>
          <w:lang w:val="vi-VN"/>
        </w:rPr>
        <w:t xml:space="preserve"> tháng 6 năm 2024 cho Bên B trong khoảng thời gian từ ngày 15 - 20 tháng 6 năm 2024. </w:t>
      </w:r>
    </w:p>
    <w:p>
      <w:pPr>
        <w:keepNext w:val="0"/>
        <w:keepLines w:val="0"/>
        <w:pageBreakBefore w:val="0"/>
        <w:widowControl w:val="0"/>
        <w:numPr>
          <w:ilvl w:val="0"/>
          <w:numId w:val="4"/>
        </w:numPr>
        <w:kinsoku/>
        <w:wordWrap/>
        <w:overflowPunct/>
        <w:topLinePunct w:val="0"/>
        <w:autoSpaceDE/>
        <w:autoSpaceDN/>
        <w:bidi w:val="0"/>
        <w:adjustRightInd/>
        <w:snapToGrid/>
        <w:spacing w:before="40" w:after="40" w:line="312" w:lineRule="auto"/>
        <w:ind w:left="720" w:leftChars="0" w:hanging="720" w:firstLineChars="0"/>
        <w:jc w:val="both"/>
        <w:textAlignment w:val="auto"/>
        <w:rPr>
          <w:rFonts w:hint="default" w:ascii="Times New Roman" w:hAnsi="Times New Roman" w:cs="Times New Roman"/>
          <w:spacing w:val="-6"/>
          <w:sz w:val="24"/>
          <w:szCs w:val="24"/>
          <w:highlight w:val="none"/>
        </w:rPr>
      </w:pPr>
      <w:r>
        <w:rPr>
          <w:rFonts w:hint="default" w:ascii="Times New Roman" w:hAnsi="Times New Roman" w:cs="Times New Roman"/>
          <w:spacing w:val="-6"/>
          <w:sz w:val="24"/>
          <w:szCs w:val="24"/>
          <w:highlight w:val="none"/>
        </w:rPr>
        <w:t>Hình thức thanh toàn: Chuyển khoản vào tài khoản ngân hàng</w:t>
      </w:r>
      <w:r>
        <w:rPr>
          <w:rFonts w:hint="default" w:ascii="Times New Roman" w:hAnsi="Times New Roman" w:cs="Times New Roman"/>
          <w:spacing w:val="-6"/>
          <w:sz w:val="24"/>
          <w:szCs w:val="24"/>
          <w:highlight w:val="none"/>
          <w:lang w:val="vi-VN"/>
        </w:rPr>
        <w:t xml:space="preserve"> của Bên B với thông tin như sau.</w:t>
      </w:r>
    </w:p>
    <w:p>
      <w:pPr>
        <w:pStyle w:val="12"/>
        <w:keepNext w:val="0"/>
        <w:keepLines w:val="0"/>
        <w:pageBreakBefore w:val="0"/>
        <w:kinsoku/>
        <w:wordWrap/>
        <w:overflowPunct/>
        <w:topLinePunct w:val="0"/>
        <w:autoSpaceDE/>
        <w:autoSpaceDN/>
        <w:bidi w:val="0"/>
        <w:adjustRightInd/>
        <w:snapToGrid/>
        <w:spacing w:before="40" w:after="40" w:line="312" w:lineRule="auto"/>
        <w:ind w:left="420"/>
        <w:jc w:val="both"/>
        <w:textAlignment w:val="auto"/>
        <w:rPr>
          <w:rFonts w:hint="default" w:ascii="Times New Roman" w:hAnsi="Times New Roman" w:cs="Times New Roman"/>
          <w:spacing w:val="-6"/>
          <w:sz w:val="24"/>
          <w:szCs w:val="24"/>
          <w:highlight w:val="none"/>
          <w:lang w:val="vi-VN"/>
        </w:rPr>
      </w:pPr>
      <w:r>
        <w:rPr>
          <w:rFonts w:hint="default" w:ascii="Times New Roman" w:hAnsi="Times New Roman" w:cs="Times New Roman"/>
          <w:b/>
          <w:spacing w:val="-6"/>
          <w:sz w:val="24"/>
          <w:szCs w:val="24"/>
          <w:highlight w:val="none"/>
        </w:rPr>
        <w:t>Ngân hàng</w:t>
      </w:r>
      <w:r>
        <w:rPr>
          <w:rFonts w:hint="default" w:ascii="Times New Roman" w:hAnsi="Times New Roman" w:cs="Times New Roman"/>
          <w:b/>
          <w:spacing w:val="-6"/>
          <w:sz w:val="24"/>
          <w:szCs w:val="24"/>
          <w:highlight w:val="none"/>
          <w:lang w:val="vi-VN"/>
        </w:rPr>
        <w:tab/>
      </w:r>
      <w:r>
        <w:rPr>
          <w:rFonts w:hint="default" w:ascii="Times New Roman" w:hAnsi="Times New Roman" w:cs="Times New Roman"/>
          <w:spacing w:val="-6"/>
          <w:sz w:val="24"/>
          <w:szCs w:val="24"/>
          <w:highlight w:val="none"/>
        </w:rPr>
        <w:t xml:space="preserve">: </w:t>
      </w:r>
      <w:r>
        <w:rPr>
          <w:rFonts w:hint="default" w:ascii="Times New Roman" w:hAnsi="Times New Roman" w:cs="Times New Roman"/>
          <w:spacing w:val="-6"/>
          <w:sz w:val="24"/>
          <w:szCs w:val="24"/>
          <w:highlight w:val="none"/>
          <w:lang w:val="vi-VN"/>
        </w:rPr>
        <w:t>Techcombank - Chi nhánh Hội sở.</w:t>
      </w:r>
    </w:p>
    <w:p>
      <w:pPr>
        <w:pStyle w:val="12"/>
        <w:keepNext w:val="0"/>
        <w:keepLines w:val="0"/>
        <w:pageBreakBefore w:val="0"/>
        <w:kinsoku/>
        <w:wordWrap/>
        <w:overflowPunct/>
        <w:topLinePunct w:val="0"/>
        <w:autoSpaceDE/>
        <w:autoSpaceDN/>
        <w:bidi w:val="0"/>
        <w:adjustRightInd/>
        <w:snapToGrid/>
        <w:spacing w:before="40" w:after="40" w:line="312" w:lineRule="auto"/>
        <w:ind w:left="420"/>
        <w:jc w:val="both"/>
        <w:textAlignment w:val="auto"/>
        <w:rPr>
          <w:rFonts w:hint="default" w:ascii="Times New Roman" w:hAnsi="Times New Roman" w:cs="Times New Roman"/>
          <w:spacing w:val="-6"/>
          <w:sz w:val="24"/>
          <w:szCs w:val="24"/>
          <w:highlight w:val="none"/>
          <w:lang w:val="vi-VN"/>
        </w:rPr>
      </w:pPr>
      <w:r>
        <w:rPr>
          <w:rFonts w:hint="default" w:ascii="Times New Roman" w:hAnsi="Times New Roman" w:cs="Times New Roman"/>
          <w:b/>
          <w:spacing w:val="-6"/>
          <w:sz w:val="24"/>
          <w:szCs w:val="24"/>
          <w:highlight w:val="none"/>
        </w:rPr>
        <w:t>Tên tài khoản</w:t>
      </w:r>
      <w:r>
        <w:rPr>
          <w:rFonts w:hint="default" w:ascii="Times New Roman" w:hAnsi="Times New Roman" w:cs="Times New Roman"/>
          <w:b/>
          <w:spacing w:val="-6"/>
          <w:sz w:val="24"/>
          <w:szCs w:val="24"/>
          <w:highlight w:val="none"/>
          <w:lang w:val="vi-VN"/>
        </w:rPr>
        <w:tab/>
      </w:r>
      <w:r>
        <w:rPr>
          <w:rFonts w:hint="default" w:ascii="Times New Roman" w:hAnsi="Times New Roman" w:cs="Times New Roman"/>
          <w:spacing w:val="-6"/>
          <w:sz w:val="24"/>
          <w:szCs w:val="24"/>
          <w:highlight w:val="none"/>
        </w:rPr>
        <w:t xml:space="preserve">: </w:t>
      </w:r>
      <w:r>
        <w:rPr>
          <w:rFonts w:hint="default" w:ascii="Times New Roman" w:hAnsi="Times New Roman" w:cs="Times New Roman"/>
          <w:spacing w:val="-6"/>
          <w:sz w:val="24"/>
          <w:szCs w:val="24"/>
          <w:highlight w:val="none"/>
          <w:lang w:val="vi-VN"/>
        </w:rPr>
        <w:t>Công ty Cổ phần Đầu tư và Phát Triển Du lịch Phú Quốc</w:t>
      </w:r>
    </w:p>
    <w:p>
      <w:pPr>
        <w:pStyle w:val="12"/>
        <w:keepNext w:val="0"/>
        <w:keepLines w:val="0"/>
        <w:pageBreakBefore w:val="0"/>
        <w:kinsoku/>
        <w:wordWrap/>
        <w:overflowPunct/>
        <w:topLinePunct w:val="0"/>
        <w:autoSpaceDE/>
        <w:autoSpaceDN/>
        <w:bidi w:val="0"/>
        <w:adjustRightInd/>
        <w:snapToGrid/>
        <w:spacing w:before="40" w:after="40" w:line="312" w:lineRule="auto"/>
        <w:ind w:left="420"/>
        <w:jc w:val="both"/>
        <w:textAlignment w:val="auto"/>
        <w:rPr>
          <w:rFonts w:hint="default" w:ascii="Times New Roman" w:hAnsi="Times New Roman" w:cs="Times New Roman"/>
          <w:spacing w:val="-6"/>
          <w:sz w:val="24"/>
          <w:szCs w:val="24"/>
          <w:highlight w:val="none"/>
          <w:lang w:val="vi-VN"/>
        </w:rPr>
      </w:pPr>
      <w:r>
        <w:rPr>
          <w:rFonts w:hint="default" w:ascii="Times New Roman" w:hAnsi="Times New Roman" w:cs="Times New Roman"/>
          <w:b/>
          <w:spacing w:val="-6"/>
          <w:sz w:val="24"/>
          <w:szCs w:val="24"/>
          <w:highlight w:val="none"/>
        </w:rPr>
        <w:t>Số tài khoản</w:t>
      </w:r>
      <w:r>
        <w:rPr>
          <w:rFonts w:hint="default" w:ascii="Times New Roman" w:hAnsi="Times New Roman" w:cs="Times New Roman"/>
          <w:b/>
          <w:spacing w:val="-6"/>
          <w:sz w:val="24"/>
          <w:szCs w:val="24"/>
          <w:highlight w:val="none"/>
          <w:lang w:val="vi-VN"/>
        </w:rPr>
        <w:tab/>
      </w:r>
      <w:r>
        <w:rPr>
          <w:rFonts w:hint="default" w:ascii="Times New Roman" w:hAnsi="Times New Roman" w:cs="Times New Roman"/>
          <w:spacing w:val="-6"/>
          <w:sz w:val="24"/>
          <w:szCs w:val="24"/>
          <w:highlight w:val="none"/>
        </w:rPr>
        <w:t xml:space="preserve">: </w:t>
      </w:r>
      <w:r>
        <w:rPr>
          <w:rFonts w:hint="default" w:ascii="Times New Roman" w:hAnsi="Times New Roman" w:cs="Times New Roman"/>
          <w:spacing w:val="-6"/>
          <w:sz w:val="24"/>
          <w:szCs w:val="24"/>
          <w:highlight w:val="none"/>
          <w:lang w:val="vi-VN"/>
        </w:rPr>
        <w:t>(VNĐ) 19028927065668</w:t>
      </w:r>
    </w:p>
    <w:p>
      <w:pPr>
        <w:pStyle w:val="12"/>
        <w:keepNext w:val="0"/>
        <w:keepLines w:val="0"/>
        <w:pageBreakBefore w:val="0"/>
        <w:numPr>
          <w:ilvl w:val="0"/>
          <w:numId w:val="2"/>
        </w:numPr>
        <w:kinsoku/>
        <w:wordWrap/>
        <w:overflowPunct/>
        <w:topLinePunct w:val="0"/>
        <w:autoSpaceDE/>
        <w:autoSpaceDN/>
        <w:bidi w:val="0"/>
        <w:adjustRightInd/>
        <w:snapToGrid/>
        <w:spacing w:before="40" w:after="40" w:line="312" w:lineRule="auto"/>
        <w:ind w:left="1080" w:hanging="1080"/>
        <w:jc w:val="both"/>
        <w:textAlignment w:val="auto"/>
        <w:outlineLvl w:val="0"/>
        <w:rPr>
          <w:rFonts w:hint="default" w:ascii="Times New Roman" w:hAnsi="Times New Roman" w:cs="Times New Roman"/>
          <w:sz w:val="24"/>
          <w:szCs w:val="24"/>
          <w:highlight w:val="none"/>
          <w:u w:val="none"/>
        </w:rPr>
      </w:pPr>
      <w:r>
        <w:rPr>
          <w:rFonts w:hint="default" w:ascii="Times New Roman" w:hAnsi="Times New Roman" w:cs="Times New Roman"/>
          <w:b/>
          <w:sz w:val="24"/>
          <w:szCs w:val="24"/>
          <w:highlight w:val="none"/>
          <w:u w:val="none"/>
          <w:lang w:val="vi-VN"/>
        </w:rPr>
        <w:t>QUYỀN VÀ NGHĨA VỤ CỦA HAI BÊN</w:t>
      </w:r>
      <w:r>
        <w:rPr>
          <w:rFonts w:hint="default" w:ascii="Times New Roman" w:hAnsi="Times New Roman" w:cs="Times New Roman"/>
          <w:sz w:val="24"/>
          <w:szCs w:val="24"/>
          <w:highlight w:val="none"/>
          <w:u w:val="none"/>
        </w:rPr>
        <w:tab/>
      </w:r>
    </w:p>
    <w:p>
      <w:pPr>
        <w:pStyle w:val="12"/>
        <w:keepNext w:val="0"/>
        <w:keepLines w:val="0"/>
        <w:pageBreakBefore w:val="0"/>
        <w:numPr>
          <w:ilvl w:val="1"/>
          <w:numId w:val="6"/>
        </w:numPr>
        <w:kinsoku/>
        <w:wordWrap/>
        <w:overflowPunct/>
        <w:topLinePunct w:val="0"/>
        <w:autoSpaceDE/>
        <w:autoSpaceDN/>
        <w:bidi w:val="0"/>
        <w:adjustRightInd/>
        <w:snapToGrid/>
        <w:spacing w:before="40" w:after="40" w:line="312" w:lineRule="auto"/>
        <w:ind w:left="720" w:hanging="720"/>
        <w:jc w:val="both"/>
        <w:textAlignment w:val="auto"/>
        <w:rPr>
          <w:rFonts w:hint="default" w:ascii="Times New Roman" w:hAnsi="Times New Roman" w:cs="Times New Roman"/>
          <w:sz w:val="24"/>
          <w:szCs w:val="24"/>
          <w:highlight w:val="none"/>
          <w:u w:val="none"/>
        </w:rPr>
      </w:pPr>
      <w:r>
        <w:rPr>
          <w:rFonts w:hint="default" w:ascii="Times New Roman" w:hAnsi="Times New Roman" w:cs="Times New Roman"/>
          <w:b/>
          <w:bCs/>
          <w:sz w:val="24"/>
          <w:szCs w:val="24"/>
          <w:highlight w:val="none"/>
          <w:u w:val="none"/>
          <w:lang w:val="vi-VN"/>
        </w:rPr>
        <w:t xml:space="preserve">Quyền và nghĩa vụ của Bên A </w:t>
      </w:r>
    </w:p>
    <w:p>
      <w:pPr>
        <w:pStyle w:val="12"/>
        <w:keepNext w:val="0"/>
        <w:keepLines w:val="0"/>
        <w:pageBreakBefore w:val="0"/>
        <w:numPr>
          <w:ilvl w:val="0"/>
          <w:numId w:val="5"/>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sz w:val="24"/>
          <w:szCs w:val="24"/>
          <w:highlight w:val="none"/>
          <w:u w:val="none"/>
        </w:rPr>
      </w:pPr>
      <w:r>
        <w:rPr>
          <w:rFonts w:hint="default" w:ascii="Times New Roman" w:hAnsi="Times New Roman" w:cs="Times New Roman"/>
          <w:sz w:val="24"/>
          <w:szCs w:val="24"/>
          <w:highlight w:val="none"/>
          <w:u w:val="none"/>
          <w:lang w:val="vi-VN"/>
        </w:rPr>
        <w:t>Thanh toán tiền phí đậu xe cho Bên B theo quy định tại Điều 2 Hợp Đồng này.</w:t>
      </w:r>
    </w:p>
    <w:p>
      <w:pPr>
        <w:pStyle w:val="12"/>
        <w:keepNext w:val="0"/>
        <w:keepLines w:val="0"/>
        <w:pageBreakBefore w:val="0"/>
        <w:numPr>
          <w:ilvl w:val="0"/>
          <w:numId w:val="5"/>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sz w:val="24"/>
          <w:szCs w:val="24"/>
          <w:highlight w:val="none"/>
          <w:u w:val="none"/>
        </w:rPr>
      </w:pPr>
      <w:r>
        <w:rPr>
          <w:rFonts w:hint="default" w:ascii="Times New Roman" w:hAnsi="Times New Roman" w:cs="Times New Roman"/>
          <w:sz w:val="24"/>
          <w:szCs w:val="24"/>
          <w:highlight w:val="none"/>
          <w:u w:val="none"/>
          <w:lang w:val="vi-VN"/>
        </w:rPr>
        <w:t>Thông báo cho Bên B biết các thông tin về dịch vụ taxi mà Bên A cung cấp, bao gồm: loại xe, giá cước, các chính sách ưu đãi.</w:t>
      </w:r>
    </w:p>
    <w:p>
      <w:pPr>
        <w:pStyle w:val="12"/>
        <w:keepNext w:val="0"/>
        <w:keepLines w:val="0"/>
        <w:pageBreakBefore w:val="0"/>
        <w:numPr>
          <w:ilvl w:val="0"/>
          <w:numId w:val="5"/>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sz w:val="24"/>
          <w:szCs w:val="24"/>
          <w:highlight w:val="none"/>
          <w:u w:val="none"/>
        </w:rPr>
      </w:pPr>
      <w:r>
        <w:rPr>
          <w:rFonts w:hint="default" w:ascii="Times New Roman" w:hAnsi="Times New Roman" w:cs="Times New Roman"/>
          <w:sz w:val="24"/>
          <w:szCs w:val="24"/>
          <w:highlight w:val="none"/>
          <w:u w:val="none"/>
          <w:lang w:val="vi-VN"/>
        </w:rPr>
        <w:t>Tuân thủ tuyệt đối những quy định của Bên B trong việc giữ gìn an ninh, trật tự, vệ sinh môi trường khi đón, trả khách tại Khuôn Viên. Bên A phải chịu mọi trách nhiệm về các hành vi vi phạm nếu có do tài xế/ lái xe của Bên A gây ra trong Khuôn Viên của Bên B.</w:t>
      </w:r>
    </w:p>
    <w:p>
      <w:pPr>
        <w:pStyle w:val="12"/>
        <w:keepNext w:val="0"/>
        <w:keepLines w:val="0"/>
        <w:pageBreakBefore w:val="0"/>
        <w:numPr>
          <w:ilvl w:val="0"/>
          <w:numId w:val="5"/>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sz w:val="24"/>
          <w:szCs w:val="24"/>
          <w:highlight w:val="none"/>
          <w:u w:val="none"/>
        </w:rPr>
      </w:pPr>
      <w:r>
        <w:rPr>
          <w:rFonts w:hint="default" w:ascii="Times New Roman" w:hAnsi="Times New Roman" w:cs="Times New Roman"/>
          <w:sz w:val="24"/>
          <w:szCs w:val="24"/>
          <w:highlight w:val="none"/>
          <w:u w:val="none"/>
          <w:lang w:val="vi-VN"/>
        </w:rPr>
        <w:t>Tài xế Bên A đậu, đón và trả khách trong Khuôn Viên của Bên B theo hướng dẫn và quy định của Bên B. Tài xế của Bên A phải được trang phục lịch sự, chuyên nghiệp, thái độ thân thiện, không được sử dụng rượu, bia, chất kích thích trong Khuôn Viên và trong suốt quá trình phụ vụ khách hàng.</w:t>
      </w:r>
    </w:p>
    <w:p>
      <w:pPr>
        <w:pStyle w:val="12"/>
        <w:keepNext w:val="0"/>
        <w:keepLines w:val="0"/>
        <w:pageBreakBefore w:val="0"/>
        <w:numPr>
          <w:ilvl w:val="0"/>
          <w:numId w:val="5"/>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sz w:val="24"/>
          <w:szCs w:val="24"/>
          <w:highlight w:val="none"/>
          <w:u w:val="none"/>
        </w:rPr>
      </w:pPr>
      <w:r>
        <w:rPr>
          <w:rFonts w:hint="default" w:ascii="Times New Roman" w:hAnsi="Times New Roman" w:cs="Times New Roman"/>
          <w:sz w:val="24"/>
          <w:szCs w:val="24"/>
          <w:highlight w:val="none"/>
          <w:u w:val="none"/>
          <w:lang w:val="vi-VN"/>
        </w:rPr>
        <w:t>Giải quyết ngay lập tức những khiếu nại liên quan đến dịch vụ taxi của khách hàng và Bên B; đảm bảo không ảnh hưởng đến hình ảnh, uy tín của Bên B. Có biện pháp xử lý với các nhân viên điều hành và lái xe vi phạm nội quy khi được Bên B thông báo.</w:t>
      </w:r>
    </w:p>
    <w:p>
      <w:pPr>
        <w:pStyle w:val="12"/>
        <w:keepNext w:val="0"/>
        <w:keepLines w:val="0"/>
        <w:pageBreakBefore w:val="0"/>
        <w:numPr>
          <w:ilvl w:val="0"/>
          <w:numId w:val="5"/>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sz w:val="24"/>
          <w:szCs w:val="24"/>
          <w:highlight w:val="none"/>
          <w:u w:val="none"/>
        </w:rPr>
      </w:pPr>
      <w:r>
        <w:rPr>
          <w:rFonts w:hint="default" w:ascii="Times New Roman" w:hAnsi="Times New Roman" w:cs="Times New Roman"/>
          <w:sz w:val="24"/>
          <w:szCs w:val="24"/>
          <w:highlight w:val="none"/>
          <w:u w:val="none"/>
          <w:lang w:val="vi-VN"/>
        </w:rPr>
        <w:t>Mua bảo hiểm cho phương tiện taxi và cho hành khách đi xe. Bồi thường mọi thiệt hại về con người/tài sản nếu xảy ra sự cố với khách hàng của Bên B.</w:t>
      </w:r>
    </w:p>
    <w:p>
      <w:pPr>
        <w:pStyle w:val="12"/>
        <w:keepNext w:val="0"/>
        <w:keepLines w:val="0"/>
        <w:pageBreakBefore w:val="0"/>
        <w:numPr>
          <w:ilvl w:val="0"/>
          <w:numId w:val="5"/>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sz w:val="24"/>
          <w:szCs w:val="24"/>
          <w:highlight w:val="none"/>
          <w:u w:val="none"/>
        </w:rPr>
      </w:pPr>
      <w:r>
        <w:rPr>
          <w:rFonts w:hint="default" w:ascii="Times New Roman" w:hAnsi="Times New Roman" w:cs="Times New Roman"/>
          <w:color w:val="FF0000"/>
          <w:sz w:val="24"/>
          <w:szCs w:val="24"/>
          <w:highlight w:val="none"/>
          <w:u w:val="none"/>
          <w:lang w:val="vi-VN"/>
        </w:rPr>
        <w:t>Số lượng xe taxi của Bên A được đậu trong Khuôn Viên theo hướng dẫn và quy định của Bên B tối đa là 03 (ba) xe taxi tại 01 (một) thời điểm. Ngoài số lượng xe này, Bên A phải đảm bảo không có quá 05 (năm) xe taxi khác đứng trong khu Parking (khu Parking này sẽ được Bên B hướng dẫn, quy định phân khu cụ thể và thông báo cho Bên A bằng [điện thoại, email, văn bản]) tại 01 (một) thời điểm.</w:t>
      </w:r>
    </w:p>
    <w:p>
      <w:pPr>
        <w:pStyle w:val="12"/>
        <w:keepNext w:val="0"/>
        <w:keepLines w:val="0"/>
        <w:pageBreakBefore w:val="0"/>
        <w:numPr>
          <w:ilvl w:val="0"/>
          <w:numId w:val="5"/>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sz w:val="24"/>
          <w:szCs w:val="24"/>
          <w:highlight w:val="none"/>
          <w:u w:val="none"/>
        </w:rPr>
      </w:pPr>
      <w:r>
        <w:rPr>
          <w:rFonts w:hint="default" w:ascii="Times New Roman" w:hAnsi="Times New Roman" w:cs="Times New Roman"/>
          <w:sz w:val="24"/>
          <w:szCs w:val="24"/>
          <w:highlight w:val="none"/>
          <w:u w:val="none"/>
          <w:lang w:val="vi-VN"/>
        </w:rPr>
        <w:t>Đảm bảo Bên A và nhân viên của Bên A có đầy đủ các giấy phép, chấp thuận cần thiết từ các cơ quan có thẩm quyền để cung cấp dịch vụ vận chuyển bằng xe taxi tại địa điểm của Bên B. Bên B có quyền yêu cầu Bên A và nhân viên Bên A cung cấp các tài liệu này tại bất kỳ thời điểm nào.</w:t>
      </w:r>
    </w:p>
    <w:p>
      <w:pPr>
        <w:pStyle w:val="12"/>
        <w:keepNext w:val="0"/>
        <w:keepLines w:val="0"/>
        <w:pageBreakBefore w:val="0"/>
        <w:numPr>
          <w:ilvl w:val="0"/>
          <w:numId w:val="5"/>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sz w:val="24"/>
          <w:szCs w:val="24"/>
          <w:highlight w:val="none"/>
          <w:u w:val="none"/>
        </w:rPr>
      </w:pPr>
      <w:r>
        <w:rPr>
          <w:rFonts w:hint="default" w:ascii="Times New Roman" w:hAnsi="Times New Roman" w:cs="Times New Roman"/>
          <w:sz w:val="24"/>
          <w:szCs w:val="24"/>
          <w:highlight w:val="none"/>
          <w:u w:val="none"/>
          <w:lang w:val="vi-VN"/>
        </w:rPr>
        <w:t>Bồi thường các chi phí có liên quan và nộp phạt vi phạm cho Bên B trong trường hợp vi phạm Hợp Đồng, gây thiệt hại về tài sản, uy tín của Bên B.</w:t>
      </w:r>
    </w:p>
    <w:p>
      <w:pPr>
        <w:pStyle w:val="12"/>
        <w:keepNext w:val="0"/>
        <w:keepLines w:val="0"/>
        <w:pageBreakBefore w:val="0"/>
        <w:numPr>
          <w:ilvl w:val="0"/>
          <w:numId w:val="5"/>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sz w:val="24"/>
          <w:szCs w:val="24"/>
          <w:highlight w:val="none"/>
          <w:u w:val="none"/>
        </w:rPr>
      </w:pPr>
      <w:r>
        <w:rPr>
          <w:rFonts w:hint="default" w:ascii="Times New Roman" w:hAnsi="Times New Roman" w:cs="Times New Roman"/>
          <w:sz w:val="24"/>
          <w:szCs w:val="24"/>
          <w:highlight w:val="none"/>
          <w:u w:val="none"/>
          <w:lang w:val="vi-VN"/>
        </w:rPr>
        <w:t>Đảm bảo các xe được dán Decal quảng cáo được đưa vào lưu thông, xử dụng thường xuyên.</w:t>
      </w:r>
    </w:p>
    <w:p>
      <w:pPr>
        <w:pStyle w:val="12"/>
        <w:keepNext w:val="0"/>
        <w:keepLines w:val="0"/>
        <w:pageBreakBefore w:val="0"/>
        <w:numPr>
          <w:ilvl w:val="0"/>
          <w:numId w:val="5"/>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sz w:val="24"/>
          <w:szCs w:val="24"/>
          <w:highlight w:val="none"/>
          <w:u w:val="none"/>
        </w:rPr>
      </w:pPr>
      <w:r>
        <w:rPr>
          <w:rFonts w:hint="default" w:ascii="Times New Roman" w:hAnsi="Times New Roman" w:cs="Times New Roman"/>
          <w:sz w:val="24"/>
          <w:szCs w:val="24"/>
          <w:highlight w:val="none"/>
          <w:u w:val="none"/>
          <w:lang w:val="vi-VN"/>
        </w:rPr>
        <w:t>Đảm bảo trong suốt thời gian dán các Decal quảng cáo không bị bong tróc, hình ảnh trên Decal không bị mờ, nhòe. Nếu có các vấn đề nêu trên, Bên A phải có trách nhiệm thông báo ngay cho Bên B để thay thế Decal.</w:t>
      </w:r>
    </w:p>
    <w:p>
      <w:pPr>
        <w:pStyle w:val="12"/>
        <w:keepNext w:val="0"/>
        <w:keepLines w:val="0"/>
        <w:pageBreakBefore w:val="0"/>
        <w:numPr>
          <w:ilvl w:val="0"/>
          <w:numId w:val="5"/>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sz w:val="24"/>
          <w:szCs w:val="24"/>
          <w:highlight w:val="none"/>
          <w:u w:val="none"/>
        </w:rPr>
      </w:pPr>
      <w:r>
        <w:rPr>
          <w:rFonts w:hint="default" w:ascii="Times New Roman" w:hAnsi="Times New Roman" w:cs="Times New Roman"/>
          <w:sz w:val="24"/>
          <w:szCs w:val="24"/>
          <w:highlight w:val="none"/>
          <w:u w:val="none"/>
          <w:lang w:val="vi-VN"/>
        </w:rPr>
        <w:t>Đảm bảo tài liệu in ấn quảng cáo để trên xe phải được bố trí tại vị trí khách trên xe thấy và đọc dễ dàng. Bên A có trách nhiệm bổ sung, thay mới các tài liệu in ấn quảng cáo mỗi khi nhận được các tài liệu này từ Bên B.</w:t>
      </w:r>
    </w:p>
    <w:p>
      <w:pPr>
        <w:pStyle w:val="12"/>
        <w:keepNext w:val="0"/>
        <w:keepLines w:val="0"/>
        <w:pageBreakBefore w:val="0"/>
        <w:numPr>
          <w:ilvl w:val="0"/>
          <w:numId w:val="5"/>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u w:val="none"/>
          <w:lang w:val="vi-VN"/>
        </w:rPr>
        <w:t>Đảm bảo tài xế của Bên A không được từ chối bất kỳ khách hàng nào tại địa điểm đưa, rước khách trong Khuôn Viên của Bên B. Trong trường hợp có bất kỳ khiếu nại nào của khách hàng do Bên A đưa, rước tại Khuôn Viên, Bên B có quyền đơn phương chấm dứt Hợp Đồng, yêu cầu bồi thường thiệt hại và phạt vi phạm đối với Bên A.</w:t>
      </w:r>
    </w:p>
    <w:p>
      <w:pPr>
        <w:pStyle w:val="12"/>
        <w:keepNext w:val="0"/>
        <w:keepLines w:val="0"/>
        <w:pageBreakBefore w:val="0"/>
        <w:numPr>
          <w:ilvl w:val="0"/>
          <w:numId w:val="5"/>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Đậu xe đúng địa điểm quy định, tuân thủ nghiêm chỉnh các nội quy hoạt động tại Khuôn Viên của </w:t>
      </w:r>
      <w:r>
        <w:rPr>
          <w:rFonts w:hint="default" w:ascii="Times New Roman" w:hAnsi="Times New Roman" w:cs="Times New Roman"/>
          <w:sz w:val="24"/>
          <w:szCs w:val="24"/>
          <w:highlight w:val="none"/>
          <w:lang w:val="vi-VN"/>
        </w:rPr>
        <w:t>B</w:t>
      </w:r>
      <w:r>
        <w:rPr>
          <w:rFonts w:hint="default" w:ascii="Times New Roman" w:hAnsi="Times New Roman" w:cs="Times New Roman"/>
          <w:sz w:val="24"/>
          <w:szCs w:val="24"/>
          <w:highlight w:val="none"/>
        </w:rPr>
        <w:t>ên B.</w:t>
      </w:r>
      <w:r>
        <w:rPr>
          <w:rFonts w:hint="default" w:ascii="Times New Roman" w:hAnsi="Times New Roman" w:cs="Times New Roman"/>
          <w:sz w:val="24"/>
          <w:szCs w:val="24"/>
          <w:highlight w:val="none"/>
          <w:lang w:val="vi-VN"/>
        </w:rPr>
        <w:t xml:space="preserve"> </w:t>
      </w:r>
      <w:r>
        <w:rPr>
          <w:rFonts w:hint="default" w:ascii="Times New Roman" w:hAnsi="Times New Roman" w:cs="Times New Roman"/>
          <w:sz w:val="24"/>
          <w:szCs w:val="24"/>
          <w:highlight w:val="none"/>
        </w:rPr>
        <w:t>Có trách nhiệm đảm bảo vệ sinh tại khu vực bãi đỗ xe và sắp xếp nhân viên vệ sinh tại bãi xe.</w:t>
      </w:r>
      <w:r>
        <w:rPr>
          <w:rFonts w:hint="default" w:ascii="Times New Roman" w:hAnsi="Times New Roman" w:cs="Times New Roman"/>
          <w:sz w:val="24"/>
          <w:szCs w:val="24"/>
          <w:highlight w:val="none"/>
          <w:lang w:val="vi-VN"/>
        </w:rPr>
        <w:t xml:space="preserve"> </w:t>
      </w:r>
      <w:r>
        <w:rPr>
          <w:rFonts w:hint="default" w:ascii="Times New Roman" w:hAnsi="Times New Roman" w:cs="Times New Roman"/>
          <w:sz w:val="24"/>
          <w:szCs w:val="24"/>
          <w:highlight w:val="none"/>
        </w:rPr>
        <w:t>Bố trí nhân viên đón khách tại khu vực đón khách của Bên B, nhằm đảm bảo không xảy ra việc tranh dành khách, mất trật tự khi đón khách.</w:t>
      </w:r>
    </w:p>
    <w:p>
      <w:pPr>
        <w:pStyle w:val="12"/>
        <w:keepNext w:val="0"/>
        <w:keepLines w:val="0"/>
        <w:pageBreakBefore w:val="0"/>
        <w:numPr>
          <w:ilvl w:val="1"/>
          <w:numId w:val="6"/>
        </w:numPr>
        <w:kinsoku/>
        <w:wordWrap/>
        <w:overflowPunct/>
        <w:topLinePunct w:val="0"/>
        <w:autoSpaceDE/>
        <w:autoSpaceDN/>
        <w:bidi w:val="0"/>
        <w:adjustRightInd/>
        <w:snapToGrid/>
        <w:spacing w:before="40" w:after="40" w:line="312" w:lineRule="auto"/>
        <w:ind w:left="720" w:hanging="720"/>
        <w:jc w:val="both"/>
        <w:textAlignment w:val="auto"/>
        <w:rPr>
          <w:rFonts w:hint="default" w:ascii="Times New Roman" w:hAnsi="Times New Roman" w:cs="Times New Roman"/>
          <w:sz w:val="24"/>
          <w:szCs w:val="24"/>
          <w:highlight w:val="none"/>
          <w:u w:val="none"/>
        </w:rPr>
      </w:pPr>
      <w:r>
        <w:rPr>
          <w:rFonts w:hint="default" w:ascii="Times New Roman" w:hAnsi="Times New Roman" w:cs="Times New Roman"/>
          <w:b/>
          <w:bCs/>
          <w:sz w:val="24"/>
          <w:szCs w:val="24"/>
          <w:highlight w:val="none"/>
          <w:u w:val="none"/>
          <w:lang w:val="vi-VN"/>
        </w:rPr>
        <w:t>Quyền và nghĩa vụ của Bên B</w:t>
      </w:r>
    </w:p>
    <w:p>
      <w:pPr>
        <w:pStyle w:val="12"/>
        <w:keepNext w:val="0"/>
        <w:keepLines w:val="0"/>
        <w:pageBreakBefore w:val="0"/>
        <w:numPr>
          <w:ilvl w:val="0"/>
          <w:numId w:val="7"/>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sz w:val="24"/>
          <w:szCs w:val="24"/>
          <w:highlight w:val="none"/>
          <w:u w:val="none"/>
        </w:rPr>
      </w:pPr>
      <w:r>
        <w:rPr>
          <w:rFonts w:hint="default" w:ascii="Times New Roman" w:hAnsi="Times New Roman" w:cs="Times New Roman"/>
          <w:sz w:val="24"/>
          <w:szCs w:val="24"/>
          <w:highlight w:val="none"/>
          <w:u w:val="none"/>
        </w:rPr>
        <w:t xml:space="preserve">Tạo điều kiện thuận lợi cho Bên A đưa đón hành khách trong Khuôn Viên của </w:t>
      </w:r>
      <w:r>
        <w:rPr>
          <w:rFonts w:hint="default" w:ascii="Times New Roman" w:hAnsi="Times New Roman" w:cs="Times New Roman"/>
          <w:sz w:val="24"/>
          <w:szCs w:val="24"/>
          <w:highlight w:val="none"/>
          <w:u w:val="none"/>
          <w:lang w:val="vi-VN"/>
        </w:rPr>
        <w:t>B</w:t>
      </w:r>
      <w:r>
        <w:rPr>
          <w:rFonts w:hint="default" w:ascii="Times New Roman" w:hAnsi="Times New Roman" w:cs="Times New Roman"/>
          <w:sz w:val="24"/>
          <w:szCs w:val="24"/>
          <w:highlight w:val="none"/>
          <w:u w:val="none"/>
        </w:rPr>
        <w:t>ên B.</w:t>
      </w:r>
    </w:p>
    <w:p>
      <w:pPr>
        <w:pStyle w:val="12"/>
        <w:keepNext w:val="0"/>
        <w:keepLines w:val="0"/>
        <w:pageBreakBefore w:val="0"/>
        <w:numPr>
          <w:ilvl w:val="0"/>
          <w:numId w:val="7"/>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sz w:val="24"/>
          <w:szCs w:val="24"/>
          <w:highlight w:val="none"/>
          <w:u w:val="none"/>
        </w:rPr>
      </w:pPr>
      <w:r>
        <w:rPr>
          <w:rFonts w:hint="default" w:ascii="Times New Roman" w:hAnsi="Times New Roman" w:cs="Times New Roman"/>
          <w:sz w:val="24"/>
          <w:szCs w:val="24"/>
          <w:highlight w:val="none"/>
          <w:u w:val="none"/>
        </w:rPr>
        <w:t xml:space="preserve">Khi khách hàng của Bên B có nhu cầu sử dụng </w:t>
      </w:r>
      <w:r>
        <w:rPr>
          <w:rFonts w:hint="default" w:ascii="Times New Roman" w:hAnsi="Times New Roman" w:cs="Times New Roman"/>
          <w:sz w:val="24"/>
          <w:szCs w:val="24"/>
          <w:highlight w:val="none"/>
          <w:u w:val="none"/>
          <w:lang w:val="vi-VN"/>
        </w:rPr>
        <w:t>t</w:t>
      </w:r>
      <w:r>
        <w:rPr>
          <w:rFonts w:hint="default" w:ascii="Times New Roman" w:hAnsi="Times New Roman" w:cs="Times New Roman"/>
          <w:sz w:val="24"/>
          <w:szCs w:val="24"/>
          <w:highlight w:val="none"/>
          <w:u w:val="none"/>
        </w:rPr>
        <w:t>axi ngoài giờ làm việc của nhân viên Bên A, thì Lễ tân của Bên B gọi số điện thoại tổng đài Taxi của Bên A:</w:t>
      </w:r>
      <w:r>
        <w:rPr>
          <w:rFonts w:hint="default" w:ascii="Times New Roman" w:hAnsi="Times New Roman" w:cs="Times New Roman"/>
          <w:sz w:val="24"/>
          <w:szCs w:val="24"/>
          <w:highlight w:val="none"/>
          <w:u w:val="none"/>
          <w:lang w:val="vi-VN"/>
        </w:rPr>
        <w:t xml:space="preserve"> </w:t>
      </w:r>
      <w:r>
        <w:rPr>
          <w:rFonts w:hint="default" w:ascii="Times New Roman" w:hAnsi="Times New Roman" w:cs="Times New Roman"/>
          <w:b/>
          <w:bCs w:val="0"/>
          <w:color w:val="FF0000"/>
          <w:sz w:val="24"/>
          <w:szCs w:val="24"/>
          <w:highlight w:val="none"/>
          <w:lang w:val="vi-VN"/>
        </w:rPr>
        <w:t xml:space="preserve">0912 735 531 </w:t>
      </w:r>
      <w:r>
        <w:rPr>
          <w:rFonts w:hint="default" w:ascii="Times New Roman" w:hAnsi="Times New Roman" w:cs="Times New Roman"/>
          <w:b w:val="0"/>
          <w:bCs/>
          <w:color w:val="FF0000"/>
          <w:sz w:val="24"/>
          <w:szCs w:val="24"/>
          <w:highlight w:val="none"/>
          <w:lang w:val="vi-VN"/>
        </w:rPr>
        <w:t xml:space="preserve">hoặc </w:t>
      </w:r>
      <w:r>
        <w:rPr>
          <w:rFonts w:hint="default" w:ascii="Times New Roman" w:hAnsi="Times New Roman" w:cs="Times New Roman"/>
          <w:b/>
          <w:bCs w:val="0"/>
          <w:color w:val="FF0000"/>
          <w:sz w:val="24"/>
          <w:szCs w:val="24"/>
          <w:highlight w:val="none"/>
          <w:lang w:val="vi-VN"/>
        </w:rPr>
        <w:t>1900 8261</w:t>
      </w:r>
      <w:r>
        <w:rPr>
          <w:rFonts w:hint="default" w:ascii="Times New Roman" w:hAnsi="Times New Roman" w:cs="Times New Roman"/>
          <w:sz w:val="24"/>
          <w:szCs w:val="24"/>
          <w:highlight w:val="none"/>
          <w:u w:val="none"/>
        </w:rPr>
        <w:t xml:space="preserve"> để </w:t>
      </w:r>
      <w:r>
        <w:rPr>
          <w:rFonts w:hint="default" w:ascii="Times New Roman" w:hAnsi="Times New Roman" w:cs="Times New Roman"/>
          <w:sz w:val="24"/>
          <w:szCs w:val="24"/>
          <w:highlight w:val="none"/>
          <w:u w:val="none"/>
          <w:lang w:val="vi-VN"/>
        </w:rPr>
        <w:t xml:space="preserve">yêu cầu dịch vụ cho </w:t>
      </w:r>
      <w:r>
        <w:rPr>
          <w:rFonts w:hint="default" w:ascii="Times New Roman" w:hAnsi="Times New Roman" w:cs="Times New Roman"/>
          <w:sz w:val="24"/>
          <w:szCs w:val="24"/>
          <w:highlight w:val="none"/>
          <w:u w:val="none"/>
        </w:rPr>
        <w:t xml:space="preserve">khách hàng. </w:t>
      </w:r>
    </w:p>
    <w:p>
      <w:pPr>
        <w:pStyle w:val="12"/>
        <w:keepNext w:val="0"/>
        <w:keepLines w:val="0"/>
        <w:pageBreakBefore w:val="0"/>
        <w:numPr>
          <w:ilvl w:val="0"/>
          <w:numId w:val="7"/>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sz w:val="24"/>
          <w:szCs w:val="24"/>
          <w:highlight w:val="none"/>
          <w:u w:val="none"/>
        </w:rPr>
      </w:pPr>
      <w:r>
        <w:rPr>
          <w:rFonts w:hint="default" w:ascii="Times New Roman" w:hAnsi="Times New Roman" w:cs="Times New Roman"/>
          <w:sz w:val="24"/>
          <w:szCs w:val="24"/>
          <w:highlight w:val="none"/>
          <w:u w:val="none"/>
          <w:lang w:val="vi-VN"/>
        </w:rPr>
        <w:t>Phát hành hóa đơn khi Bên A thanh toán tiền phí đậu xe tại Khuôn Viên của Bên B.</w:t>
      </w:r>
    </w:p>
    <w:p>
      <w:pPr>
        <w:pStyle w:val="12"/>
        <w:keepNext w:val="0"/>
        <w:keepLines w:val="0"/>
        <w:pageBreakBefore w:val="0"/>
        <w:numPr>
          <w:ilvl w:val="0"/>
          <w:numId w:val="7"/>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sz w:val="24"/>
          <w:szCs w:val="24"/>
          <w:highlight w:val="none"/>
          <w:u w:val="none"/>
        </w:rPr>
      </w:pPr>
      <w:r>
        <w:rPr>
          <w:rFonts w:hint="default" w:ascii="Times New Roman" w:hAnsi="Times New Roman" w:cs="Times New Roman"/>
          <w:sz w:val="24"/>
          <w:szCs w:val="24"/>
          <w:highlight w:val="none"/>
          <w:u w:val="none"/>
          <w:lang w:val="vi-VN"/>
        </w:rPr>
        <w:t xml:space="preserve">Được quyền khiếu nại qua số </w:t>
      </w:r>
      <w:r>
        <w:rPr>
          <w:rFonts w:hint="default" w:ascii="Times New Roman" w:hAnsi="Times New Roman" w:cs="Times New Roman"/>
          <w:b/>
          <w:bCs w:val="0"/>
          <w:color w:val="FF0000"/>
          <w:sz w:val="24"/>
          <w:szCs w:val="24"/>
          <w:highlight w:val="none"/>
          <w:lang w:val="vi-VN"/>
        </w:rPr>
        <w:t xml:space="preserve">0912 735 531 </w:t>
      </w:r>
      <w:r>
        <w:rPr>
          <w:rFonts w:hint="default" w:ascii="Times New Roman" w:hAnsi="Times New Roman" w:cs="Times New Roman"/>
          <w:b w:val="0"/>
          <w:bCs/>
          <w:color w:val="FF0000"/>
          <w:sz w:val="24"/>
          <w:szCs w:val="24"/>
          <w:highlight w:val="none"/>
          <w:lang w:val="vi-VN"/>
        </w:rPr>
        <w:t xml:space="preserve">hoặc </w:t>
      </w:r>
      <w:r>
        <w:rPr>
          <w:rFonts w:hint="default" w:ascii="Times New Roman" w:hAnsi="Times New Roman" w:cs="Times New Roman"/>
          <w:b/>
          <w:bCs w:val="0"/>
          <w:color w:val="FF0000"/>
          <w:sz w:val="24"/>
          <w:szCs w:val="24"/>
          <w:highlight w:val="none"/>
          <w:lang w:val="vi-VN"/>
        </w:rPr>
        <w:t>1900 8261</w:t>
      </w:r>
      <w:r>
        <w:rPr>
          <w:rFonts w:hint="default" w:ascii="Times New Roman" w:hAnsi="Times New Roman" w:cs="Times New Roman"/>
          <w:b/>
          <w:bCs/>
          <w:sz w:val="24"/>
          <w:szCs w:val="24"/>
          <w:highlight w:val="none"/>
          <w:u w:val="none"/>
          <w:lang w:val="vi-VN"/>
        </w:rPr>
        <w:t xml:space="preserve"> </w:t>
      </w:r>
      <w:r>
        <w:rPr>
          <w:rFonts w:hint="default" w:ascii="Times New Roman" w:hAnsi="Times New Roman" w:cs="Times New Roman"/>
          <w:b w:val="0"/>
          <w:bCs w:val="0"/>
          <w:sz w:val="24"/>
          <w:szCs w:val="24"/>
          <w:highlight w:val="none"/>
          <w:u w:val="none"/>
          <w:lang w:val="vi-VN"/>
        </w:rPr>
        <w:t>về chất lượng dịch vụ của Bên A.</w:t>
      </w:r>
    </w:p>
    <w:p>
      <w:pPr>
        <w:pStyle w:val="12"/>
        <w:keepNext w:val="0"/>
        <w:keepLines w:val="0"/>
        <w:pageBreakBefore w:val="0"/>
        <w:numPr>
          <w:ilvl w:val="0"/>
          <w:numId w:val="7"/>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sz w:val="24"/>
          <w:szCs w:val="24"/>
          <w:highlight w:val="none"/>
          <w:u w:val="none"/>
        </w:rPr>
      </w:pPr>
      <w:r>
        <w:rPr>
          <w:rFonts w:hint="default" w:ascii="Times New Roman" w:hAnsi="Times New Roman" w:cs="Times New Roman"/>
          <w:sz w:val="24"/>
          <w:szCs w:val="24"/>
          <w:highlight w:val="none"/>
          <w:u w:val="none"/>
          <w:lang w:val="vi-VN"/>
        </w:rPr>
        <w:t>Yêu cầu Bên A thay đổi nhân viên, người lao động của Bên A có hành vi không đúng mực, không tuân theo nội quy đón, rước khách tại Khuôn Viên của Bên B, quy định của Hợp Đồng này hoặc làm ảnh hưởng tới hình ảnh, uy tín của Bên B.</w:t>
      </w:r>
    </w:p>
    <w:p>
      <w:pPr>
        <w:pStyle w:val="12"/>
        <w:keepNext w:val="0"/>
        <w:keepLines w:val="0"/>
        <w:pageBreakBefore w:val="0"/>
        <w:numPr>
          <w:ilvl w:val="0"/>
          <w:numId w:val="7"/>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sz w:val="24"/>
          <w:szCs w:val="24"/>
          <w:highlight w:val="none"/>
          <w:u w:val="none"/>
        </w:rPr>
      </w:pPr>
      <w:r>
        <w:rPr>
          <w:rFonts w:hint="default" w:ascii="Times New Roman" w:hAnsi="Times New Roman" w:cs="Times New Roman"/>
          <w:sz w:val="24"/>
          <w:szCs w:val="24"/>
          <w:highlight w:val="none"/>
          <w:u w:val="none"/>
          <w:lang w:val="vi-VN"/>
        </w:rPr>
        <w:t>Chịu trách nhiệm về nội dung thông tin quảng cáo do Bên B đăng ký với cơ quan nhà nước có thẩm quyền theo quy định pháp luật.</w:t>
      </w:r>
    </w:p>
    <w:p>
      <w:pPr>
        <w:pStyle w:val="12"/>
        <w:keepNext w:val="0"/>
        <w:keepLines w:val="0"/>
        <w:pageBreakBefore w:val="0"/>
        <w:numPr>
          <w:ilvl w:val="0"/>
          <w:numId w:val="7"/>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sz w:val="24"/>
          <w:szCs w:val="24"/>
          <w:highlight w:val="none"/>
          <w:u w:val="none"/>
        </w:rPr>
      </w:pPr>
      <w:r>
        <w:rPr>
          <w:rFonts w:hint="default" w:ascii="Times New Roman" w:hAnsi="Times New Roman" w:cs="Times New Roman"/>
          <w:sz w:val="24"/>
          <w:szCs w:val="24"/>
          <w:highlight w:val="none"/>
          <w:u w:val="none"/>
          <w:lang w:val="vi-VN"/>
        </w:rPr>
        <w:t>H</w:t>
      </w:r>
      <w:r>
        <w:rPr>
          <w:rFonts w:hint="default" w:ascii="Times New Roman" w:hAnsi="Times New Roman" w:cs="Times New Roman"/>
          <w:sz w:val="24"/>
          <w:szCs w:val="24"/>
          <w:highlight w:val="none"/>
          <w:u w:val="none"/>
        </w:rPr>
        <w:t xml:space="preserve">ỗ trợ Bên A giải quyết tranh chấp </w:t>
      </w:r>
      <w:r>
        <w:rPr>
          <w:rFonts w:hint="default" w:ascii="Times New Roman" w:hAnsi="Times New Roman" w:cs="Times New Roman"/>
          <w:sz w:val="24"/>
          <w:szCs w:val="24"/>
          <w:highlight w:val="none"/>
          <w:u w:val="none"/>
          <w:lang w:val="vi-VN"/>
        </w:rPr>
        <w:t xml:space="preserve">(nếu có) </w:t>
      </w:r>
      <w:r>
        <w:rPr>
          <w:rFonts w:hint="default" w:ascii="Times New Roman" w:hAnsi="Times New Roman" w:cs="Times New Roman"/>
          <w:sz w:val="24"/>
          <w:szCs w:val="24"/>
          <w:highlight w:val="none"/>
          <w:u w:val="none"/>
        </w:rPr>
        <w:t>với các đơn vị kinh doanh vận tải hành khách khác</w:t>
      </w:r>
      <w:r>
        <w:rPr>
          <w:rFonts w:hint="default" w:ascii="Times New Roman" w:hAnsi="Times New Roman" w:cs="Times New Roman"/>
          <w:sz w:val="24"/>
          <w:szCs w:val="24"/>
          <w:highlight w:val="none"/>
          <w:u w:val="none"/>
          <w:lang w:val="vi-VN"/>
        </w:rPr>
        <w:t xml:space="preserve"> tại Khuôn Viên của Bên B</w:t>
      </w:r>
      <w:r>
        <w:rPr>
          <w:rFonts w:hint="default" w:ascii="Times New Roman" w:hAnsi="Times New Roman" w:cs="Times New Roman"/>
          <w:sz w:val="24"/>
          <w:szCs w:val="24"/>
          <w:highlight w:val="none"/>
          <w:u w:val="none"/>
        </w:rPr>
        <w:t>, nhằm mục đích</w:t>
      </w:r>
      <w:r>
        <w:rPr>
          <w:rFonts w:hint="default" w:ascii="Times New Roman" w:hAnsi="Times New Roman" w:cs="Times New Roman"/>
          <w:sz w:val="24"/>
          <w:szCs w:val="24"/>
          <w:highlight w:val="none"/>
          <w:u w:val="none"/>
          <w:lang w:val="vi-VN"/>
        </w:rPr>
        <w:t xml:space="preserve"> </w:t>
      </w:r>
      <w:r>
        <w:rPr>
          <w:rFonts w:hint="default" w:ascii="Times New Roman" w:hAnsi="Times New Roman" w:cs="Times New Roman"/>
          <w:sz w:val="24"/>
          <w:szCs w:val="24"/>
          <w:highlight w:val="none"/>
          <w:u w:val="none"/>
        </w:rPr>
        <w:t>phục vụ tốt nhất cho khách hàng của Bên B</w:t>
      </w:r>
      <w:r>
        <w:rPr>
          <w:rFonts w:hint="default" w:ascii="Times New Roman" w:hAnsi="Times New Roman" w:cs="Times New Roman"/>
          <w:sz w:val="24"/>
          <w:szCs w:val="24"/>
          <w:highlight w:val="none"/>
          <w:u w:val="none"/>
          <w:lang w:val="vi-VN"/>
        </w:rPr>
        <w:t xml:space="preserve"> khi sử dụng dịch vụ taxi.</w:t>
      </w:r>
    </w:p>
    <w:p>
      <w:pPr>
        <w:pStyle w:val="12"/>
        <w:keepNext w:val="0"/>
        <w:keepLines w:val="0"/>
        <w:pageBreakBefore w:val="0"/>
        <w:numPr>
          <w:ilvl w:val="0"/>
          <w:numId w:val="2"/>
        </w:numPr>
        <w:kinsoku/>
        <w:wordWrap/>
        <w:overflowPunct/>
        <w:topLinePunct w:val="0"/>
        <w:autoSpaceDE/>
        <w:autoSpaceDN/>
        <w:bidi w:val="0"/>
        <w:adjustRightInd/>
        <w:snapToGrid/>
        <w:spacing w:before="40" w:after="40" w:line="312" w:lineRule="auto"/>
        <w:ind w:left="1080" w:hanging="1080"/>
        <w:jc w:val="both"/>
        <w:textAlignment w:val="auto"/>
        <w:outlineLvl w:val="0"/>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THỜI HẠN VÀ HIỆU LỰC HỢP ĐỒNG</w:t>
      </w:r>
    </w:p>
    <w:p>
      <w:pPr>
        <w:keepNext w:val="0"/>
        <w:keepLines w:val="0"/>
        <w:pageBreakBefore w:val="0"/>
        <w:numPr>
          <w:ilvl w:val="1"/>
          <w:numId w:val="8"/>
        </w:numPr>
        <w:kinsoku/>
        <w:wordWrap/>
        <w:overflowPunct/>
        <w:topLinePunct w:val="0"/>
        <w:autoSpaceDE/>
        <w:autoSpaceDN/>
        <w:bidi w:val="0"/>
        <w:adjustRightInd/>
        <w:snapToGrid/>
        <w:spacing w:before="40" w:after="40" w:line="312" w:lineRule="auto"/>
        <w:ind w:left="720" w:leftChars="0" w:hanging="720" w:firstLineChars="0"/>
        <w:jc w:val="both"/>
        <w:textAlignment w:val="auto"/>
        <w:outlineLvl w:val="0"/>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Hợp đồng này có hiệu lực </w:t>
      </w:r>
      <w:r>
        <w:rPr>
          <w:rFonts w:hint="default" w:ascii="Times New Roman" w:hAnsi="Times New Roman" w:cs="Times New Roman"/>
          <w:sz w:val="24"/>
          <w:szCs w:val="24"/>
          <w:highlight w:val="none"/>
          <w:lang w:val="vi-VN"/>
        </w:rPr>
        <w:t xml:space="preserve">trong </w:t>
      </w:r>
      <w:r>
        <w:rPr>
          <w:rFonts w:hint="default" w:ascii="Times New Roman" w:hAnsi="Times New Roman" w:cs="Times New Roman"/>
          <w:color w:val="FF0000"/>
          <w:sz w:val="24"/>
          <w:szCs w:val="24"/>
          <w:highlight w:val="none"/>
          <w:lang w:val="vi-VN"/>
        </w:rPr>
        <w:t>03 (ba)</w:t>
      </w:r>
      <w:r>
        <w:rPr>
          <w:rFonts w:hint="default" w:ascii="Times New Roman" w:hAnsi="Times New Roman" w:cs="Times New Roman"/>
          <w:color w:val="FF0000"/>
          <w:sz w:val="24"/>
          <w:szCs w:val="24"/>
          <w:highlight w:val="none"/>
          <w:lang w:val="vi-VN"/>
        </w:rPr>
        <w:t xml:space="preserve"> tháng </w:t>
      </w:r>
      <w:r>
        <w:rPr>
          <w:rFonts w:hint="default" w:ascii="Times New Roman" w:hAnsi="Times New Roman" w:cs="Times New Roman"/>
          <w:color w:val="FF0000"/>
          <w:sz w:val="24"/>
          <w:szCs w:val="24"/>
          <w:highlight w:val="none"/>
        </w:rPr>
        <w:t xml:space="preserve">kể từ ngày </w:t>
      </w:r>
      <w:r>
        <w:rPr>
          <w:rFonts w:hint="default" w:ascii="Times New Roman" w:hAnsi="Times New Roman" w:cs="Times New Roman"/>
          <w:color w:val="FF0000"/>
          <w:sz w:val="24"/>
          <w:szCs w:val="24"/>
          <w:highlight w:val="none"/>
          <w:lang w:val="vi-VN"/>
        </w:rPr>
        <w:t xml:space="preserve">01 </w:t>
      </w:r>
      <w:r>
        <w:rPr>
          <w:rFonts w:hint="default" w:ascii="Times New Roman" w:hAnsi="Times New Roman" w:cs="Times New Roman"/>
          <w:color w:val="FF0000"/>
          <w:sz w:val="24"/>
          <w:szCs w:val="24"/>
          <w:highlight w:val="none"/>
        </w:rPr>
        <w:t xml:space="preserve">tháng </w:t>
      </w:r>
      <w:r>
        <w:rPr>
          <w:rFonts w:hint="default" w:ascii="Times New Roman" w:hAnsi="Times New Roman" w:cs="Times New Roman"/>
          <w:color w:val="FF0000"/>
          <w:sz w:val="24"/>
          <w:szCs w:val="24"/>
          <w:highlight w:val="none"/>
          <w:lang w:val="vi-VN"/>
        </w:rPr>
        <w:t xml:space="preserve">6 </w:t>
      </w:r>
      <w:r>
        <w:rPr>
          <w:rFonts w:hint="default" w:ascii="Times New Roman" w:hAnsi="Times New Roman" w:cs="Times New Roman"/>
          <w:color w:val="FF0000"/>
          <w:sz w:val="24"/>
          <w:szCs w:val="24"/>
          <w:highlight w:val="none"/>
        </w:rPr>
        <w:t>năm 202</w:t>
      </w:r>
      <w:r>
        <w:rPr>
          <w:rFonts w:hint="default" w:ascii="Times New Roman" w:hAnsi="Times New Roman" w:cs="Times New Roman"/>
          <w:color w:val="FF0000"/>
          <w:sz w:val="24"/>
          <w:szCs w:val="24"/>
          <w:highlight w:val="none"/>
          <w:lang w:val="vi-VN"/>
        </w:rPr>
        <w:t>4</w:t>
      </w:r>
      <w:r>
        <w:rPr>
          <w:rFonts w:hint="default" w:ascii="Times New Roman" w:hAnsi="Times New Roman" w:cs="Times New Roman"/>
          <w:color w:val="FF0000"/>
          <w:sz w:val="24"/>
          <w:szCs w:val="24"/>
          <w:highlight w:val="none"/>
        </w:rPr>
        <w:t xml:space="preserve"> đến hết ngày</w:t>
      </w:r>
      <w:r>
        <w:rPr>
          <w:rFonts w:hint="default" w:ascii="Times New Roman" w:hAnsi="Times New Roman" w:cs="Times New Roman"/>
          <w:color w:val="FF0000"/>
          <w:sz w:val="24"/>
          <w:szCs w:val="24"/>
          <w:highlight w:val="none"/>
          <w:lang w:val="vi-VN"/>
        </w:rPr>
        <w:t xml:space="preserve"> 31 </w:t>
      </w:r>
      <w:r>
        <w:rPr>
          <w:rFonts w:hint="default" w:ascii="Times New Roman" w:hAnsi="Times New Roman" w:cs="Times New Roman"/>
          <w:color w:val="FF0000"/>
          <w:sz w:val="24"/>
          <w:szCs w:val="24"/>
          <w:highlight w:val="none"/>
        </w:rPr>
        <w:t xml:space="preserve">tháng </w:t>
      </w:r>
      <w:r>
        <w:rPr>
          <w:rFonts w:hint="default" w:ascii="Times New Roman" w:hAnsi="Times New Roman" w:cs="Times New Roman"/>
          <w:color w:val="FF0000"/>
          <w:sz w:val="24"/>
          <w:szCs w:val="24"/>
          <w:highlight w:val="none"/>
          <w:lang w:val="vi-VN"/>
        </w:rPr>
        <w:t xml:space="preserve">8 </w:t>
      </w:r>
      <w:r>
        <w:rPr>
          <w:rFonts w:hint="default" w:ascii="Times New Roman" w:hAnsi="Times New Roman" w:cs="Times New Roman"/>
          <w:color w:val="FF0000"/>
          <w:sz w:val="24"/>
          <w:szCs w:val="24"/>
          <w:highlight w:val="none"/>
        </w:rPr>
        <w:t>năm 202</w:t>
      </w:r>
      <w:r>
        <w:rPr>
          <w:rFonts w:hint="default" w:ascii="Times New Roman" w:hAnsi="Times New Roman" w:cs="Times New Roman"/>
          <w:color w:val="FF0000"/>
          <w:sz w:val="24"/>
          <w:szCs w:val="24"/>
          <w:highlight w:val="none"/>
          <w:lang w:val="vi-VN"/>
        </w:rPr>
        <w:t xml:space="preserve">5 </w:t>
      </w:r>
      <w:r>
        <w:rPr>
          <w:rFonts w:hint="default" w:ascii="Times New Roman" w:hAnsi="Times New Roman" w:cs="Times New Roman"/>
          <w:sz w:val="24"/>
          <w:szCs w:val="24"/>
          <w:highlight w:val="none"/>
          <w:lang w:val="vi-VN"/>
        </w:rPr>
        <w:t>(“</w:t>
      </w:r>
      <w:r>
        <w:rPr>
          <w:rFonts w:hint="default" w:ascii="Times New Roman" w:hAnsi="Times New Roman" w:cs="Times New Roman"/>
          <w:b/>
          <w:bCs/>
          <w:sz w:val="24"/>
          <w:szCs w:val="24"/>
          <w:highlight w:val="none"/>
          <w:lang w:val="vi-VN"/>
        </w:rPr>
        <w:t>Thời hạn Hợp Đồng</w:t>
      </w:r>
      <w:r>
        <w:rPr>
          <w:rFonts w:hint="default" w:ascii="Times New Roman" w:hAnsi="Times New Roman" w:cs="Times New Roman"/>
          <w:sz w:val="24"/>
          <w:szCs w:val="24"/>
          <w:highlight w:val="none"/>
          <w:lang w:val="vi-VN"/>
        </w:rPr>
        <w:t>”).</w:t>
      </w:r>
    </w:p>
    <w:p>
      <w:pPr>
        <w:keepNext w:val="0"/>
        <w:keepLines w:val="0"/>
        <w:pageBreakBefore w:val="0"/>
        <w:numPr>
          <w:ilvl w:val="1"/>
          <w:numId w:val="8"/>
        </w:numPr>
        <w:kinsoku/>
        <w:wordWrap/>
        <w:overflowPunct/>
        <w:topLinePunct w:val="0"/>
        <w:autoSpaceDE/>
        <w:autoSpaceDN/>
        <w:bidi w:val="0"/>
        <w:adjustRightInd/>
        <w:snapToGrid/>
        <w:spacing w:before="40" w:after="40" w:line="312" w:lineRule="auto"/>
        <w:ind w:left="720" w:leftChars="0" w:hanging="720" w:firstLineChars="0"/>
        <w:jc w:val="both"/>
        <w:textAlignment w:val="auto"/>
        <w:outlineLvl w:val="0"/>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Khi hết hạn Hợp Đồng, Hai Bên sẽ bàn bạc</w:t>
      </w:r>
      <w:r>
        <w:rPr>
          <w:rFonts w:hint="default" w:ascii="Times New Roman" w:hAnsi="Times New Roman" w:cs="Times New Roman"/>
          <w:sz w:val="24"/>
          <w:szCs w:val="24"/>
          <w:highlight w:val="none"/>
          <w:lang w:val="vi-VN"/>
        </w:rPr>
        <w:t xml:space="preserve"> và</w:t>
      </w:r>
      <w:r>
        <w:rPr>
          <w:rFonts w:hint="default" w:ascii="Times New Roman" w:hAnsi="Times New Roman" w:cs="Times New Roman"/>
          <w:sz w:val="24"/>
          <w:szCs w:val="24"/>
          <w:highlight w:val="none"/>
        </w:rPr>
        <w:t xml:space="preserve"> thoả thuận tái ký Hợp Đồng phù hợp với điều kiện thị trường và các quy định pháp luật</w:t>
      </w:r>
      <w:r>
        <w:rPr>
          <w:rFonts w:hint="default" w:ascii="Times New Roman" w:hAnsi="Times New Roman" w:cs="Times New Roman"/>
          <w:sz w:val="24"/>
          <w:szCs w:val="24"/>
          <w:highlight w:val="none"/>
          <w:lang w:val="vi-VN"/>
        </w:rPr>
        <w:t>.</w:t>
      </w:r>
    </w:p>
    <w:p>
      <w:pPr>
        <w:keepNext w:val="0"/>
        <w:keepLines w:val="0"/>
        <w:pageBreakBefore w:val="0"/>
        <w:numPr>
          <w:ilvl w:val="1"/>
          <w:numId w:val="8"/>
        </w:numPr>
        <w:kinsoku/>
        <w:wordWrap/>
        <w:overflowPunct/>
        <w:topLinePunct w:val="0"/>
        <w:autoSpaceDE/>
        <w:autoSpaceDN/>
        <w:bidi w:val="0"/>
        <w:adjustRightInd/>
        <w:snapToGrid/>
        <w:spacing w:before="40" w:after="40" w:line="312" w:lineRule="auto"/>
        <w:ind w:left="720" w:leftChars="0" w:hanging="720" w:firstLineChars="0"/>
        <w:jc w:val="both"/>
        <w:textAlignment w:val="auto"/>
        <w:outlineLvl w:val="0"/>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vi-VN"/>
        </w:rPr>
        <w:t>Hợp Đồng này được chấm dứt trước thời hạn trong các trường hợp sau:</w:t>
      </w:r>
    </w:p>
    <w:p>
      <w:pPr>
        <w:keepNext w:val="0"/>
        <w:keepLines w:val="0"/>
        <w:pageBreakBefore w:val="0"/>
        <w:numPr>
          <w:ilvl w:val="0"/>
          <w:numId w:val="9"/>
        </w:numPr>
        <w:kinsoku/>
        <w:wordWrap/>
        <w:overflowPunct/>
        <w:topLinePunct w:val="0"/>
        <w:autoSpaceDE/>
        <w:autoSpaceDN/>
        <w:bidi w:val="0"/>
        <w:adjustRightInd/>
        <w:snapToGrid/>
        <w:spacing w:before="40" w:after="40" w:line="312" w:lineRule="auto"/>
        <w:ind w:left="425" w:leftChars="0" w:hanging="425" w:firstLineChars="0"/>
        <w:jc w:val="both"/>
        <w:textAlignment w:val="auto"/>
        <w:outlineLvl w:val="0"/>
        <w:rPr>
          <w:rFonts w:hint="default" w:ascii="Times New Roman" w:hAnsi="Times New Roman" w:cs="Times New Roman"/>
          <w:b w:val="0"/>
          <w:bCs/>
          <w:sz w:val="24"/>
          <w:szCs w:val="24"/>
          <w:highlight w:val="none"/>
          <w:u w:val="none"/>
        </w:rPr>
      </w:pPr>
      <w:r>
        <w:rPr>
          <w:rFonts w:hint="default" w:ascii="Times New Roman" w:hAnsi="Times New Roman" w:cs="Times New Roman"/>
          <w:sz w:val="24"/>
          <w:szCs w:val="24"/>
          <w:highlight w:val="none"/>
          <w:lang w:val="vi-VN"/>
        </w:rPr>
        <w:t>Hợp Đồng bị đơn phương chấm dứt theo quy định tại Điều 5.</w:t>
      </w:r>
    </w:p>
    <w:p>
      <w:pPr>
        <w:keepNext w:val="0"/>
        <w:keepLines w:val="0"/>
        <w:pageBreakBefore w:val="0"/>
        <w:numPr>
          <w:ilvl w:val="0"/>
          <w:numId w:val="9"/>
        </w:numPr>
        <w:kinsoku/>
        <w:wordWrap/>
        <w:overflowPunct/>
        <w:topLinePunct w:val="0"/>
        <w:autoSpaceDE/>
        <w:autoSpaceDN/>
        <w:bidi w:val="0"/>
        <w:adjustRightInd/>
        <w:snapToGrid/>
        <w:spacing w:before="40" w:after="40" w:line="312" w:lineRule="auto"/>
        <w:ind w:left="425" w:leftChars="0" w:hanging="425" w:firstLineChars="0"/>
        <w:jc w:val="both"/>
        <w:textAlignment w:val="auto"/>
        <w:outlineLvl w:val="0"/>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Hợp Đồng bị hết hạn mà không được Các Bên thỏa thuận về việc gia hạn Hợp đồng</w:t>
      </w:r>
      <w:r>
        <w:rPr>
          <w:rFonts w:hint="default" w:ascii="Times New Roman" w:hAnsi="Times New Roman" w:cs="Times New Roman"/>
          <w:b w:val="0"/>
          <w:bCs/>
          <w:sz w:val="24"/>
          <w:szCs w:val="24"/>
          <w:highlight w:val="none"/>
          <w:u w:val="none"/>
          <w:lang w:val="vi-VN"/>
        </w:rPr>
        <w:t>.</w:t>
      </w:r>
    </w:p>
    <w:p>
      <w:pPr>
        <w:keepNext w:val="0"/>
        <w:keepLines w:val="0"/>
        <w:pageBreakBefore w:val="0"/>
        <w:numPr>
          <w:ilvl w:val="0"/>
          <w:numId w:val="9"/>
        </w:numPr>
        <w:kinsoku/>
        <w:wordWrap/>
        <w:overflowPunct/>
        <w:topLinePunct w:val="0"/>
        <w:autoSpaceDE/>
        <w:autoSpaceDN/>
        <w:bidi w:val="0"/>
        <w:adjustRightInd/>
        <w:snapToGrid/>
        <w:spacing w:before="40" w:after="40" w:line="312" w:lineRule="auto"/>
        <w:ind w:left="425" w:leftChars="0" w:hanging="425" w:firstLineChars="0"/>
        <w:jc w:val="both"/>
        <w:textAlignment w:val="auto"/>
        <w:outlineLvl w:val="0"/>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Hợp Đồng bị chấm dứt tại bất kỳ thời điểm nào theo thỏa thuận của Các Bên.</w:t>
      </w:r>
    </w:p>
    <w:p>
      <w:pPr>
        <w:keepNext w:val="0"/>
        <w:keepLines w:val="0"/>
        <w:pageBreakBefore w:val="0"/>
        <w:numPr>
          <w:ilvl w:val="0"/>
          <w:numId w:val="10"/>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sz w:val="24"/>
          <w:szCs w:val="24"/>
          <w:highlight w:val="none"/>
        </w:rPr>
      </w:pPr>
      <w:r>
        <w:rPr>
          <w:rFonts w:hint="default" w:ascii="Times New Roman" w:hAnsi="Times New Roman" w:cs="Times New Roman"/>
          <w:b w:val="0"/>
          <w:bCs/>
          <w:sz w:val="24"/>
          <w:szCs w:val="24"/>
          <w:highlight w:val="none"/>
          <w:u w:val="none"/>
          <w:lang w:val="vi-VN"/>
        </w:rPr>
        <w:t>Một bên b</w:t>
      </w:r>
      <w:r>
        <w:rPr>
          <w:rFonts w:hint="default" w:ascii="Times New Roman" w:hAnsi="Times New Roman" w:cs="Times New Roman"/>
          <w:b w:val="0"/>
          <w:bCs/>
          <w:sz w:val="24"/>
          <w:szCs w:val="24"/>
          <w:highlight w:val="none"/>
          <w:u w:val="none"/>
        </w:rPr>
        <w:t xml:space="preserve">ị phá sản hoặc giải thể hoặc bị chấm dứt hoạt động theo quyết định của cơ quan nhà nước có thẩm quyền hoặc tạm ngừng hoạt động. </w:t>
      </w:r>
    </w:p>
    <w:p>
      <w:pPr>
        <w:pStyle w:val="12"/>
        <w:keepNext w:val="0"/>
        <w:keepLines w:val="0"/>
        <w:pageBreakBefore w:val="0"/>
        <w:numPr>
          <w:ilvl w:val="0"/>
          <w:numId w:val="2"/>
        </w:numPr>
        <w:kinsoku/>
        <w:wordWrap/>
        <w:overflowPunct/>
        <w:topLinePunct w:val="0"/>
        <w:autoSpaceDE/>
        <w:autoSpaceDN/>
        <w:bidi w:val="0"/>
        <w:adjustRightInd/>
        <w:snapToGrid/>
        <w:spacing w:before="40" w:after="40" w:line="312" w:lineRule="auto"/>
        <w:ind w:left="1080" w:hanging="1080"/>
        <w:jc w:val="both"/>
        <w:textAlignment w:val="auto"/>
        <w:outlineLvl w:val="0"/>
        <w:rPr>
          <w:rFonts w:hint="default" w:ascii="Times New Roman" w:hAnsi="Times New Roman" w:cs="Times New Roman"/>
          <w:b w:val="0"/>
          <w:bCs/>
          <w:sz w:val="24"/>
          <w:szCs w:val="24"/>
          <w:highlight w:val="none"/>
          <w:u w:val="none"/>
        </w:rPr>
      </w:pPr>
      <w:r>
        <w:rPr>
          <w:rFonts w:hint="default" w:ascii="Times New Roman" w:hAnsi="Times New Roman" w:cs="Times New Roman"/>
          <w:b/>
          <w:bCs w:val="0"/>
          <w:sz w:val="24"/>
          <w:szCs w:val="24"/>
          <w:highlight w:val="none"/>
          <w:u w:val="none"/>
        </w:rPr>
        <w:t>CHẤM DỨT HỢP ĐỒNG</w:t>
      </w:r>
    </w:p>
    <w:p>
      <w:pPr>
        <w:keepNext w:val="0"/>
        <w:keepLines w:val="0"/>
        <w:pageBreakBefore w:val="0"/>
        <w:numPr>
          <w:ilvl w:val="1"/>
          <w:numId w:val="11"/>
        </w:numPr>
        <w:kinsoku/>
        <w:wordWrap/>
        <w:overflowPunct/>
        <w:topLinePunct w:val="0"/>
        <w:autoSpaceDE/>
        <w:autoSpaceDN/>
        <w:bidi w:val="0"/>
        <w:adjustRightInd/>
        <w:snapToGrid/>
        <w:spacing w:before="40" w:after="40" w:line="312" w:lineRule="auto"/>
        <w:ind w:left="709" w:hanging="720"/>
        <w:jc w:val="both"/>
        <w:textAlignment w:val="auto"/>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 xml:space="preserve">Trừ trường hợp có quy định khác trong Hợp Đồng, Bên </w:t>
      </w:r>
      <w:r>
        <w:rPr>
          <w:rFonts w:hint="default" w:ascii="Times New Roman" w:hAnsi="Times New Roman" w:cs="Times New Roman"/>
          <w:b w:val="0"/>
          <w:bCs/>
          <w:sz w:val="24"/>
          <w:szCs w:val="24"/>
          <w:highlight w:val="none"/>
          <w:u w:val="none"/>
          <w:lang w:val="vi-VN"/>
        </w:rPr>
        <w:t>B</w:t>
      </w:r>
      <w:r>
        <w:rPr>
          <w:rFonts w:hint="default" w:ascii="Times New Roman" w:hAnsi="Times New Roman" w:cs="Times New Roman"/>
          <w:b w:val="0"/>
          <w:bCs/>
          <w:sz w:val="24"/>
          <w:szCs w:val="24"/>
          <w:highlight w:val="none"/>
          <w:u w:val="none"/>
        </w:rPr>
        <w:t xml:space="preserve"> có quyền đơn phương chấm dứt Hợp Đồng bằng một thông báo bằng văn bản cho Bên </w:t>
      </w:r>
      <w:r>
        <w:rPr>
          <w:rFonts w:hint="default" w:ascii="Times New Roman" w:hAnsi="Times New Roman" w:cs="Times New Roman"/>
          <w:b w:val="0"/>
          <w:bCs/>
          <w:sz w:val="24"/>
          <w:szCs w:val="24"/>
          <w:highlight w:val="none"/>
          <w:u w:val="none"/>
          <w:lang w:val="vi-VN"/>
        </w:rPr>
        <w:t xml:space="preserve">A </w:t>
      </w:r>
      <w:r>
        <w:rPr>
          <w:rFonts w:hint="default" w:ascii="Times New Roman" w:hAnsi="Times New Roman" w:cs="Times New Roman"/>
          <w:b w:val="0"/>
          <w:bCs/>
          <w:sz w:val="24"/>
          <w:szCs w:val="24"/>
          <w:highlight w:val="none"/>
          <w:u w:val="none"/>
        </w:rPr>
        <w:t xml:space="preserve">trước </w:t>
      </w:r>
      <w:r>
        <w:rPr>
          <w:rFonts w:hint="default" w:ascii="Times New Roman" w:hAnsi="Times New Roman" w:cs="Times New Roman"/>
          <w:b w:val="0"/>
          <w:bCs/>
          <w:sz w:val="24"/>
          <w:szCs w:val="24"/>
          <w:highlight w:val="none"/>
          <w:u w:val="none"/>
          <w:lang w:val="vi-VN"/>
        </w:rPr>
        <w:t xml:space="preserve">15 </w:t>
      </w:r>
      <w:r>
        <w:rPr>
          <w:rFonts w:hint="default" w:ascii="Times New Roman" w:hAnsi="Times New Roman" w:cs="Times New Roman"/>
          <w:b w:val="0"/>
          <w:bCs/>
          <w:sz w:val="24"/>
          <w:szCs w:val="24"/>
          <w:highlight w:val="none"/>
          <w:u w:val="none"/>
        </w:rPr>
        <w:t>(</w:t>
      </w:r>
      <w:r>
        <w:rPr>
          <w:rFonts w:hint="default" w:ascii="Times New Roman" w:hAnsi="Times New Roman" w:cs="Times New Roman"/>
          <w:b w:val="0"/>
          <w:bCs/>
          <w:sz w:val="24"/>
          <w:szCs w:val="24"/>
          <w:highlight w:val="none"/>
          <w:u w:val="none"/>
          <w:lang w:val="vi-VN"/>
        </w:rPr>
        <w:t>mười lăm</w:t>
      </w:r>
      <w:r>
        <w:rPr>
          <w:rFonts w:hint="default" w:ascii="Times New Roman" w:hAnsi="Times New Roman" w:cs="Times New Roman"/>
          <w:b w:val="0"/>
          <w:bCs/>
          <w:sz w:val="24"/>
          <w:szCs w:val="24"/>
          <w:highlight w:val="none"/>
          <w:u w:val="none"/>
        </w:rPr>
        <w:t>) ngày làm việc tính đến ngày dự định chấm dứt Hợp đồng</w:t>
      </w:r>
      <w:r>
        <w:rPr>
          <w:rFonts w:hint="default" w:ascii="Times New Roman" w:hAnsi="Times New Roman" w:cs="Times New Roman"/>
          <w:b w:val="0"/>
          <w:bCs/>
          <w:sz w:val="24"/>
          <w:szCs w:val="24"/>
          <w:highlight w:val="none"/>
          <w:u w:val="none"/>
          <w:lang w:val="vi-VN"/>
        </w:rPr>
        <w:t xml:space="preserve"> </w:t>
      </w:r>
      <w:r>
        <w:rPr>
          <w:rFonts w:hint="default" w:ascii="Times New Roman" w:hAnsi="Times New Roman" w:cs="Times New Roman"/>
          <w:b w:val="0"/>
          <w:bCs/>
          <w:sz w:val="24"/>
          <w:szCs w:val="24"/>
          <w:highlight w:val="none"/>
          <w:u w:val="none"/>
        </w:rPr>
        <w:t xml:space="preserve">nếu Bên </w:t>
      </w:r>
      <w:r>
        <w:rPr>
          <w:rFonts w:hint="default" w:ascii="Times New Roman" w:hAnsi="Times New Roman" w:cs="Times New Roman"/>
          <w:b w:val="0"/>
          <w:bCs/>
          <w:sz w:val="24"/>
          <w:szCs w:val="24"/>
          <w:highlight w:val="none"/>
          <w:u w:val="none"/>
          <w:lang w:val="vi-VN"/>
        </w:rPr>
        <w:t>A</w:t>
      </w:r>
      <w:r>
        <w:rPr>
          <w:rFonts w:hint="default" w:ascii="Times New Roman" w:hAnsi="Times New Roman" w:cs="Times New Roman"/>
          <w:b w:val="0"/>
          <w:bCs/>
          <w:sz w:val="24"/>
          <w:szCs w:val="24"/>
          <w:highlight w:val="none"/>
          <w:u w:val="none"/>
        </w:rPr>
        <w:t>:</w:t>
      </w:r>
    </w:p>
    <w:p>
      <w:pPr>
        <w:keepNext w:val="0"/>
        <w:keepLines w:val="0"/>
        <w:pageBreakBefore w:val="0"/>
        <w:numPr>
          <w:ilvl w:val="0"/>
          <w:numId w:val="10"/>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 xml:space="preserve">Vi phạm bất kỳ quy định nào của Hợp Đồng và không có khả năng tiếp tục thực hiện Hợp Đồng. </w:t>
      </w:r>
    </w:p>
    <w:p>
      <w:pPr>
        <w:keepNext w:val="0"/>
        <w:keepLines w:val="0"/>
        <w:pageBreakBefore w:val="0"/>
        <w:numPr>
          <w:ilvl w:val="0"/>
          <w:numId w:val="10"/>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 xml:space="preserve">Tự ý bỏ dở công việc hoặc ngừng thực hiện công việc tới 15 ngày mà không được sự chấp thuận trước bằng văn bản của Bên A hoặc thể hiện rõ ràng ý định không tiếp tục thực hiện nghĩa vụ theo Hợp Đồng. </w:t>
      </w:r>
    </w:p>
    <w:p>
      <w:pPr>
        <w:keepNext w:val="0"/>
        <w:keepLines w:val="0"/>
        <w:pageBreakBefore w:val="0"/>
        <w:numPr>
          <w:ilvl w:val="1"/>
          <w:numId w:val="11"/>
        </w:numPr>
        <w:kinsoku/>
        <w:wordWrap/>
        <w:overflowPunct/>
        <w:topLinePunct w:val="0"/>
        <w:autoSpaceDE/>
        <w:autoSpaceDN/>
        <w:bidi w:val="0"/>
        <w:adjustRightInd/>
        <w:snapToGrid/>
        <w:spacing w:before="40" w:after="40" w:line="312" w:lineRule="auto"/>
        <w:ind w:left="709" w:hanging="720"/>
        <w:jc w:val="both"/>
        <w:textAlignment w:val="auto"/>
        <w:rPr>
          <w:rFonts w:hint="default" w:ascii="Times New Roman" w:hAnsi="Times New Roman" w:cs="Times New Roman"/>
          <w:b/>
          <w:sz w:val="24"/>
          <w:szCs w:val="24"/>
          <w:highlight w:val="none"/>
          <w:u w:val="none"/>
        </w:rPr>
      </w:pPr>
      <w:r>
        <w:rPr>
          <w:rFonts w:hint="default" w:ascii="Times New Roman" w:hAnsi="Times New Roman" w:cs="Times New Roman"/>
          <w:b w:val="0"/>
          <w:bCs/>
          <w:sz w:val="24"/>
          <w:szCs w:val="24"/>
          <w:highlight w:val="none"/>
          <w:u w:val="none"/>
        </w:rPr>
        <w:t xml:space="preserve">Hệ quả của việc chấm dứt Hợp đồng: Trong các trường hợp chấm dứt Hợp </w:t>
      </w:r>
      <w:r>
        <w:rPr>
          <w:rFonts w:hint="default" w:ascii="Times New Roman" w:hAnsi="Times New Roman" w:cs="Times New Roman"/>
          <w:b w:val="0"/>
          <w:bCs/>
          <w:sz w:val="24"/>
          <w:szCs w:val="24"/>
          <w:highlight w:val="none"/>
          <w:u w:val="none"/>
          <w:lang w:val="vi-VN"/>
        </w:rPr>
        <w:t>Đ</w:t>
      </w:r>
      <w:r>
        <w:rPr>
          <w:rFonts w:hint="default" w:ascii="Times New Roman" w:hAnsi="Times New Roman" w:cs="Times New Roman"/>
          <w:b w:val="0"/>
          <w:bCs/>
          <w:sz w:val="24"/>
          <w:szCs w:val="24"/>
          <w:highlight w:val="none"/>
          <w:u w:val="none"/>
        </w:rPr>
        <w:t xml:space="preserve">ồng, Các Bên có trách nhiệm thanh toán/hoàn trả cho nhau phần </w:t>
      </w:r>
      <w:r>
        <w:rPr>
          <w:rFonts w:hint="default" w:ascii="Times New Roman" w:hAnsi="Times New Roman" w:cs="Times New Roman"/>
          <w:b w:val="0"/>
          <w:bCs/>
          <w:sz w:val="24"/>
          <w:szCs w:val="24"/>
          <w:highlight w:val="none"/>
          <w:u w:val="none"/>
          <w:lang w:val="vi-VN"/>
        </w:rPr>
        <w:t>g</w:t>
      </w:r>
      <w:r>
        <w:rPr>
          <w:rFonts w:hint="default" w:ascii="Times New Roman" w:hAnsi="Times New Roman" w:cs="Times New Roman"/>
          <w:b w:val="0"/>
          <w:bCs/>
          <w:sz w:val="24"/>
          <w:szCs w:val="24"/>
          <w:highlight w:val="none"/>
          <w:u w:val="none"/>
        </w:rPr>
        <w:t xml:space="preserve">iá trị Hợp </w:t>
      </w:r>
      <w:r>
        <w:rPr>
          <w:rFonts w:hint="default" w:ascii="Times New Roman" w:hAnsi="Times New Roman" w:cs="Times New Roman"/>
          <w:b w:val="0"/>
          <w:bCs/>
          <w:sz w:val="24"/>
          <w:szCs w:val="24"/>
          <w:highlight w:val="none"/>
          <w:u w:val="none"/>
          <w:lang w:val="vi-VN"/>
        </w:rPr>
        <w:t>Đ</w:t>
      </w:r>
      <w:r>
        <w:rPr>
          <w:rFonts w:hint="default" w:ascii="Times New Roman" w:hAnsi="Times New Roman" w:cs="Times New Roman"/>
          <w:b w:val="0"/>
          <w:bCs/>
          <w:sz w:val="24"/>
          <w:szCs w:val="24"/>
          <w:highlight w:val="none"/>
          <w:u w:val="none"/>
        </w:rPr>
        <w:t xml:space="preserve">ồng chênh lệch so với phần nội dung công việc đã thực hiện và được Các Bên nghiệm thu, ký xác nhận bằng văn bản, trừ trường hợp có quy định khác đi tại Hợp đồng này. Thời hạn thanh toán/hoàn trả theo yêu cầu của Bên </w:t>
      </w:r>
      <w:r>
        <w:rPr>
          <w:rFonts w:hint="default" w:ascii="Times New Roman" w:hAnsi="Times New Roman" w:cs="Times New Roman"/>
          <w:b w:val="0"/>
          <w:bCs/>
          <w:sz w:val="24"/>
          <w:szCs w:val="24"/>
          <w:highlight w:val="none"/>
          <w:u w:val="none"/>
          <w:lang w:val="vi-VN"/>
        </w:rPr>
        <w:t>B.</w:t>
      </w:r>
    </w:p>
    <w:p>
      <w:pPr>
        <w:pStyle w:val="12"/>
        <w:keepNext w:val="0"/>
        <w:keepLines w:val="0"/>
        <w:pageBreakBefore w:val="0"/>
        <w:numPr>
          <w:ilvl w:val="0"/>
          <w:numId w:val="2"/>
        </w:numPr>
        <w:kinsoku/>
        <w:wordWrap/>
        <w:overflowPunct/>
        <w:topLinePunct w:val="0"/>
        <w:autoSpaceDE/>
        <w:autoSpaceDN/>
        <w:bidi w:val="0"/>
        <w:adjustRightInd/>
        <w:snapToGrid/>
        <w:spacing w:before="40" w:after="40" w:line="312" w:lineRule="auto"/>
        <w:ind w:left="1080" w:hanging="1080"/>
        <w:jc w:val="both"/>
        <w:textAlignment w:val="auto"/>
        <w:outlineLvl w:val="0"/>
        <w:rPr>
          <w:rFonts w:hint="default" w:ascii="Times New Roman" w:hAnsi="Times New Roman" w:cs="Times New Roman"/>
          <w:b/>
          <w:bCs w:val="0"/>
          <w:sz w:val="24"/>
          <w:szCs w:val="24"/>
          <w:highlight w:val="none"/>
          <w:u w:val="none"/>
        </w:rPr>
      </w:pPr>
      <w:r>
        <w:rPr>
          <w:rFonts w:hint="default" w:ascii="Times New Roman" w:hAnsi="Times New Roman" w:cs="Times New Roman"/>
          <w:b/>
          <w:bCs w:val="0"/>
          <w:sz w:val="24"/>
          <w:szCs w:val="24"/>
          <w:highlight w:val="none"/>
          <w:u w:val="none"/>
        </w:rPr>
        <w:t>BẤT KHẢ KHÁNG</w:t>
      </w:r>
    </w:p>
    <w:p>
      <w:pPr>
        <w:keepNext w:val="0"/>
        <w:keepLines w:val="0"/>
        <w:pageBreakBefore w:val="0"/>
        <w:numPr>
          <w:ilvl w:val="0"/>
          <w:numId w:val="12"/>
        </w:numPr>
        <w:kinsoku/>
        <w:wordWrap/>
        <w:overflowPunct/>
        <w:topLinePunct w:val="0"/>
        <w:autoSpaceDE/>
        <w:autoSpaceDN/>
        <w:bidi w:val="0"/>
        <w:adjustRightInd/>
        <w:snapToGrid/>
        <w:spacing w:before="40" w:after="40" w:line="312" w:lineRule="auto"/>
        <w:jc w:val="both"/>
        <w:textAlignment w:val="auto"/>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 xml:space="preserve">Trong thời gian thực hiện Hợp </w:t>
      </w:r>
      <w:r>
        <w:rPr>
          <w:rFonts w:hint="default" w:ascii="Times New Roman" w:hAnsi="Times New Roman" w:cs="Times New Roman"/>
          <w:b w:val="0"/>
          <w:bCs/>
          <w:sz w:val="24"/>
          <w:szCs w:val="24"/>
          <w:highlight w:val="none"/>
          <w:u w:val="none"/>
          <w:lang w:val="vi-VN"/>
        </w:rPr>
        <w:t>Đ</w:t>
      </w:r>
      <w:r>
        <w:rPr>
          <w:rFonts w:hint="default" w:ascii="Times New Roman" w:hAnsi="Times New Roman" w:cs="Times New Roman"/>
          <w:b w:val="0"/>
          <w:bCs/>
          <w:sz w:val="24"/>
          <w:szCs w:val="24"/>
          <w:highlight w:val="none"/>
          <w:u w:val="none"/>
        </w:rPr>
        <w:t>ồng này, những sự kiện sau được coi là Sự Kiện Bất Khả Kháng: Bão lụt, động đất, chiến tranh, dịch bệnh, hỏa hoạn, sự thay đổi của chính sách, pháp luật của nhà nước hoặc các sự kiện khách quan khác.</w:t>
      </w:r>
    </w:p>
    <w:p>
      <w:pPr>
        <w:keepNext w:val="0"/>
        <w:keepLines w:val="0"/>
        <w:pageBreakBefore w:val="0"/>
        <w:kinsoku/>
        <w:wordWrap/>
        <w:overflowPunct/>
        <w:topLinePunct w:val="0"/>
        <w:autoSpaceDE/>
        <w:autoSpaceDN/>
        <w:bidi w:val="0"/>
        <w:adjustRightInd/>
        <w:snapToGrid/>
        <w:spacing w:before="40" w:after="40" w:line="312" w:lineRule="auto"/>
        <w:jc w:val="both"/>
        <w:textAlignment w:val="auto"/>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Với điều kiện là:</w:t>
      </w:r>
    </w:p>
    <w:p>
      <w:pPr>
        <w:keepNext w:val="0"/>
        <w:keepLines w:val="0"/>
        <w:pageBreakBefore w:val="0"/>
        <w:numPr>
          <w:ilvl w:val="0"/>
          <w:numId w:val="13"/>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Sự kiện đó hoàn toàn nằm ngoài sự kiểm soát hợp lý và/hoặc không do lỗi và/hoặc sơ suất của Bên bị ảnh hưởng bởi Sự Kiện Bất Khả Kháng, mặc dù Bên đó đã áp dụng mọi biện pháp cần thiết và trong khả năng cho phép để đề phòng, khắc phục hoặc giảm bớt thiệt hại, gây ra việc chậm trễ hoặc gián đoạn, đình trệ việc thực hiện nghĩa vụ trong Hợp đồng này;</w:t>
      </w:r>
    </w:p>
    <w:p>
      <w:pPr>
        <w:keepNext w:val="0"/>
        <w:keepLines w:val="0"/>
        <w:pageBreakBefore w:val="0"/>
        <w:numPr>
          <w:ilvl w:val="0"/>
          <w:numId w:val="13"/>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Trong thời hạn 03 (ba) ngày kể từ ngày xảy ra Sự Kiện Bất Khả Kháng, Bên bị ảnh hưởng bởi Sự Kiện Bất Khả Kháng phải thông báo văn bản cho Bên kia, trong đó nêu chi tiết về Sự Kiện Bất Khả Kháng, các biện pháp đã tiến hành để đề phòng, khắc phục thiệt hại, dự kiến kế hoạch khắc phục và biện pháp giải quyết.</w:t>
      </w:r>
    </w:p>
    <w:p>
      <w:pPr>
        <w:keepNext w:val="0"/>
        <w:keepLines w:val="0"/>
        <w:pageBreakBefore w:val="0"/>
        <w:numPr>
          <w:ilvl w:val="0"/>
          <w:numId w:val="12"/>
        </w:numPr>
        <w:kinsoku/>
        <w:wordWrap/>
        <w:overflowPunct/>
        <w:topLinePunct w:val="0"/>
        <w:autoSpaceDE/>
        <w:autoSpaceDN/>
        <w:bidi w:val="0"/>
        <w:adjustRightInd/>
        <w:snapToGrid/>
        <w:spacing w:before="40" w:after="40" w:line="312" w:lineRule="auto"/>
        <w:jc w:val="both"/>
        <w:textAlignment w:val="auto"/>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 xml:space="preserve">Trừ khi có ý kiến khác của Bên </w:t>
      </w:r>
      <w:r>
        <w:rPr>
          <w:rFonts w:hint="default" w:ascii="Times New Roman" w:hAnsi="Times New Roman" w:cs="Times New Roman"/>
          <w:b w:val="0"/>
          <w:bCs/>
          <w:sz w:val="24"/>
          <w:szCs w:val="24"/>
          <w:highlight w:val="none"/>
          <w:u w:val="none"/>
          <w:lang w:val="vi-VN"/>
        </w:rPr>
        <w:t>B</w:t>
      </w:r>
      <w:r>
        <w:rPr>
          <w:rFonts w:hint="default" w:ascii="Times New Roman" w:hAnsi="Times New Roman" w:cs="Times New Roman"/>
          <w:b w:val="0"/>
          <w:bCs/>
          <w:sz w:val="24"/>
          <w:szCs w:val="24"/>
          <w:highlight w:val="none"/>
          <w:u w:val="none"/>
        </w:rPr>
        <w:t xml:space="preserve"> bằng văn bản, Bên </w:t>
      </w:r>
      <w:r>
        <w:rPr>
          <w:rFonts w:hint="default" w:ascii="Times New Roman" w:hAnsi="Times New Roman" w:cs="Times New Roman"/>
          <w:b w:val="0"/>
          <w:bCs/>
          <w:sz w:val="24"/>
          <w:szCs w:val="24"/>
          <w:highlight w:val="none"/>
          <w:u w:val="none"/>
          <w:lang w:val="vi-VN"/>
        </w:rPr>
        <w:t>A</w:t>
      </w:r>
      <w:r>
        <w:rPr>
          <w:rFonts w:hint="default" w:ascii="Times New Roman" w:hAnsi="Times New Roman" w:cs="Times New Roman"/>
          <w:b w:val="0"/>
          <w:bCs/>
          <w:sz w:val="24"/>
          <w:szCs w:val="24"/>
          <w:highlight w:val="none"/>
          <w:u w:val="none"/>
        </w:rPr>
        <w:t xml:space="preserve"> vẫn phải thực hiện các nghĩa vụ của mình theo Hợp </w:t>
      </w:r>
      <w:r>
        <w:rPr>
          <w:rFonts w:hint="default" w:ascii="Times New Roman" w:hAnsi="Times New Roman" w:cs="Times New Roman"/>
          <w:b w:val="0"/>
          <w:bCs/>
          <w:sz w:val="24"/>
          <w:szCs w:val="24"/>
          <w:highlight w:val="none"/>
          <w:u w:val="none"/>
          <w:lang w:val="vi-VN"/>
        </w:rPr>
        <w:t>Đ</w:t>
      </w:r>
      <w:r>
        <w:rPr>
          <w:rFonts w:hint="default" w:ascii="Times New Roman" w:hAnsi="Times New Roman" w:cs="Times New Roman"/>
          <w:b w:val="0"/>
          <w:bCs/>
          <w:sz w:val="24"/>
          <w:szCs w:val="24"/>
          <w:highlight w:val="none"/>
          <w:u w:val="none"/>
        </w:rPr>
        <w:t>ồng này theo hoàn cảnh thực tế cho phép và phải tiến hành mọi biện pháp hợp lý để thực hiện các phần việc không bị Sự Kiện Bất Khả Kháng gây trở ngại.</w:t>
      </w:r>
    </w:p>
    <w:p>
      <w:pPr>
        <w:keepNext w:val="0"/>
        <w:keepLines w:val="0"/>
        <w:pageBreakBefore w:val="0"/>
        <w:numPr>
          <w:ilvl w:val="0"/>
          <w:numId w:val="12"/>
        </w:numPr>
        <w:kinsoku/>
        <w:wordWrap/>
        <w:overflowPunct/>
        <w:topLinePunct w:val="0"/>
        <w:autoSpaceDE/>
        <w:autoSpaceDN/>
        <w:bidi w:val="0"/>
        <w:adjustRightInd/>
        <w:snapToGrid/>
        <w:spacing w:before="40" w:after="40" w:line="312" w:lineRule="auto"/>
        <w:jc w:val="both"/>
        <w:textAlignment w:val="auto"/>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 xml:space="preserve">Trong trường hợp xảy ra Sự Kiện Bất Khả Kháng, cho mục đích thực hiện Hợp </w:t>
      </w:r>
      <w:r>
        <w:rPr>
          <w:rFonts w:hint="default" w:ascii="Times New Roman" w:hAnsi="Times New Roman" w:cs="Times New Roman"/>
          <w:b w:val="0"/>
          <w:bCs/>
          <w:sz w:val="24"/>
          <w:szCs w:val="24"/>
          <w:highlight w:val="none"/>
          <w:u w:val="none"/>
          <w:lang w:val="vi-VN"/>
        </w:rPr>
        <w:t>Đ</w:t>
      </w:r>
      <w:r>
        <w:rPr>
          <w:rFonts w:hint="default" w:ascii="Times New Roman" w:hAnsi="Times New Roman" w:cs="Times New Roman"/>
          <w:b w:val="0"/>
          <w:bCs/>
          <w:sz w:val="24"/>
          <w:szCs w:val="24"/>
          <w:highlight w:val="none"/>
          <w:u w:val="none"/>
        </w:rPr>
        <w:t xml:space="preserve">ồng, trong vòng 48 (bốn mươi tám) giờ, Các Bên có trách nhiệm trao đổi, thảo luận để đưa ra phương hướng giải quyết bao gồm nhưng không giới hạn ở thay đổi các nội dung cơ bản của Hợp </w:t>
      </w:r>
      <w:r>
        <w:rPr>
          <w:rFonts w:hint="default" w:ascii="Times New Roman" w:hAnsi="Times New Roman" w:cs="Times New Roman"/>
          <w:b w:val="0"/>
          <w:bCs/>
          <w:sz w:val="24"/>
          <w:szCs w:val="24"/>
          <w:highlight w:val="none"/>
          <w:u w:val="none"/>
          <w:lang w:val="vi-VN"/>
        </w:rPr>
        <w:t>Đ</w:t>
      </w:r>
      <w:r>
        <w:rPr>
          <w:rFonts w:hint="default" w:ascii="Times New Roman" w:hAnsi="Times New Roman" w:cs="Times New Roman"/>
          <w:b w:val="0"/>
          <w:bCs/>
          <w:sz w:val="24"/>
          <w:szCs w:val="24"/>
          <w:highlight w:val="none"/>
          <w:u w:val="none"/>
        </w:rPr>
        <w:t xml:space="preserve">ồng. Để làm rõ, Các Bên có thể tiến hành trao đổi, thảo luận nhiều lần tuy nhiên không được quá khoảng thời gian 48 (bốn mươi tám) giờ nêu trên. Việc một Bên không phản hồi thông báo, đề nghị của Bên còn lại trong vòng 24 (hai mươi bốn) giờ kể từ ngày nhận được thông báo được xem là cố tình trì hoãn việc trao đổi, thỏa thuận theo khoản này. Việc một Bên không tham gia và/hoặc tham gia không đầy đủ và/hoặc cố tình trì hoãn việc trao đổi, thỏa thuận để tiếp tục thực hiện Hợp </w:t>
      </w:r>
      <w:r>
        <w:rPr>
          <w:rFonts w:hint="default" w:ascii="Times New Roman" w:hAnsi="Times New Roman" w:cs="Times New Roman"/>
          <w:b w:val="0"/>
          <w:bCs/>
          <w:sz w:val="24"/>
          <w:szCs w:val="24"/>
          <w:highlight w:val="none"/>
          <w:u w:val="none"/>
          <w:lang w:val="vi-VN"/>
        </w:rPr>
        <w:t>Đ</w:t>
      </w:r>
      <w:r>
        <w:rPr>
          <w:rFonts w:hint="default" w:ascii="Times New Roman" w:hAnsi="Times New Roman" w:cs="Times New Roman"/>
          <w:b w:val="0"/>
          <w:bCs/>
          <w:sz w:val="24"/>
          <w:szCs w:val="24"/>
          <w:highlight w:val="none"/>
          <w:u w:val="none"/>
        </w:rPr>
        <w:t>ồng</w:t>
      </w:r>
      <w:r>
        <w:rPr>
          <w:rFonts w:hint="default" w:ascii="Times New Roman" w:hAnsi="Times New Roman" w:cs="Times New Roman"/>
          <w:b w:val="0"/>
          <w:bCs/>
          <w:sz w:val="24"/>
          <w:szCs w:val="24"/>
          <w:highlight w:val="none"/>
          <w:u w:val="none"/>
          <w:lang w:val="vi-VN"/>
        </w:rPr>
        <w:t xml:space="preserve"> </w:t>
      </w:r>
      <w:r>
        <w:rPr>
          <w:rFonts w:hint="default" w:ascii="Times New Roman" w:hAnsi="Times New Roman" w:cs="Times New Roman"/>
          <w:b w:val="0"/>
          <w:bCs/>
          <w:sz w:val="24"/>
          <w:szCs w:val="24"/>
          <w:highlight w:val="none"/>
          <w:u w:val="none"/>
        </w:rPr>
        <w:t xml:space="preserve">được xem là vi phạm Hợp đồng và bị xử lý theo quy định tại Hợp </w:t>
      </w:r>
      <w:r>
        <w:rPr>
          <w:rFonts w:hint="default" w:ascii="Times New Roman" w:hAnsi="Times New Roman" w:cs="Times New Roman"/>
          <w:b w:val="0"/>
          <w:bCs/>
          <w:sz w:val="24"/>
          <w:szCs w:val="24"/>
          <w:highlight w:val="none"/>
          <w:u w:val="none"/>
          <w:lang w:val="vi-VN"/>
        </w:rPr>
        <w:t>Đ</w:t>
      </w:r>
      <w:r>
        <w:rPr>
          <w:rFonts w:hint="default" w:ascii="Times New Roman" w:hAnsi="Times New Roman" w:cs="Times New Roman"/>
          <w:b w:val="0"/>
          <w:bCs/>
          <w:sz w:val="24"/>
          <w:szCs w:val="24"/>
          <w:highlight w:val="none"/>
          <w:u w:val="none"/>
        </w:rPr>
        <w:t>ồng</w:t>
      </w:r>
      <w:r>
        <w:rPr>
          <w:rFonts w:hint="default" w:ascii="Times New Roman" w:hAnsi="Times New Roman" w:cs="Times New Roman"/>
          <w:b w:val="0"/>
          <w:bCs/>
          <w:sz w:val="24"/>
          <w:szCs w:val="24"/>
          <w:highlight w:val="none"/>
          <w:u w:val="none"/>
          <w:lang w:val="vi-VN"/>
        </w:rPr>
        <w:t xml:space="preserve"> </w:t>
      </w:r>
      <w:r>
        <w:rPr>
          <w:rFonts w:hint="default" w:ascii="Times New Roman" w:hAnsi="Times New Roman" w:cs="Times New Roman"/>
          <w:b w:val="0"/>
          <w:bCs/>
          <w:sz w:val="24"/>
          <w:szCs w:val="24"/>
          <w:highlight w:val="none"/>
          <w:u w:val="none"/>
        </w:rPr>
        <w:t xml:space="preserve">này. </w:t>
      </w:r>
    </w:p>
    <w:p>
      <w:pPr>
        <w:keepNext w:val="0"/>
        <w:keepLines w:val="0"/>
        <w:pageBreakBefore w:val="0"/>
        <w:numPr>
          <w:ilvl w:val="0"/>
          <w:numId w:val="12"/>
        </w:numPr>
        <w:kinsoku/>
        <w:wordWrap/>
        <w:overflowPunct/>
        <w:topLinePunct w:val="0"/>
        <w:autoSpaceDE/>
        <w:autoSpaceDN/>
        <w:bidi w:val="0"/>
        <w:adjustRightInd/>
        <w:snapToGrid/>
        <w:spacing w:before="40" w:after="40" w:line="312" w:lineRule="auto"/>
        <w:jc w:val="both"/>
        <w:textAlignment w:val="auto"/>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 xml:space="preserve">Trong thời gian Sự Kiện Bất Khả Kháng, nếu Các Bên chưa và/hoặc không đạt được thỏa thuận để tiếp thực hiện Hợp </w:t>
      </w:r>
      <w:r>
        <w:rPr>
          <w:rFonts w:hint="default" w:ascii="Times New Roman" w:hAnsi="Times New Roman" w:cs="Times New Roman"/>
          <w:b w:val="0"/>
          <w:bCs/>
          <w:sz w:val="24"/>
          <w:szCs w:val="24"/>
          <w:highlight w:val="none"/>
          <w:u w:val="none"/>
          <w:lang w:val="vi-VN"/>
        </w:rPr>
        <w:t>Đ</w:t>
      </w:r>
      <w:r>
        <w:rPr>
          <w:rFonts w:hint="default" w:ascii="Times New Roman" w:hAnsi="Times New Roman" w:cs="Times New Roman"/>
          <w:b w:val="0"/>
          <w:bCs/>
          <w:sz w:val="24"/>
          <w:szCs w:val="24"/>
          <w:highlight w:val="none"/>
          <w:u w:val="none"/>
        </w:rPr>
        <w:t>ồng</w:t>
      </w:r>
      <w:r>
        <w:rPr>
          <w:rFonts w:hint="default" w:ascii="Times New Roman" w:hAnsi="Times New Roman" w:cs="Times New Roman"/>
          <w:b w:val="0"/>
          <w:bCs/>
          <w:sz w:val="24"/>
          <w:szCs w:val="24"/>
          <w:highlight w:val="none"/>
          <w:u w:val="none"/>
          <w:lang w:val="vi-VN"/>
        </w:rPr>
        <w:t xml:space="preserve"> </w:t>
      </w:r>
      <w:r>
        <w:rPr>
          <w:rFonts w:hint="default" w:ascii="Times New Roman" w:hAnsi="Times New Roman" w:cs="Times New Roman"/>
          <w:b w:val="0"/>
          <w:bCs/>
          <w:sz w:val="24"/>
          <w:szCs w:val="24"/>
          <w:highlight w:val="none"/>
          <w:u w:val="none"/>
        </w:rPr>
        <w:t xml:space="preserve">thì việc tiếp tục thực hiện Hợp </w:t>
      </w:r>
      <w:r>
        <w:rPr>
          <w:rFonts w:hint="default" w:ascii="Times New Roman" w:hAnsi="Times New Roman" w:cs="Times New Roman"/>
          <w:b w:val="0"/>
          <w:bCs/>
          <w:sz w:val="24"/>
          <w:szCs w:val="24"/>
          <w:highlight w:val="none"/>
          <w:u w:val="none"/>
          <w:lang w:val="vi-VN"/>
        </w:rPr>
        <w:t>Đ</w:t>
      </w:r>
      <w:r>
        <w:rPr>
          <w:rFonts w:hint="default" w:ascii="Times New Roman" w:hAnsi="Times New Roman" w:cs="Times New Roman"/>
          <w:b w:val="0"/>
          <w:bCs/>
          <w:sz w:val="24"/>
          <w:szCs w:val="24"/>
          <w:highlight w:val="none"/>
          <w:u w:val="none"/>
        </w:rPr>
        <w:t>ồng</w:t>
      </w:r>
      <w:r>
        <w:rPr>
          <w:rFonts w:hint="default" w:ascii="Times New Roman" w:hAnsi="Times New Roman" w:cs="Times New Roman"/>
          <w:b w:val="0"/>
          <w:bCs/>
          <w:sz w:val="24"/>
          <w:szCs w:val="24"/>
          <w:highlight w:val="none"/>
          <w:u w:val="none"/>
          <w:lang w:val="vi-VN"/>
        </w:rPr>
        <w:t xml:space="preserve"> </w:t>
      </w:r>
      <w:r>
        <w:rPr>
          <w:rFonts w:hint="default" w:ascii="Times New Roman" w:hAnsi="Times New Roman" w:cs="Times New Roman"/>
          <w:b w:val="0"/>
          <w:bCs/>
          <w:sz w:val="24"/>
          <w:szCs w:val="24"/>
          <w:highlight w:val="none"/>
          <w:u w:val="none"/>
        </w:rPr>
        <w:t xml:space="preserve">sẽ được trì hoãn cho một thời gian khác theo thỏa thuận của Các Bên sau đó. Thời gian xảy ra Sự Kiện Bất Khả Kháng sẽ không được tính vào thời gian thực hiện Hợp </w:t>
      </w:r>
      <w:r>
        <w:rPr>
          <w:rFonts w:hint="default" w:ascii="Times New Roman" w:hAnsi="Times New Roman" w:cs="Times New Roman"/>
          <w:b w:val="0"/>
          <w:bCs/>
          <w:sz w:val="24"/>
          <w:szCs w:val="24"/>
          <w:highlight w:val="none"/>
          <w:u w:val="none"/>
          <w:lang w:val="vi-VN"/>
        </w:rPr>
        <w:t>Đ</w:t>
      </w:r>
      <w:r>
        <w:rPr>
          <w:rFonts w:hint="default" w:ascii="Times New Roman" w:hAnsi="Times New Roman" w:cs="Times New Roman"/>
          <w:b w:val="0"/>
          <w:bCs/>
          <w:sz w:val="24"/>
          <w:szCs w:val="24"/>
          <w:highlight w:val="none"/>
          <w:u w:val="none"/>
        </w:rPr>
        <w:t xml:space="preserve">ồng, trừ khi Các Bên có thỏa thuận khác. Trong trường hợp này, thời hạn của Hợp </w:t>
      </w:r>
      <w:r>
        <w:rPr>
          <w:rFonts w:hint="default" w:ascii="Times New Roman" w:hAnsi="Times New Roman" w:cs="Times New Roman"/>
          <w:b w:val="0"/>
          <w:bCs/>
          <w:sz w:val="24"/>
          <w:szCs w:val="24"/>
          <w:highlight w:val="none"/>
          <w:u w:val="none"/>
          <w:lang w:val="vi-VN"/>
        </w:rPr>
        <w:t>Đ</w:t>
      </w:r>
      <w:r>
        <w:rPr>
          <w:rFonts w:hint="default" w:ascii="Times New Roman" w:hAnsi="Times New Roman" w:cs="Times New Roman"/>
          <w:b w:val="0"/>
          <w:bCs/>
          <w:sz w:val="24"/>
          <w:szCs w:val="24"/>
          <w:highlight w:val="none"/>
          <w:u w:val="none"/>
        </w:rPr>
        <w:t>ồng</w:t>
      </w:r>
      <w:r>
        <w:rPr>
          <w:rFonts w:hint="default" w:ascii="Times New Roman" w:hAnsi="Times New Roman" w:cs="Times New Roman"/>
          <w:b w:val="0"/>
          <w:bCs/>
          <w:sz w:val="24"/>
          <w:szCs w:val="24"/>
          <w:highlight w:val="none"/>
          <w:u w:val="none"/>
          <w:lang w:val="vi-VN"/>
        </w:rPr>
        <w:t xml:space="preserve"> </w:t>
      </w:r>
      <w:r>
        <w:rPr>
          <w:rFonts w:hint="default" w:ascii="Times New Roman" w:hAnsi="Times New Roman" w:cs="Times New Roman"/>
          <w:b w:val="0"/>
          <w:bCs/>
          <w:sz w:val="24"/>
          <w:szCs w:val="24"/>
          <w:highlight w:val="none"/>
          <w:u w:val="none"/>
        </w:rPr>
        <w:t>sẽ được tự động cộng thêm khoảng thời gian xảy ra Sự Kiện Bất Khả Kháng.</w:t>
      </w:r>
    </w:p>
    <w:p>
      <w:pPr>
        <w:keepNext w:val="0"/>
        <w:keepLines w:val="0"/>
        <w:pageBreakBefore w:val="0"/>
        <w:numPr>
          <w:ilvl w:val="0"/>
          <w:numId w:val="12"/>
        </w:numPr>
        <w:kinsoku/>
        <w:wordWrap/>
        <w:overflowPunct/>
        <w:topLinePunct w:val="0"/>
        <w:autoSpaceDE/>
        <w:autoSpaceDN/>
        <w:bidi w:val="0"/>
        <w:adjustRightInd/>
        <w:snapToGrid/>
        <w:spacing w:before="40" w:after="40" w:line="312" w:lineRule="auto"/>
        <w:jc w:val="both"/>
        <w:textAlignment w:val="auto"/>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 xml:space="preserve">Trong trường hợp một Sự Kiện Bất Khả Kháng kéo dài hơn 02 (hai) tháng mà Các Bên mặc dù đã nỗ lực trao đổi, thảo luận theo quy định tại Điều này nhưng không đạt được thỏa thuận để tiếp tục thực hiện Hợp đồng thì bất kỳ Bên nào cũng có thể, bằng một thông báo bằng văn bản gửi Bên kia, đơn phương chấm dứt Hợp Đồng này. Việc chấm dứt Hợp Đồng trong trường hợp này sẽ không làm ảnh hưởng đến các quyền lợi khác của Bên </w:t>
      </w:r>
      <w:r>
        <w:rPr>
          <w:rFonts w:hint="default" w:ascii="Times New Roman" w:hAnsi="Times New Roman" w:cs="Times New Roman"/>
          <w:b w:val="0"/>
          <w:bCs/>
          <w:sz w:val="24"/>
          <w:szCs w:val="24"/>
          <w:highlight w:val="none"/>
          <w:u w:val="none"/>
          <w:lang w:val="vi-VN"/>
        </w:rPr>
        <w:t>B</w:t>
      </w:r>
      <w:r>
        <w:rPr>
          <w:rFonts w:hint="default" w:ascii="Times New Roman" w:hAnsi="Times New Roman" w:cs="Times New Roman"/>
          <w:b w:val="0"/>
          <w:bCs/>
          <w:sz w:val="24"/>
          <w:szCs w:val="24"/>
          <w:highlight w:val="none"/>
          <w:u w:val="none"/>
        </w:rPr>
        <w:t xml:space="preserve"> theo Hợp Đồng. </w:t>
      </w:r>
    </w:p>
    <w:p>
      <w:pPr>
        <w:pStyle w:val="12"/>
        <w:keepNext w:val="0"/>
        <w:keepLines w:val="0"/>
        <w:pageBreakBefore w:val="0"/>
        <w:numPr>
          <w:ilvl w:val="0"/>
          <w:numId w:val="2"/>
        </w:numPr>
        <w:kinsoku/>
        <w:wordWrap/>
        <w:overflowPunct/>
        <w:topLinePunct w:val="0"/>
        <w:autoSpaceDE/>
        <w:autoSpaceDN/>
        <w:bidi w:val="0"/>
        <w:adjustRightInd/>
        <w:snapToGrid/>
        <w:spacing w:before="40" w:after="40" w:line="312" w:lineRule="auto"/>
        <w:ind w:left="1080" w:hanging="1080"/>
        <w:jc w:val="both"/>
        <w:textAlignment w:val="auto"/>
        <w:outlineLvl w:val="0"/>
        <w:rPr>
          <w:rFonts w:hint="default" w:ascii="Times New Roman" w:hAnsi="Times New Roman" w:cs="Times New Roman"/>
          <w:b w:val="0"/>
          <w:bCs/>
          <w:sz w:val="24"/>
          <w:szCs w:val="24"/>
          <w:highlight w:val="none"/>
          <w:u w:val="none"/>
        </w:rPr>
      </w:pPr>
      <w:r>
        <w:rPr>
          <w:rFonts w:hint="default" w:ascii="Times New Roman" w:hAnsi="Times New Roman" w:cs="Times New Roman"/>
          <w:b/>
          <w:bCs w:val="0"/>
          <w:sz w:val="24"/>
          <w:szCs w:val="24"/>
          <w:highlight w:val="none"/>
          <w:u w:val="none"/>
        </w:rPr>
        <w:t>PHẠT VI PHẠM HỢP ĐỒNG</w:t>
      </w:r>
    </w:p>
    <w:p>
      <w:pPr>
        <w:keepNext w:val="0"/>
        <w:keepLines w:val="0"/>
        <w:pageBreakBefore w:val="0"/>
        <w:numPr>
          <w:ilvl w:val="0"/>
          <w:numId w:val="14"/>
        </w:numPr>
        <w:kinsoku/>
        <w:wordWrap/>
        <w:overflowPunct/>
        <w:topLinePunct w:val="0"/>
        <w:autoSpaceDE/>
        <w:autoSpaceDN/>
        <w:bidi w:val="0"/>
        <w:adjustRightInd/>
        <w:snapToGrid/>
        <w:spacing w:before="40" w:after="40" w:line="312" w:lineRule="auto"/>
        <w:jc w:val="both"/>
        <w:textAlignment w:val="auto"/>
        <w:rPr>
          <w:rFonts w:hint="default" w:ascii="Times New Roman" w:hAnsi="Times New Roman" w:cs="Times New Roman"/>
          <w:b/>
          <w:sz w:val="24"/>
          <w:szCs w:val="24"/>
          <w:highlight w:val="none"/>
          <w:u w:val="single"/>
        </w:rPr>
      </w:pPr>
      <w:r>
        <w:rPr>
          <w:rFonts w:hint="default" w:ascii="Times New Roman" w:hAnsi="Times New Roman" w:cs="Times New Roman"/>
          <w:b w:val="0"/>
          <w:bCs/>
          <w:sz w:val="24"/>
          <w:szCs w:val="24"/>
          <w:highlight w:val="none"/>
          <w:u w:val="none"/>
          <w:lang w:val="vi-VN"/>
        </w:rPr>
        <w:t>Trong trường hợp Bên A vi phạm bất kỳ nghĩa vụ nào quy định tại Hợp Đồng này, Bên B có quyền yêu cầu bồi thường thiệt hại khoản tiền là 50.000.000 VNĐ (bằng chữ: Năm mươi triệu đồng chẵn./.), yêu cầu phạt vi phạm 8% tổng giá trị Hợp Đồng tính tới thời điểm vi phạm và đơn phương chấm dứt Hợp Đồng trước thời hạn theo quy định tại Điều 5. Để làm rõ, việc đơn phương chấm dứt Hợp Đồng trước thời hạn của Bên B sẽ không làm ảnh hưởng đến các quyền yêu cầu bồi thường thiệt hại và phạt vi phạm.</w:t>
      </w:r>
    </w:p>
    <w:p>
      <w:pPr>
        <w:keepNext w:val="0"/>
        <w:keepLines w:val="0"/>
        <w:pageBreakBefore w:val="0"/>
        <w:numPr>
          <w:ilvl w:val="0"/>
          <w:numId w:val="14"/>
        </w:numPr>
        <w:kinsoku/>
        <w:wordWrap/>
        <w:overflowPunct/>
        <w:topLinePunct w:val="0"/>
        <w:autoSpaceDE/>
        <w:autoSpaceDN/>
        <w:bidi w:val="0"/>
        <w:adjustRightInd/>
        <w:snapToGrid/>
        <w:spacing w:before="40" w:after="40" w:line="312" w:lineRule="auto"/>
        <w:jc w:val="both"/>
        <w:textAlignment w:val="auto"/>
        <w:rPr>
          <w:rFonts w:hint="default" w:ascii="Times New Roman" w:hAnsi="Times New Roman" w:cs="Times New Roman"/>
          <w:b/>
          <w:sz w:val="24"/>
          <w:szCs w:val="24"/>
          <w:highlight w:val="none"/>
          <w:u w:val="single"/>
        </w:rPr>
      </w:pPr>
      <w:r>
        <w:rPr>
          <w:rFonts w:hint="default" w:ascii="Times New Roman" w:hAnsi="Times New Roman" w:cs="Times New Roman"/>
          <w:b w:val="0"/>
          <w:bCs/>
          <w:sz w:val="24"/>
          <w:szCs w:val="24"/>
          <w:highlight w:val="none"/>
          <w:u w:val="none"/>
          <w:lang w:val="vi-VN"/>
        </w:rPr>
        <w:t>Trong trường hợp Bên A thanh toán chậm trễ theo quy định tại Điều 2 Hợp Đồng này, Bên B có quyền yêu cầu Bên A thanh toán lãi chậm trả với mức lãi suất bằng 150% lãi suất cho vay cá nhân của Ngân hàng Vietcombank tại thời điểm chậm trả.</w:t>
      </w:r>
    </w:p>
    <w:p>
      <w:pPr>
        <w:pStyle w:val="12"/>
        <w:keepNext w:val="0"/>
        <w:keepLines w:val="0"/>
        <w:pageBreakBefore w:val="0"/>
        <w:numPr>
          <w:ilvl w:val="0"/>
          <w:numId w:val="2"/>
        </w:numPr>
        <w:kinsoku/>
        <w:wordWrap/>
        <w:overflowPunct/>
        <w:topLinePunct w:val="0"/>
        <w:autoSpaceDE/>
        <w:autoSpaceDN/>
        <w:bidi w:val="0"/>
        <w:adjustRightInd/>
        <w:snapToGrid/>
        <w:spacing w:before="40" w:after="40" w:line="312" w:lineRule="auto"/>
        <w:ind w:left="1080" w:hanging="1080"/>
        <w:jc w:val="both"/>
        <w:textAlignment w:val="auto"/>
        <w:outlineLvl w:val="0"/>
        <w:rPr>
          <w:rFonts w:hint="default" w:ascii="Times New Roman" w:hAnsi="Times New Roman" w:cs="Times New Roman"/>
          <w:b/>
          <w:bCs w:val="0"/>
          <w:sz w:val="24"/>
          <w:szCs w:val="24"/>
          <w:highlight w:val="none"/>
          <w:u w:val="none"/>
        </w:rPr>
      </w:pPr>
      <w:r>
        <w:rPr>
          <w:rFonts w:hint="default" w:ascii="Times New Roman" w:hAnsi="Times New Roman" w:cs="Times New Roman"/>
          <w:b/>
          <w:bCs w:val="0"/>
          <w:sz w:val="24"/>
          <w:szCs w:val="24"/>
          <w:highlight w:val="none"/>
          <w:u w:val="none"/>
        </w:rPr>
        <w:t xml:space="preserve">CÁC </w:t>
      </w:r>
      <w:r>
        <w:rPr>
          <w:rFonts w:hint="default" w:ascii="Times New Roman" w:hAnsi="Times New Roman" w:cs="Times New Roman"/>
          <w:b/>
          <w:bCs w:val="0"/>
          <w:sz w:val="24"/>
          <w:szCs w:val="24"/>
          <w:highlight w:val="none"/>
          <w:u w:val="none"/>
          <w:lang w:val="vi-VN"/>
        </w:rPr>
        <w:t xml:space="preserve">THỎA </w:t>
      </w:r>
      <w:r>
        <w:rPr>
          <w:rFonts w:hint="default" w:ascii="Times New Roman" w:hAnsi="Times New Roman" w:cs="Times New Roman"/>
          <w:b/>
          <w:bCs w:val="0"/>
          <w:sz w:val="24"/>
          <w:szCs w:val="24"/>
          <w:highlight w:val="none"/>
          <w:u w:val="none"/>
        </w:rPr>
        <w:t>THUẬN KHÁC</w:t>
      </w:r>
    </w:p>
    <w:p>
      <w:pPr>
        <w:keepNext w:val="0"/>
        <w:keepLines w:val="0"/>
        <w:pageBreakBefore w:val="0"/>
        <w:numPr>
          <w:ilvl w:val="0"/>
          <w:numId w:val="15"/>
        </w:numPr>
        <w:kinsoku/>
        <w:wordWrap/>
        <w:overflowPunct/>
        <w:topLinePunct w:val="0"/>
        <w:autoSpaceDE/>
        <w:autoSpaceDN/>
        <w:bidi w:val="0"/>
        <w:adjustRightInd/>
        <w:snapToGrid/>
        <w:spacing w:before="40" w:after="40" w:line="312" w:lineRule="auto"/>
        <w:jc w:val="both"/>
        <w:textAlignment w:val="auto"/>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Hợp Đồng này được điều chỉnh theo pháp luật Việt Nam.</w:t>
      </w:r>
    </w:p>
    <w:p>
      <w:pPr>
        <w:keepNext w:val="0"/>
        <w:keepLines w:val="0"/>
        <w:pageBreakBefore w:val="0"/>
        <w:numPr>
          <w:ilvl w:val="0"/>
          <w:numId w:val="15"/>
        </w:numPr>
        <w:kinsoku/>
        <w:wordWrap/>
        <w:overflowPunct/>
        <w:topLinePunct w:val="0"/>
        <w:autoSpaceDE/>
        <w:autoSpaceDN/>
        <w:bidi w:val="0"/>
        <w:adjustRightInd/>
        <w:snapToGrid/>
        <w:spacing w:before="40" w:after="40" w:line="312" w:lineRule="auto"/>
        <w:jc w:val="both"/>
        <w:textAlignment w:val="auto"/>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Các bên cam kết thực hiện nghiêm chỉnh các điều khoản đã thỏa thuận trong Hợp Đồng này, mọi trường hợp sửa đổi bổ sung phải được hai bên thỏa thuận và ký kết bằng Phụ lục Hợp Đồng.</w:t>
      </w:r>
    </w:p>
    <w:p>
      <w:pPr>
        <w:keepNext w:val="0"/>
        <w:keepLines w:val="0"/>
        <w:pageBreakBefore w:val="0"/>
        <w:numPr>
          <w:ilvl w:val="0"/>
          <w:numId w:val="15"/>
        </w:numPr>
        <w:kinsoku/>
        <w:wordWrap/>
        <w:overflowPunct/>
        <w:topLinePunct w:val="0"/>
        <w:autoSpaceDE/>
        <w:autoSpaceDN/>
        <w:bidi w:val="0"/>
        <w:adjustRightInd/>
        <w:snapToGrid/>
        <w:spacing w:before="40" w:after="40" w:line="312" w:lineRule="auto"/>
        <w:jc w:val="both"/>
        <w:textAlignment w:val="auto"/>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 xml:space="preserve">Bên </w:t>
      </w:r>
      <w:r>
        <w:rPr>
          <w:rFonts w:hint="default" w:ascii="Times New Roman" w:hAnsi="Times New Roman" w:cs="Times New Roman"/>
          <w:b w:val="0"/>
          <w:bCs/>
          <w:sz w:val="24"/>
          <w:szCs w:val="24"/>
          <w:highlight w:val="none"/>
          <w:u w:val="none"/>
          <w:lang w:val="vi-VN"/>
        </w:rPr>
        <w:t xml:space="preserve">A </w:t>
      </w:r>
      <w:r>
        <w:rPr>
          <w:rFonts w:hint="default" w:ascii="Times New Roman" w:hAnsi="Times New Roman" w:cs="Times New Roman"/>
          <w:b w:val="0"/>
          <w:bCs/>
          <w:sz w:val="24"/>
          <w:szCs w:val="24"/>
          <w:highlight w:val="none"/>
          <w:u w:val="none"/>
        </w:rPr>
        <w:t xml:space="preserve">cam kết và đồng ý rằng, Bên </w:t>
      </w:r>
      <w:r>
        <w:rPr>
          <w:rFonts w:hint="default" w:ascii="Times New Roman" w:hAnsi="Times New Roman" w:cs="Times New Roman"/>
          <w:b w:val="0"/>
          <w:bCs/>
          <w:sz w:val="24"/>
          <w:szCs w:val="24"/>
          <w:highlight w:val="none"/>
          <w:u w:val="none"/>
          <w:lang w:val="vi-VN"/>
        </w:rPr>
        <w:t xml:space="preserve">B </w:t>
      </w:r>
      <w:r>
        <w:rPr>
          <w:rFonts w:hint="default" w:ascii="Times New Roman" w:hAnsi="Times New Roman" w:cs="Times New Roman"/>
          <w:b w:val="0"/>
          <w:bCs/>
          <w:sz w:val="24"/>
          <w:szCs w:val="24"/>
          <w:highlight w:val="none"/>
          <w:u w:val="none"/>
        </w:rPr>
        <w:t>có quyền chuyển nhượng, chuyển giao các quyền/nghĩa vụ theo Hợp Đồng này cho bên thứ ba, với điều kiện là việc chuyển nhượng, chuyển giao các quyền/nghĩa vụ đó không gây thiệt hại đến quyền và lợi ích của Bên</w:t>
      </w:r>
      <w:r>
        <w:rPr>
          <w:rFonts w:hint="default" w:ascii="Times New Roman" w:hAnsi="Times New Roman" w:cs="Times New Roman"/>
          <w:b w:val="0"/>
          <w:bCs/>
          <w:sz w:val="24"/>
          <w:szCs w:val="24"/>
          <w:highlight w:val="none"/>
          <w:u w:val="none"/>
          <w:lang w:val="vi-VN"/>
        </w:rPr>
        <w:t xml:space="preserve"> A</w:t>
      </w:r>
      <w:r>
        <w:rPr>
          <w:rFonts w:hint="default" w:ascii="Times New Roman" w:hAnsi="Times New Roman" w:cs="Times New Roman"/>
          <w:b w:val="0"/>
          <w:bCs/>
          <w:sz w:val="24"/>
          <w:szCs w:val="24"/>
          <w:highlight w:val="none"/>
          <w:u w:val="none"/>
        </w:rPr>
        <w:t xml:space="preserve"> theo Hợp Đồng này.</w:t>
      </w:r>
      <w:r>
        <w:rPr>
          <w:rFonts w:hint="default" w:ascii="Times New Roman" w:hAnsi="Times New Roman" w:cs="Times New Roman"/>
          <w:b w:val="0"/>
          <w:bCs/>
          <w:sz w:val="24"/>
          <w:szCs w:val="24"/>
          <w:highlight w:val="none"/>
          <w:u w:val="none"/>
          <w:lang w:val="vi-VN"/>
        </w:rPr>
        <w:t xml:space="preserve"> </w:t>
      </w:r>
      <w:r>
        <w:rPr>
          <w:rFonts w:hint="default" w:ascii="Times New Roman" w:hAnsi="Times New Roman" w:cs="Times New Roman"/>
          <w:b w:val="0"/>
          <w:bCs/>
          <w:sz w:val="24"/>
          <w:szCs w:val="24"/>
          <w:highlight w:val="none"/>
          <w:u w:val="none"/>
        </w:rPr>
        <w:t xml:space="preserve">Để làm rõ, trong trường hợp Bên </w:t>
      </w:r>
      <w:r>
        <w:rPr>
          <w:rFonts w:hint="default" w:ascii="Times New Roman" w:hAnsi="Times New Roman" w:cs="Times New Roman"/>
          <w:b w:val="0"/>
          <w:bCs/>
          <w:sz w:val="24"/>
          <w:szCs w:val="24"/>
          <w:highlight w:val="none"/>
          <w:u w:val="none"/>
          <w:lang w:val="vi-VN"/>
        </w:rPr>
        <w:t>B</w:t>
      </w:r>
      <w:r>
        <w:rPr>
          <w:rFonts w:hint="default" w:ascii="Times New Roman" w:hAnsi="Times New Roman" w:cs="Times New Roman"/>
          <w:b w:val="0"/>
          <w:bCs/>
          <w:sz w:val="24"/>
          <w:szCs w:val="24"/>
          <w:highlight w:val="none"/>
          <w:u w:val="none"/>
        </w:rPr>
        <w:t xml:space="preserve"> tái cấu trúc hoặc tổ chức lại bằng các cách khác nhau bao gồm nhưng không giới hạn bởi việc chia, tách, sáp nhập, hợp nhất, đổi tên, thay đổi hình thức pháp lý hoặc bằng hình thức khác thì tổ chức mới được hình thành từ việc tái cấu trúc hoặc tổ chức lại đó sẽ đương nhiên được kế thừa toàn bộ các quyền và nghĩa vụ của Bên </w:t>
      </w:r>
      <w:r>
        <w:rPr>
          <w:rFonts w:hint="default" w:ascii="Times New Roman" w:hAnsi="Times New Roman" w:cs="Times New Roman"/>
          <w:b w:val="0"/>
          <w:bCs/>
          <w:sz w:val="24"/>
          <w:szCs w:val="24"/>
          <w:highlight w:val="none"/>
          <w:u w:val="none"/>
          <w:lang w:val="vi-VN"/>
        </w:rPr>
        <w:t>B</w:t>
      </w:r>
      <w:r>
        <w:rPr>
          <w:rFonts w:hint="default" w:ascii="Times New Roman" w:hAnsi="Times New Roman" w:cs="Times New Roman"/>
          <w:b w:val="0"/>
          <w:bCs/>
          <w:sz w:val="24"/>
          <w:szCs w:val="24"/>
          <w:highlight w:val="none"/>
          <w:u w:val="none"/>
        </w:rPr>
        <w:t xml:space="preserve"> được quy định trong Hợp Đồng này.</w:t>
      </w:r>
    </w:p>
    <w:p>
      <w:pPr>
        <w:keepNext w:val="0"/>
        <w:keepLines w:val="0"/>
        <w:pageBreakBefore w:val="0"/>
        <w:numPr>
          <w:ilvl w:val="0"/>
          <w:numId w:val="15"/>
        </w:numPr>
        <w:kinsoku/>
        <w:wordWrap/>
        <w:overflowPunct/>
        <w:topLinePunct w:val="0"/>
        <w:autoSpaceDE/>
        <w:autoSpaceDN/>
        <w:bidi w:val="0"/>
        <w:adjustRightInd/>
        <w:snapToGrid/>
        <w:spacing w:before="40" w:after="40" w:line="312" w:lineRule="auto"/>
        <w:jc w:val="both"/>
        <w:textAlignment w:val="auto"/>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Bất kỳ tranh chấp nào giữa các Bên liên quan đến Hợp Đồng này trước tiên phải được giải quyết trên cơ sở thương lượng hòa giải. Mọi tranh chấp phát sinh từ hoặc liên quan đến hợp đồng này sẽ được giải quyết bằng trọng tài tại Trung tâm Trọng tài Thương mại Phía Nam (STAC) theo Quy tắc tố tụng trọng tài của Trung tâm này. Ngôn ngữ trọng tài là tiếng Việt, địa điểm trọng tài là tại Thành phố Hồ Chí Minh. Các chi phí liên quan đến việc giải quyết tranh chấp do Bên thua kiện chịu. Phán quyết của STAC là quyết định cuối cùng và phải được hai Bên chấp hành nghiêm túc.</w:t>
      </w:r>
    </w:p>
    <w:p>
      <w:pPr>
        <w:keepNext w:val="0"/>
        <w:keepLines w:val="0"/>
        <w:pageBreakBefore w:val="0"/>
        <w:numPr>
          <w:ilvl w:val="0"/>
          <w:numId w:val="15"/>
        </w:numPr>
        <w:kinsoku/>
        <w:wordWrap/>
        <w:overflowPunct/>
        <w:topLinePunct w:val="0"/>
        <w:autoSpaceDE/>
        <w:autoSpaceDN/>
        <w:bidi w:val="0"/>
        <w:adjustRightInd/>
        <w:snapToGrid/>
        <w:spacing w:before="40" w:after="40" w:line="312" w:lineRule="auto"/>
        <w:jc w:val="both"/>
        <w:textAlignment w:val="auto"/>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Nghĩa Vụ Bảo Mật</w:t>
      </w:r>
    </w:p>
    <w:p>
      <w:pPr>
        <w:keepNext w:val="0"/>
        <w:keepLines w:val="0"/>
        <w:pageBreakBefore w:val="0"/>
        <w:numPr>
          <w:ilvl w:val="0"/>
          <w:numId w:val="16"/>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Bên nhận hoặc được cung cấp thông tin (“Bên Nhận Thông Tin”) cam kết rằng, trong thời gian hiệu lực của Hợp Đồng này và sau khi Hợp Đồng này chấm dứt, Bên Nhận Thông Tin sẽ tuyệt đối bảo mật các thông tin mật (“Thông Tin Mật”) của bên đã tiết lộ/cung cấp thông tin (“Bên Tiết Lộ”). Theo đó, Bên Nhận Thông Tin không được tiết lộ Thông Tin Mật cho bất kỳ bên thứ ba nào, dù là trực tiếp hay gián tiếp, trong bất kỳ tình huống nào, khi không có sự đồng ý bằng văn bản của của Bên Tiết Lộ trừ trường hợp quy định tại Hợp đồng này.</w:t>
      </w:r>
    </w:p>
    <w:p>
      <w:pPr>
        <w:keepNext w:val="0"/>
        <w:keepLines w:val="0"/>
        <w:pageBreakBefore w:val="0"/>
        <w:numPr>
          <w:ilvl w:val="0"/>
          <w:numId w:val="16"/>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Cho mục đích quy định tại đây, Thông Tin Mật được hiểu là các thông tin bao gồm nhưng không giới hạn các điều khoản của Hợp Đồng này và/hoặc các thông tin, dữ liệu, văn bản được tạo ra do liên quan đến hoặc phát sinh từ việc thực hiện Hợp Đồng, các thông tin, dữ liệu, văn bản được Bên Tiết Lộ cung cấp cho Bên Nhận Thông Tin cho dù dưới bất kỳ hình thức nào để thực hiện Hợp Đồng này. Ngoài ra, Thông Tin Mật còn bao gồm nhưng không giới hạn các thông tin liên quan đến bí mật kinh doanh, bí mật công nghệ, bí quyết thương mại, kiến thức hoặc các thông tin khác về hoặc phục vụ cho tiếp thị tài chính, kinh doanh của Bên Tiết Lộ.</w:t>
      </w:r>
    </w:p>
    <w:p>
      <w:pPr>
        <w:keepNext w:val="0"/>
        <w:keepLines w:val="0"/>
        <w:pageBreakBefore w:val="0"/>
        <w:numPr>
          <w:ilvl w:val="0"/>
          <w:numId w:val="16"/>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Nghĩa Vụ Bảo Mật sẽ được loại trừ nếu nếu Thông Tin Mật</w:t>
      </w:r>
    </w:p>
    <w:p>
      <w:pPr>
        <w:keepNext w:val="0"/>
        <w:keepLines w:val="0"/>
        <w:pageBreakBefore w:val="0"/>
        <w:numPr>
          <w:ilvl w:val="0"/>
          <w:numId w:val="17"/>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đã được phổ biến rộng rãi trong công chúng bởi Bên Tiết Lộ;</w:t>
      </w:r>
    </w:p>
    <w:p>
      <w:pPr>
        <w:keepNext w:val="0"/>
        <w:keepLines w:val="0"/>
        <w:pageBreakBefore w:val="0"/>
        <w:numPr>
          <w:ilvl w:val="0"/>
          <w:numId w:val="17"/>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được Bên Nhận Thông Tin, cung cấp cho nhân viên, chuyên gia tư vấn tài chính, pháp lý hoặc nhà thầu của Bên Nhận Thông Tin vì mục đích thực hiện các nghĩa vụ của Bên đó theo Hợp Đồng này, với điều kiện là Bên đó phải chịu trách nhiệm và đảm bảo các đối tượng được tiết lộ Thông Tin Mật phải tuân thủ quy định bảo mật như nội dung của Mục a trên đây;</w:t>
      </w:r>
    </w:p>
    <w:p>
      <w:pPr>
        <w:keepNext w:val="0"/>
        <w:keepLines w:val="0"/>
        <w:pageBreakBefore w:val="0"/>
        <w:numPr>
          <w:ilvl w:val="0"/>
          <w:numId w:val="17"/>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do Bên Nhận Thông Tin nhận được từ một bên thứ ba độc lập với việc thực hiện Hợp Đồng này mà không chịu bất kỳ nghĩa vụ bảo mật nào; hoặc</w:t>
      </w:r>
    </w:p>
    <w:p>
      <w:pPr>
        <w:keepNext w:val="0"/>
        <w:keepLines w:val="0"/>
        <w:pageBreakBefore w:val="0"/>
        <w:numPr>
          <w:ilvl w:val="0"/>
          <w:numId w:val="17"/>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được yêu cầu tiết lộ bởi cơ quan có thẩm quyền hoặc bất kỳ toà án có thẩm quyền xét xử thích hợp nào đối với Bên Nhận Thông Tin.</w:t>
      </w:r>
    </w:p>
    <w:p>
      <w:pPr>
        <w:keepNext w:val="0"/>
        <w:keepLines w:val="0"/>
        <w:pageBreakBefore w:val="0"/>
        <w:numPr>
          <w:ilvl w:val="0"/>
          <w:numId w:val="16"/>
        </w:numPr>
        <w:kinsoku/>
        <w:wordWrap/>
        <w:overflowPunct/>
        <w:topLinePunct w:val="0"/>
        <w:autoSpaceDE/>
        <w:autoSpaceDN/>
        <w:bidi w:val="0"/>
        <w:adjustRightInd/>
        <w:snapToGrid/>
        <w:spacing w:before="40" w:after="40" w:line="312" w:lineRule="auto"/>
        <w:ind w:left="425" w:leftChars="0" w:hanging="425" w:firstLineChars="0"/>
        <w:jc w:val="both"/>
        <w:textAlignment w:val="auto"/>
        <w:rPr>
          <w:rFonts w:hint="default" w:ascii="Times New Roman" w:hAnsi="Times New Roman" w:cs="Times New Roman"/>
          <w:b w:val="0"/>
          <w:bCs/>
          <w:sz w:val="24"/>
          <w:szCs w:val="24"/>
          <w:highlight w:val="none"/>
          <w:u w:val="none"/>
        </w:rPr>
      </w:pPr>
      <w:r>
        <w:rPr>
          <w:rFonts w:hint="default" w:ascii="Times New Roman" w:hAnsi="Times New Roman" w:cs="Times New Roman"/>
          <w:b w:val="0"/>
          <w:bCs/>
          <w:sz w:val="24"/>
          <w:szCs w:val="24"/>
          <w:highlight w:val="none"/>
          <w:u w:val="none"/>
        </w:rPr>
        <w:t>Bên Nhận Thông Tin đồng ý rằng bất cứ vi phạm nào đối với Nghĩa Vụ Bảo Mật thông tin này có thể gây ra những tổn hại không thể khôi phục được với Bên Tiết Lộ, theo đó Bên Tiết Lộ sẽ có quyền tìm kiếm các biện pháp để giảm nhẹ thiệt hại và buộc Bên Nhận Thông Tin bồi thường toàn bộ thiệt hại là một khoản tiền không thấp hơn Giá trị Hợp Đồng này.</w:t>
      </w:r>
    </w:p>
    <w:p>
      <w:pPr>
        <w:keepNext w:val="0"/>
        <w:keepLines w:val="0"/>
        <w:pageBreakBefore w:val="0"/>
        <w:numPr>
          <w:ilvl w:val="0"/>
          <w:numId w:val="15"/>
        </w:numPr>
        <w:kinsoku/>
        <w:wordWrap/>
        <w:overflowPunct/>
        <w:topLinePunct w:val="0"/>
        <w:autoSpaceDE/>
        <w:autoSpaceDN/>
        <w:bidi w:val="0"/>
        <w:adjustRightInd/>
        <w:snapToGrid/>
        <w:spacing w:before="40" w:after="40" w:line="312" w:lineRule="auto"/>
        <w:jc w:val="both"/>
        <w:textAlignment w:val="auto"/>
        <w:rPr>
          <w:rFonts w:hint="default" w:ascii="Times New Roman" w:hAnsi="Times New Roman" w:cs="Times New Roman"/>
          <w:b/>
          <w:sz w:val="24"/>
          <w:szCs w:val="24"/>
          <w:highlight w:val="none"/>
        </w:rPr>
      </w:pPr>
      <w:r>
        <w:rPr>
          <w:rFonts w:hint="default" w:ascii="Times New Roman" w:hAnsi="Times New Roman" w:cs="Times New Roman"/>
          <w:b w:val="0"/>
          <w:bCs/>
          <w:sz w:val="24"/>
          <w:szCs w:val="24"/>
          <w:highlight w:val="none"/>
          <w:u w:val="none"/>
        </w:rPr>
        <w:t>Hợp Đồng này có hiệu lực kể từ ngày ký và được lập thành 02 (hai) bản, mỗi bên giữ 01 (một) bản có giá trị pháp lý ngang nhau. Hợp Đồng này sẽ tự động chấm dứt sau khi hai bên hoàn thành tất cả các quyền và nghĩa vụ được quy định trong Hợp Đồng này.</w:t>
      </w:r>
    </w:p>
    <w:p>
      <w:pPr>
        <w:keepNext w:val="0"/>
        <w:keepLines w:val="0"/>
        <w:pageBreakBefore w:val="0"/>
        <w:numPr>
          <w:ilvl w:val="0"/>
          <w:numId w:val="0"/>
        </w:numPr>
        <w:kinsoku/>
        <w:wordWrap/>
        <w:overflowPunct/>
        <w:topLinePunct w:val="0"/>
        <w:autoSpaceDE/>
        <w:autoSpaceDN/>
        <w:bidi w:val="0"/>
        <w:adjustRightInd/>
        <w:snapToGrid/>
        <w:spacing w:before="40" w:after="40" w:line="312" w:lineRule="auto"/>
        <w:ind w:leftChars="0"/>
        <w:jc w:val="both"/>
        <w:textAlignment w:val="auto"/>
        <w:rPr>
          <w:rFonts w:hint="default" w:ascii="Times New Roman" w:hAnsi="Times New Roman" w:cs="Times New Roman"/>
          <w:b/>
          <w:sz w:val="26"/>
          <w:szCs w:val="26"/>
          <w:highlight w:val="none"/>
        </w:rPr>
      </w:pPr>
    </w:p>
    <w:p>
      <w:pPr>
        <w:keepNext w:val="0"/>
        <w:keepLines w:val="0"/>
        <w:pageBreakBefore w:val="0"/>
        <w:tabs>
          <w:tab w:val="left" w:pos="6521"/>
        </w:tabs>
        <w:kinsoku/>
        <w:wordWrap/>
        <w:overflowPunct/>
        <w:topLinePunct w:val="0"/>
        <w:autoSpaceDE/>
        <w:autoSpaceDN/>
        <w:bidi w:val="0"/>
        <w:adjustRightInd/>
        <w:snapToGrid/>
        <w:spacing w:before="40" w:after="40" w:line="312" w:lineRule="auto"/>
        <w:ind w:firstLine="709"/>
        <w:textAlignment w:val="auto"/>
        <w:rPr>
          <w:rFonts w:hint="default" w:ascii="Times New Roman" w:hAnsi="Times New Roman" w:cs="Times New Roman"/>
          <w:b/>
          <w:sz w:val="26"/>
          <w:szCs w:val="26"/>
          <w:highlight w:val="none"/>
        </w:rPr>
      </w:pPr>
      <w:r>
        <w:rPr>
          <w:rFonts w:hint="default" w:ascii="Times New Roman" w:hAnsi="Times New Roman" w:cs="Times New Roman"/>
          <w:b/>
          <w:sz w:val="26"/>
          <w:szCs w:val="26"/>
          <w:highlight w:val="none"/>
        </w:rPr>
        <w:t xml:space="preserve">   ĐẠI DIỆN BÊN A                                                  ĐẠI DIỆN BÊN B</w:t>
      </w:r>
    </w:p>
    <w:p>
      <w:pPr>
        <w:keepNext w:val="0"/>
        <w:keepLines w:val="0"/>
        <w:pageBreakBefore w:val="0"/>
        <w:kinsoku/>
        <w:wordWrap/>
        <w:overflowPunct/>
        <w:topLinePunct w:val="0"/>
        <w:autoSpaceDE/>
        <w:autoSpaceDN/>
        <w:bidi w:val="0"/>
        <w:adjustRightInd/>
        <w:snapToGrid/>
        <w:spacing w:before="40" w:after="40" w:line="312" w:lineRule="auto"/>
        <w:textAlignment w:val="auto"/>
        <w:rPr>
          <w:rFonts w:hint="default" w:ascii="Times New Roman" w:hAnsi="Times New Roman" w:cs="Times New Roman"/>
          <w:highlight w:val="none"/>
        </w:rPr>
      </w:pPr>
    </w:p>
    <w:sectPr>
      <w:footerReference r:id="rId5" w:type="default"/>
      <w:pgSz w:w="11906" w:h="16838"/>
      <w:pgMar w:top="1138" w:right="1138" w:bottom="1138"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VNI-Times">
    <w:altName w:val="Times New Roman"/>
    <w:panose1 w:val="00000000000000000000"/>
    <w:charset w:val="00"/>
    <w:family w:val="auto"/>
    <w:pitch w:val="default"/>
    <w:sig w:usb0="00000000" w:usb1="00000000" w:usb2="00000000" w:usb3="00000000" w:csb0="00000013"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Arial Unicode MS">
    <w:altName w:val="Yu Gothic"/>
    <w:panose1 w:val="020B0604020202020204"/>
    <w:charset w:val="80"/>
    <w:family w:val="swiss"/>
    <w:pitch w:val="default"/>
    <w:sig w:usb0="00000000" w:usb1="00000000" w:usb2="0000003F" w:usb3="00000000" w:csb0="003F01F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AF2963"/>
    <w:multiLevelType w:val="multilevel"/>
    <w:tmpl w:val="9BAF2963"/>
    <w:lvl w:ilvl="0" w:tentative="0">
      <w:start w:val="1"/>
      <w:numFmt w:val="decimal"/>
      <w:lvlText w:val="2.%1"/>
      <w:lvlJc w:val="left"/>
      <w:pPr>
        <w:ind w:left="720" w:hanging="360"/>
      </w:pPr>
      <w:rPr>
        <w:rFonts w:hint="default" w:ascii="Times New Roman" w:hAnsi="Times New Roman" w:eastAsia="SimSun" w:cs="Times New Roman"/>
        <w:b/>
        <w:bCs/>
        <w:color w:val="auto"/>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AD806C31"/>
    <w:multiLevelType w:val="singleLevel"/>
    <w:tmpl w:val="AD806C31"/>
    <w:lvl w:ilvl="0" w:tentative="0">
      <w:start w:val="1"/>
      <w:numFmt w:val="lowerRoman"/>
      <w:lvlText w:val="%1."/>
      <w:lvlJc w:val="left"/>
      <w:pPr>
        <w:tabs>
          <w:tab w:val="left" w:pos="425"/>
        </w:tabs>
        <w:ind w:left="425" w:leftChars="0" w:hanging="425" w:firstLineChars="0"/>
      </w:pPr>
      <w:rPr>
        <w:rFonts w:hint="default"/>
      </w:rPr>
    </w:lvl>
  </w:abstractNum>
  <w:abstractNum w:abstractNumId="2">
    <w:nsid w:val="D1B6DAF1"/>
    <w:multiLevelType w:val="singleLevel"/>
    <w:tmpl w:val="D1B6DAF1"/>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EADFD1B8"/>
    <w:multiLevelType w:val="singleLevel"/>
    <w:tmpl w:val="EADFD1B8"/>
    <w:lvl w:ilvl="0" w:tentative="0">
      <w:start w:val="1"/>
      <w:numFmt w:val="lowerLetter"/>
      <w:lvlText w:val="%1)"/>
      <w:lvlJc w:val="left"/>
      <w:pPr>
        <w:tabs>
          <w:tab w:val="left" w:pos="425"/>
        </w:tabs>
        <w:ind w:left="425" w:leftChars="0" w:hanging="425" w:firstLineChars="0"/>
      </w:pPr>
      <w:rPr>
        <w:rFonts w:hint="default"/>
      </w:rPr>
    </w:lvl>
  </w:abstractNum>
  <w:abstractNum w:abstractNumId="4">
    <w:nsid w:val="FDD1E826"/>
    <w:multiLevelType w:val="multilevel"/>
    <w:tmpl w:val="FDD1E826"/>
    <w:lvl w:ilvl="0" w:tentative="0">
      <w:start w:val="1"/>
      <w:numFmt w:val="decimal"/>
      <w:lvlText w:val="8.%1"/>
      <w:lvlJc w:val="left"/>
      <w:pPr>
        <w:tabs>
          <w:tab w:val="left" w:pos="720"/>
        </w:tabs>
        <w:ind w:left="720" w:hanging="720"/>
      </w:pPr>
      <w:rPr>
        <w:rFonts w:hint="default" w:ascii="Times New Roman" w:hAnsi="Times New Roman" w:eastAsia="SimSun" w:cs="SimSun"/>
        <w:b/>
        <w:bCs/>
        <w:i w:val="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
    <w:nsid w:val="02743978"/>
    <w:multiLevelType w:val="multilevel"/>
    <w:tmpl w:val="02743978"/>
    <w:lvl w:ilvl="0" w:tentative="0">
      <w:start w:val="5"/>
      <w:numFmt w:val="decimal"/>
      <w:lvlText w:val="%1"/>
      <w:lvlJc w:val="left"/>
      <w:pPr>
        <w:ind w:left="360" w:hanging="360"/>
      </w:pPr>
      <w:rPr>
        <w:rFonts w:hint="default"/>
      </w:rPr>
    </w:lvl>
    <w:lvl w:ilvl="1" w:tentative="0">
      <w:start w:val="1"/>
      <w:numFmt w:val="decimal"/>
      <w:lvlText w:val="%1.%2"/>
      <w:lvlJc w:val="left"/>
      <w:pPr>
        <w:ind w:left="1785" w:hanging="360"/>
      </w:pPr>
      <w:rPr>
        <w:rFonts w:hint="default"/>
        <w:b/>
        <w:bCs/>
      </w:rPr>
    </w:lvl>
    <w:lvl w:ilvl="2" w:tentative="0">
      <w:start w:val="1"/>
      <w:numFmt w:val="decimal"/>
      <w:lvlText w:val="%1.%2.%3"/>
      <w:lvlJc w:val="left"/>
      <w:pPr>
        <w:ind w:left="3570" w:hanging="720"/>
      </w:pPr>
      <w:rPr>
        <w:rFonts w:hint="default"/>
      </w:rPr>
    </w:lvl>
    <w:lvl w:ilvl="3" w:tentative="0">
      <w:start w:val="1"/>
      <w:numFmt w:val="decimal"/>
      <w:lvlText w:val="%1.%2.%3.%4"/>
      <w:lvlJc w:val="left"/>
      <w:pPr>
        <w:ind w:left="4995" w:hanging="720"/>
      </w:pPr>
      <w:rPr>
        <w:rFonts w:hint="default"/>
      </w:rPr>
    </w:lvl>
    <w:lvl w:ilvl="4" w:tentative="0">
      <w:start w:val="1"/>
      <w:numFmt w:val="decimal"/>
      <w:lvlText w:val="%1.%2.%3.%4.%5"/>
      <w:lvlJc w:val="left"/>
      <w:pPr>
        <w:ind w:left="6780" w:hanging="1080"/>
      </w:pPr>
      <w:rPr>
        <w:rFonts w:hint="default"/>
      </w:rPr>
    </w:lvl>
    <w:lvl w:ilvl="5" w:tentative="0">
      <w:start w:val="1"/>
      <w:numFmt w:val="decimal"/>
      <w:lvlText w:val="%1.%2.%3.%4.%5.%6"/>
      <w:lvlJc w:val="left"/>
      <w:pPr>
        <w:ind w:left="8205" w:hanging="1080"/>
      </w:pPr>
      <w:rPr>
        <w:rFonts w:hint="default"/>
      </w:rPr>
    </w:lvl>
    <w:lvl w:ilvl="6" w:tentative="0">
      <w:start w:val="1"/>
      <w:numFmt w:val="decimal"/>
      <w:lvlText w:val="%1.%2.%3.%4.%5.%6.%7"/>
      <w:lvlJc w:val="left"/>
      <w:pPr>
        <w:ind w:left="9990" w:hanging="1440"/>
      </w:pPr>
      <w:rPr>
        <w:rFonts w:hint="default"/>
      </w:rPr>
    </w:lvl>
    <w:lvl w:ilvl="7" w:tentative="0">
      <w:start w:val="1"/>
      <w:numFmt w:val="decimal"/>
      <w:lvlText w:val="%1.%2.%3.%4.%5.%6.%7.%8"/>
      <w:lvlJc w:val="left"/>
      <w:pPr>
        <w:ind w:left="11415" w:hanging="1440"/>
      </w:pPr>
      <w:rPr>
        <w:rFonts w:hint="default"/>
      </w:rPr>
    </w:lvl>
    <w:lvl w:ilvl="8" w:tentative="0">
      <w:start w:val="1"/>
      <w:numFmt w:val="decimal"/>
      <w:lvlText w:val="%1.%2.%3.%4.%5.%6.%7.%8.%9"/>
      <w:lvlJc w:val="left"/>
      <w:pPr>
        <w:ind w:left="13200" w:hanging="1800"/>
      </w:pPr>
      <w:rPr>
        <w:rFonts w:hint="default"/>
      </w:rPr>
    </w:lvl>
  </w:abstractNum>
  <w:abstractNum w:abstractNumId="6">
    <w:nsid w:val="0B4F156F"/>
    <w:multiLevelType w:val="multilevel"/>
    <w:tmpl w:val="0B4F156F"/>
    <w:lvl w:ilvl="0" w:tentative="0">
      <w:start w:val="1"/>
      <w:numFmt w:val="decimal"/>
      <w:lvlText w:val="1.%1"/>
      <w:lvlJc w:val="left"/>
      <w:pPr>
        <w:ind w:left="720" w:hanging="360"/>
      </w:pPr>
      <w:rPr>
        <w:rFonts w:hint="default" w:ascii="Times New Roman" w:hAnsi="Times New Roman" w:cs="Times New Roman"/>
        <w:b/>
        <w:bCs/>
        <w:color w:val="auto"/>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11D0DF04"/>
    <w:multiLevelType w:val="singleLevel"/>
    <w:tmpl w:val="11D0DF04"/>
    <w:lvl w:ilvl="0" w:tentative="0">
      <w:start w:val="1"/>
      <w:numFmt w:val="lowerLetter"/>
      <w:lvlText w:val="%1)"/>
      <w:lvlJc w:val="left"/>
      <w:pPr>
        <w:tabs>
          <w:tab w:val="left" w:pos="425"/>
        </w:tabs>
        <w:ind w:left="425" w:leftChars="0" w:hanging="425" w:firstLineChars="0"/>
      </w:pPr>
      <w:rPr>
        <w:rFonts w:hint="default"/>
      </w:rPr>
    </w:lvl>
  </w:abstractNum>
  <w:abstractNum w:abstractNumId="8">
    <w:nsid w:val="1A94D04B"/>
    <w:multiLevelType w:val="singleLevel"/>
    <w:tmpl w:val="1A94D04B"/>
    <w:lvl w:ilvl="0" w:tentative="0">
      <w:start w:val="1"/>
      <w:numFmt w:val="lowerLetter"/>
      <w:lvlText w:val="%1)"/>
      <w:lvlJc w:val="left"/>
      <w:pPr>
        <w:tabs>
          <w:tab w:val="left" w:pos="425"/>
        </w:tabs>
        <w:ind w:left="425" w:leftChars="0" w:hanging="425" w:firstLineChars="0"/>
      </w:pPr>
      <w:rPr>
        <w:rFonts w:hint="default"/>
      </w:rPr>
    </w:lvl>
  </w:abstractNum>
  <w:abstractNum w:abstractNumId="9">
    <w:nsid w:val="1D674298"/>
    <w:multiLevelType w:val="multilevel"/>
    <w:tmpl w:val="1D674298"/>
    <w:lvl w:ilvl="0" w:tentative="0">
      <w:start w:val="5"/>
      <w:numFmt w:val="decimal"/>
      <w:lvlText w:val="%1."/>
      <w:lvlJc w:val="left"/>
      <w:pPr>
        <w:ind w:left="360" w:hanging="360"/>
      </w:pPr>
      <w:rPr>
        <w:rFonts w:hint="default"/>
      </w:rPr>
    </w:lvl>
    <w:lvl w:ilvl="1" w:tentative="0">
      <w:start w:val="1"/>
      <w:numFmt w:val="decimal"/>
      <w:lvlText w:val="4.%2."/>
      <w:lvlJc w:val="left"/>
      <w:pPr>
        <w:ind w:left="360" w:hanging="360"/>
      </w:pPr>
      <w:rPr>
        <w:rFonts w:hint="default" w:hAnsi="Arial Unicode MS"/>
        <w:b/>
        <w:bCs/>
        <w:i w:val="0"/>
        <w:iCs w:val="0"/>
        <w:caps w:val="0"/>
        <w:smallCaps w:val="0"/>
        <w:strike w:val="0"/>
        <w:dstrike w:val="0"/>
        <w:color w:val="000000"/>
        <w:spacing w:val="0"/>
        <w:w w:val="100"/>
        <w:kern w:val="0"/>
        <w:position w:val="0"/>
        <w:vertAlign w:val="baseline"/>
        <w14:shadow w14:blurRad="0" w14:dist="0" w14:dir="0" w14:sx="0" w14:sy="0" w14:kx="0" w14:ky="0" w14:algn="none">
          <w14:srgbClr w14:val="000000"/>
        </w14:shadow>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0">
    <w:nsid w:val="2FBFEA03"/>
    <w:multiLevelType w:val="singleLevel"/>
    <w:tmpl w:val="2FBFEA03"/>
    <w:lvl w:ilvl="0" w:tentative="0">
      <w:start w:val="1"/>
      <w:numFmt w:val="lowerLetter"/>
      <w:lvlText w:val="%1)"/>
      <w:lvlJc w:val="left"/>
      <w:pPr>
        <w:tabs>
          <w:tab w:val="left" w:pos="425"/>
        </w:tabs>
        <w:ind w:left="425" w:leftChars="0" w:hanging="425" w:firstLineChars="0"/>
      </w:pPr>
      <w:rPr>
        <w:rFonts w:hint="default"/>
      </w:rPr>
    </w:lvl>
  </w:abstractNum>
  <w:abstractNum w:abstractNumId="11">
    <w:nsid w:val="3057409F"/>
    <w:multiLevelType w:val="multilevel"/>
    <w:tmpl w:val="3057409F"/>
    <w:lvl w:ilvl="0" w:tentative="0">
      <w:start w:val="1"/>
      <w:numFmt w:val="decimal"/>
      <w:lvlText w:val="ĐIỀU %1."/>
      <w:lvlJc w:val="left"/>
      <w:pPr>
        <w:ind w:left="7020" w:hanging="360"/>
      </w:pPr>
      <w:rPr>
        <w:rFonts w:hint="default"/>
        <w:b/>
        <w:bCs w:val="0"/>
        <w:i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32563F11"/>
    <w:multiLevelType w:val="multilevel"/>
    <w:tmpl w:val="32563F11"/>
    <w:lvl w:ilvl="0" w:tentative="0">
      <w:start w:val="4"/>
      <w:numFmt w:val="decimal"/>
      <w:lvlText w:val="%1."/>
      <w:lvlJc w:val="left"/>
      <w:pPr>
        <w:ind w:left="360" w:hanging="360"/>
      </w:pPr>
      <w:rPr>
        <w:rFonts w:hint="default"/>
      </w:rPr>
    </w:lvl>
    <w:lvl w:ilvl="1" w:tentative="0">
      <w:start w:val="1"/>
      <w:numFmt w:val="decimal"/>
      <w:lvlText w:val="3.%2."/>
      <w:lvlJc w:val="left"/>
      <w:pPr>
        <w:ind w:left="360" w:hanging="360"/>
      </w:pPr>
      <w:rPr>
        <w:rFonts w:hint="default" w:hAnsi="Arial Unicode MS"/>
        <w:b/>
        <w:bCs/>
        <w:i w:val="0"/>
        <w:iCs w:val="0"/>
        <w:caps w:val="0"/>
        <w:smallCaps w:val="0"/>
        <w:strike w:val="0"/>
        <w:dstrike w:val="0"/>
        <w:color w:val="000000"/>
        <w:spacing w:val="0"/>
        <w:w w:val="100"/>
        <w:kern w:val="0"/>
        <w:position w:val="0"/>
        <w:vertAlign w:val="baseline"/>
        <w:lang w:val="vi-VN"/>
        <w14:shadow w14:blurRad="0" w14:dist="0" w14:dir="0" w14:sx="0" w14:sy="0" w14:kx="0" w14:ky="0" w14:algn="none">
          <w14:srgbClr w14:val="000000"/>
        </w14:shadow>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3">
    <w:nsid w:val="352F7F20"/>
    <w:multiLevelType w:val="multilevel"/>
    <w:tmpl w:val="352F7F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498332E"/>
    <w:multiLevelType w:val="multilevel"/>
    <w:tmpl w:val="4498332E"/>
    <w:lvl w:ilvl="0" w:tentative="0">
      <w:start w:val="1"/>
      <w:numFmt w:val="decimal"/>
      <w:lvlText w:val="7.%1"/>
      <w:lvlJc w:val="left"/>
      <w:pPr>
        <w:tabs>
          <w:tab w:val="left" w:pos="720"/>
        </w:tabs>
        <w:ind w:left="720" w:hanging="720"/>
      </w:pPr>
      <w:rPr>
        <w:rFonts w:hint="default"/>
        <w:b/>
        <w:bCs/>
        <w:i w:val="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5">
    <w:nsid w:val="525E2CBD"/>
    <w:multiLevelType w:val="multilevel"/>
    <w:tmpl w:val="525E2CBD"/>
    <w:lvl w:ilvl="0" w:tentative="0">
      <w:start w:val="1"/>
      <w:numFmt w:val="decimal"/>
      <w:lvlText w:val="6.%1"/>
      <w:lvlJc w:val="left"/>
      <w:pPr>
        <w:tabs>
          <w:tab w:val="left" w:pos="720"/>
        </w:tabs>
        <w:ind w:left="720" w:hanging="720"/>
      </w:pPr>
      <w:rPr>
        <w:rFonts w:hint="default"/>
        <w:b/>
        <w:i w:val="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6">
    <w:nsid w:val="5ED9BAE5"/>
    <w:multiLevelType w:val="singleLevel"/>
    <w:tmpl w:val="5ED9BAE5"/>
    <w:lvl w:ilvl="0" w:tentative="0">
      <w:start w:val="1"/>
      <w:numFmt w:val="lowerLetter"/>
      <w:lvlText w:val="%1)"/>
      <w:lvlJc w:val="left"/>
      <w:pPr>
        <w:tabs>
          <w:tab w:val="left" w:pos="425"/>
        </w:tabs>
        <w:ind w:left="425" w:leftChars="0" w:hanging="425" w:firstLineChars="0"/>
      </w:pPr>
      <w:rPr>
        <w:rFonts w:hint="default"/>
      </w:rPr>
    </w:lvl>
  </w:abstractNum>
  <w:num w:numId="1">
    <w:abstractNumId w:val="13"/>
  </w:num>
  <w:num w:numId="2">
    <w:abstractNumId w:val="11"/>
  </w:num>
  <w:num w:numId="3">
    <w:abstractNumId w:val="6"/>
  </w:num>
  <w:num w:numId="4">
    <w:abstractNumId w:val="0"/>
  </w:num>
  <w:num w:numId="5">
    <w:abstractNumId w:val="16"/>
  </w:num>
  <w:num w:numId="6">
    <w:abstractNumId w:val="12"/>
  </w:num>
  <w:num w:numId="7">
    <w:abstractNumId w:val="3"/>
  </w:num>
  <w:num w:numId="8">
    <w:abstractNumId w:val="9"/>
  </w:num>
  <w:num w:numId="9">
    <w:abstractNumId w:val="2"/>
  </w:num>
  <w:num w:numId="10">
    <w:abstractNumId w:val="10"/>
  </w:num>
  <w:num w:numId="11">
    <w:abstractNumId w:val="5"/>
  </w:num>
  <w:num w:numId="12">
    <w:abstractNumId w:val="15"/>
  </w:num>
  <w:num w:numId="13">
    <w:abstractNumId w:val="7"/>
  </w:num>
  <w:num w:numId="14">
    <w:abstractNumId w:val="14"/>
  </w:num>
  <w:num w:numId="15">
    <w:abstractNumId w:val="4"/>
  </w:num>
  <w:num w:numId="16">
    <w:abstractNumId w:val="8"/>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72BD"/>
    <w:rsid w:val="000C575D"/>
    <w:rsid w:val="00164C86"/>
    <w:rsid w:val="001C7FCC"/>
    <w:rsid w:val="00281DE3"/>
    <w:rsid w:val="00384838"/>
    <w:rsid w:val="00402573"/>
    <w:rsid w:val="00471579"/>
    <w:rsid w:val="00492A54"/>
    <w:rsid w:val="004F025A"/>
    <w:rsid w:val="005035D0"/>
    <w:rsid w:val="00551542"/>
    <w:rsid w:val="0063617F"/>
    <w:rsid w:val="0071078C"/>
    <w:rsid w:val="007A57F3"/>
    <w:rsid w:val="0080092D"/>
    <w:rsid w:val="008679EA"/>
    <w:rsid w:val="00A67881"/>
    <w:rsid w:val="00B37D0E"/>
    <w:rsid w:val="00C1539E"/>
    <w:rsid w:val="00CB5F83"/>
    <w:rsid w:val="00CC768C"/>
    <w:rsid w:val="00D46011"/>
    <w:rsid w:val="00D51F73"/>
    <w:rsid w:val="00DB72BD"/>
    <w:rsid w:val="00E3057D"/>
    <w:rsid w:val="00E823C6"/>
    <w:rsid w:val="00E9380C"/>
    <w:rsid w:val="010740BD"/>
    <w:rsid w:val="01566654"/>
    <w:rsid w:val="025B6F6D"/>
    <w:rsid w:val="02714A41"/>
    <w:rsid w:val="03205A66"/>
    <w:rsid w:val="035D7E14"/>
    <w:rsid w:val="055A5D9E"/>
    <w:rsid w:val="056F5479"/>
    <w:rsid w:val="05BB230A"/>
    <w:rsid w:val="072E2CDC"/>
    <w:rsid w:val="080538F0"/>
    <w:rsid w:val="083230E7"/>
    <w:rsid w:val="084D759F"/>
    <w:rsid w:val="085A6F43"/>
    <w:rsid w:val="08AB5D7D"/>
    <w:rsid w:val="09457429"/>
    <w:rsid w:val="09E232E8"/>
    <w:rsid w:val="0A077360"/>
    <w:rsid w:val="0AA146A9"/>
    <w:rsid w:val="0B696845"/>
    <w:rsid w:val="0CEF700B"/>
    <w:rsid w:val="0D553AEA"/>
    <w:rsid w:val="0DB61D66"/>
    <w:rsid w:val="0E0413B0"/>
    <w:rsid w:val="0FDE2597"/>
    <w:rsid w:val="100A3626"/>
    <w:rsid w:val="11722DB0"/>
    <w:rsid w:val="11771F4F"/>
    <w:rsid w:val="11BC4EA6"/>
    <w:rsid w:val="11C26E5F"/>
    <w:rsid w:val="12033CDF"/>
    <w:rsid w:val="12833AF0"/>
    <w:rsid w:val="13983B4E"/>
    <w:rsid w:val="13A45ADC"/>
    <w:rsid w:val="14206D94"/>
    <w:rsid w:val="15D8413B"/>
    <w:rsid w:val="16E60821"/>
    <w:rsid w:val="171A208B"/>
    <w:rsid w:val="18502416"/>
    <w:rsid w:val="18995A49"/>
    <w:rsid w:val="18A94E3E"/>
    <w:rsid w:val="19C35767"/>
    <w:rsid w:val="1A4F73C4"/>
    <w:rsid w:val="1A755170"/>
    <w:rsid w:val="1B257263"/>
    <w:rsid w:val="1BD754E7"/>
    <w:rsid w:val="1E253203"/>
    <w:rsid w:val="1E2F5F44"/>
    <w:rsid w:val="1E8B1E2C"/>
    <w:rsid w:val="1F3458FC"/>
    <w:rsid w:val="1F643D0D"/>
    <w:rsid w:val="1F6C3032"/>
    <w:rsid w:val="1F9C28EB"/>
    <w:rsid w:val="2017202F"/>
    <w:rsid w:val="20DB0B42"/>
    <w:rsid w:val="227404AC"/>
    <w:rsid w:val="234359F2"/>
    <w:rsid w:val="238742E1"/>
    <w:rsid w:val="24B506C7"/>
    <w:rsid w:val="262A57CC"/>
    <w:rsid w:val="266F2B83"/>
    <w:rsid w:val="26B2786C"/>
    <w:rsid w:val="273B1AE8"/>
    <w:rsid w:val="27AA1408"/>
    <w:rsid w:val="286649A6"/>
    <w:rsid w:val="28A574A1"/>
    <w:rsid w:val="28C579E2"/>
    <w:rsid w:val="29AC4714"/>
    <w:rsid w:val="29AC58EC"/>
    <w:rsid w:val="29C1685B"/>
    <w:rsid w:val="2A3F06DE"/>
    <w:rsid w:val="2A612BE0"/>
    <w:rsid w:val="2A8E4AD2"/>
    <w:rsid w:val="2AAE2B7D"/>
    <w:rsid w:val="2B0748A3"/>
    <w:rsid w:val="2B3B16F5"/>
    <w:rsid w:val="2C4C4F3B"/>
    <w:rsid w:val="2CB85760"/>
    <w:rsid w:val="2D373C3F"/>
    <w:rsid w:val="2DB00085"/>
    <w:rsid w:val="2DFA7DC9"/>
    <w:rsid w:val="2F6D16D9"/>
    <w:rsid w:val="2F886CC0"/>
    <w:rsid w:val="2FB56B85"/>
    <w:rsid w:val="30234286"/>
    <w:rsid w:val="30AA3266"/>
    <w:rsid w:val="30B517D3"/>
    <w:rsid w:val="32B374AD"/>
    <w:rsid w:val="33962134"/>
    <w:rsid w:val="34A53A6B"/>
    <w:rsid w:val="34B327BE"/>
    <w:rsid w:val="354D7204"/>
    <w:rsid w:val="35635123"/>
    <w:rsid w:val="35AB6B9C"/>
    <w:rsid w:val="36EA3DC4"/>
    <w:rsid w:val="372B7505"/>
    <w:rsid w:val="37981AF7"/>
    <w:rsid w:val="37B57AE7"/>
    <w:rsid w:val="381F5577"/>
    <w:rsid w:val="38B83AFB"/>
    <w:rsid w:val="38CE32B7"/>
    <w:rsid w:val="3ADD102D"/>
    <w:rsid w:val="3B425EC8"/>
    <w:rsid w:val="3C122A23"/>
    <w:rsid w:val="3C124C66"/>
    <w:rsid w:val="3D0038A0"/>
    <w:rsid w:val="3D1A659B"/>
    <w:rsid w:val="3EB87F5B"/>
    <w:rsid w:val="3F4B1266"/>
    <w:rsid w:val="3FD91BB0"/>
    <w:rsid w:val="3FFD6B0B"/>
    <w:rsid w:val="4006125D"/>
    <w:rsid w:val="401C4D1D"/>
    <w:rsid w:val="40F634A0"/>
    <w:rsid w:val="41046039"/>
    <w:rsid w:val="428E5FC9"/>
    <w:rsid w:val="42F02361"/>
    <w:rsid w:val="4306794A"/>
    <w:rsid w:val="435C1298"/>
    <w:rsid w:val="43735C25"/>
    <w:rsid w:val="441F6BB6"/>
    <w:rsid w:val="44255A72"/>
    <w:rsid w:val="44C70782"/>
    <w:rsid w:val="46C16943"/>
    <w:rsid w:val="47CD42A1"/>
    <w:rsid w:val="47F15C97"/>
    <w:rsid w:val="487A2378"/>
    <w:rsid w:val="49DF1EAD"/>
    <w:rsid w:val="4B8A619B"/>
    <w:rsid w:val="4C087FCB"/>
    <w:rsid w:val="4C5B7DD5"/>
    <w:rsid w:val="4CE53E3B"/>
    <w:rsid w:val="4DF80CD3"/>
    <w:rsid w:val="4DFF0486"/>
    <w:rsid w:val="4EBE1D84"/>
    <w:rsid w:val="5071607B"/>
    <w:rsid w:val="50737B8A"/>
    <w:rsid w:val="511C1E7D"/>
    <w:rsid w:val="513E1014"/>
    <w:rsid w:val="516218FF"/>
    <w:rsid w:val="53E030A9"/>
    <w:rsid w:val="548352A1"/>
    <w:rsid w:val="54AB16F8"/>
    <w:rsid w:val="54AF355E"/>
    <w:rsid w:val="55601CE2"/>
    <w:rsid w:val="558B0E0F"/>
    <w:rsid w:val="56103885"/>
    <w:rsid w:val="56D9326B"/>
    <w:rsid w:val="57A0701D"/>
    <w:rsid w:val="584B45D4"/>
    <w:rsid w:val="58C566DB"/>
    <w:rsid w:val="59D00CC5"/>
    <w:rsid w:val="59E51025"/>
    <w:rsid w:val="5BB2427F"/>
    <w:rsid w:val="5BF55FED"/>
    <w:rsid w:val="5CC4221C"/>
    <w:rsid w:val="5CFB7A99"/>
    <w:rsid w:val="5E635D67"/>
    <w:rsid w:val="5E714A54"/>
    <w:rsid w:val="5E8244E8"/>
    <w:rsid w:val="5F35190B"/>
    <w:rsid w:val="5FD9598E"/>
    <w:rsid w:val="607B63D6"/>
    <w:rsid w:val="61343606"/>
    <w:rsid w:val="617B3A5E"/>
    <w:rsid w:val="61EB5333"/>
    <w:rsid w:val="62117B7D"/>
    <w:rsid w:val="62E32048"/>
    <w:rsid w:val="63AF3D2B"/>
    <w:rsid w:val="63D30A57"/>
    <w:rsid w:val="64AF4A03"/>
    <w:rsid w:val="65170D48"/>
    <w:rsid w:val="653B042D"/>
    <w:rsid w:val="656D520A"/>
    <w:rsid w:val="65AF36CD"/>
    <w:rsid w:val="673E51F0"/>
    <w:rsid w:val="682F6B47"/>
    <w:rsid w:val="68F85A72"/>
    <w:rsid w:val="69660A25"/>
    <w:rsid w:val="69DE5B49"/>
    <w:rsid w:val="6A18591D"/>
    <w:rsid w:val="6A585FDD"/>
    <w:rsid w:val="6A7B56B6"/>
    <w:rsid w:val="6BA510A3"/>
    <w:rsid w:val="6BBA4C9C"/>
    <w:rsid w:val="6BD61877"/>
    <w:rsid w:val="6F3A5F41"/>
    <w:rsid w:val="6F44559B"/>
    <w:rsid w:val="70766EB1"/>
    <w:rsid w:val="7109051C"/>
    <w:rsid w:val="7111785A"/>
    <w:rsid w:val="72015A21"/>
    <w:rsid w:val="72B77140"/>
    <w:rsid w:val="7323796D"/>
    <w:rsid w:val="74371BBB"/>
    <w:rsid w:val="75647743"/>
    <w:rsid w:val="75702BBC"/>
    <w:rsid w:val="75E06489"/>
    <w:rsid w:val="77081886"/>
    <w:rsid w:val="7B4011C7"/>
    <w:rsid w:val="7C3E66E2"/>
    <w:rsid w:val="7C5E035C"/>
    <w:rsid w:val="7C8A408F"/>
    <w:rsid w:val="7CA357F9"/>
    <w:rsid w:val="7CD30C58"/>
    <w:rsid w:val="7D2840E2"/>
    <w:rsid w:val="7D684ECB"/>
    <w:rsid w:val="7D740714"/>
    <w:rsid w:val="7E1F6BF8"/>
    <w:rsid w:val="7E7E0AF9"/>
    <w:rsid w:val="7EE564DF"/>
    <w:rsid w:val="7F00450C"/>
    <w:rsid w:val="7F454888"/>
    <w:rsid w:val="7FA741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VNI-Times" w:hAnsi="VNI-Times" w:eastAsia="Times New Roman" w:cs="Times New Roman"/>
      <w:sz w:val="24"/>
      <w:szCs w:val="20"/>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Indent 3"/>
    <w:basedOn w:val="1"/>
    <w:link w:val="10"/>
    <w:qFormat/>
    <w:uiPriority w:val="0"/>
    <w:pPr>
      <w:ind w:left="504"/>
      <w:jc w:val="both"/>
    </w:pPr>
    <w:rPr>
      <w:sz w:val="26"/>
    </w:rPr>
  </w:style>
  <w:style w:type="paragraph" w:styleId="5">
    <w:name w:val="annotation text"/>
    <w:basedOn w:val="1"/>
    <w:semiHidden/>
    <w:unhideWhenUsed/>
    <w:qFormat/>
    <w:uiPriority w:val="99"/>
    <w:pPr>
      <w:jc w:val="left"/>
    </w:pPr>
  </w:style>
  <w:style w:type="paragraph" w:styleId="6">
    <w:name w:val="footer"/>
    <w:basedOn w:val="1"/>
    <w:semiHidden/>
    <w:unhideWhenUsed/>
    <w:qFormat/>
    <w:uiPriority w:val="99"/>
    <w:pPr>
      <w:tabs>
        <w:tab w:val="center" w:pos="4153"/>
        <w:tab w:val="right" w:pos="8306"/>
      </w:tabs>
      <w:snapToGrid w:val="0"/>
      <w:jc w:val="left"/>
    </w:pPr>
    <w:rPr>
      <w:sz w:val="18"/>
      <w:szCs w:val="18"/>
    </w:rPr>
  </w:style>
  <w:style w:type="paragraph" w:styleId="7">
    <w:name w:val="header"/>
    <w:basedOn w:val="1"/>
    <w:semiHidden/>
    <w:unhideWhenUsed/>
    <w:qFormat/>
    <w:uiPriority w:val="99"/>
    <w:pPr>
      <w:tabs>
        <w:tab w:val="center" w:pos="4153"/>
        <w:tab w:val="right" w:pos="8306"/>
      </w:tabs>
      <w:snapToGrid w:val="0"/>
    </w:pPr>
    <w:rPr>
      <w:sz w:val="18"/>
      <w:szCs w:val="18"/>
    </w:rPr>
  </w:style>
  <w:style w:type="paragraph" w:styleId="8">
    <w:name w:val="Subtitle"/>
    <w:basedOn w:val="1"/>
    <w:link w:val="9"/>
    <w:qFormat/>
    <w:uiPriority w:val="0"/>
    <w:pPr>
      <w:tabs>
        <w:tab w:val="left" w:pos="1800"/>
      </w:tabs>
      <w:jc w:val="center"/>
    </w:pPr>
    <w:rPr>
      <w:rFonts w:eastAsiaTheme="minorHAnsi" w:cstheme="minorBidi"/>
      <w:i/>
      <w:iCs/>
      <w:spacing w:val="-4"/>
      <w:sz w:val="22"/>
      <w:szCs w:val="22"/>
    </w:rPr>
  </w:style>
  <w:style w:type="character" w:customStyle="1" w:styleId="9">
    <w:name w:val="Subtitle Char"/>
    <w:link w:val="8"/>
    <w:qFormat/>
    <w:uiPriority w:val="0"/>
    <w:rPr>
      <w:rFonts w:ascii="VNI-Times" w:hAnsi="VNI-Times"/>
      <w:i/>
      <w:iCs/>
      <w:spacing w:val="-4"/>
    </w:rPr>
  </w:style>
  <w:style w:type="character" w:customStyle="1" w:styleId="10">
    <w:name w:val="Body Text Indent 3 Char"/>
    <w:basedOn w:val="2"/>
    <w:link w:val="4"/>
    <w:qFormat/>
    <w:uiPriority w:val="0"/>
    <w:rPr>
      <w:rFonts w:ascii="VNI-Times" w:hAnsi="VNI-Times" w:eastAsia="Times New Roman" w:cs="Times New Roman"/>
      <w:sz w:val="26"/>
      <w:szCs w:val="20"/>
    </w:rPr>
  </w:style>
  <w:style w:type="character" w:customStyle="1" w:styleId="11">
    <w:name w:val="Subtitle Char1"/>
    <w:basedOn w:val="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849</Words>
  <Characters>4841</Characters>
  <Lines>40</Lines>
  <Paragraphs>11</Paragraphs>
  <TotalTime>24</TotalTime>
  <ScaleCrop>false</ScaleCrop>
  <LinksUpToDate>false</LinksUpToDate>
  <CharactersWithSpaces>5679</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2021-12-30T01:02:00Z</dcterms:created>
  <dc:creator>DELL</dc:creator>
  <cp:lastModifiedBy>khánh huyền nguyễn</cp:lastModifiedBy>
  <dcterms:modified xsi:type="dcterms:W3CDTF">2024-05-31T03:00:21Z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FDABEB6E33A849FE80A34DEB6AA6DDF4</vt:lpwstr>
  </property>
</Properties>
</file>