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Bakup export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export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o banco de dados para backup, Dump structure and data, Export to Self-Contained file, Selecione local do arquivo export, Include create shema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Start export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Bakup Import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Sever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Import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Selecione local do arquivo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Import  Start Import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Backup completo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Consiste na cópia completa dos dados, com o backup anterior sendo descartado para dar lugar a um novo backup full. Nesse modelo, todos os dados sempre são copiados a cada execução do backup.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Backup incremental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modelo de backup copia somente os dados alterados desde o último backup executado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seja o completo, diferencial ou incremental. Em primeiro lugar, executa-se um backup full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seguido de diversos backups incrementais. Se houver alterações nos dados, somente elas serão copiadas.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Backup Diferencial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backup diferencial é parecido com o incremental, pois aplica as alterações executadas após um backup full. No entanto, ele sempre copia os dados alterados desde o backup completo. Em outras palavras, para se executar uma restauração, basta utilizar o último backup full, seguido do último backup diferencial.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Justificativa Por escolher Backup completo, esse é o modelo mais simples e direto. Ele sempre dá a certeza de que todos os dados estarão presentes, no caso de precisar contar com as cópias em uma restauração. Backup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incremental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tornaria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viável quando o backup cresce muito, pois a rapidez para cópia dos incrementais é o maior benefício, pois somente dados alterados ou novos são adicionados ao último backup executado. Essa opção diminui o tempo do processo e um eventual consumo de link de rede ou internet.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empregado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Cargo = 'Supervisor', Salario = '2000.00', Supervisor = 'Pietro Carlos da Cunha'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idEmpregado 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atualizar dados de tabelas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from empregado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idEmpregado = '3';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deleta uma linha da tabela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