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6119" w14:textId="77777777" w:rsidR="00894EE7" w:rsidRPr="00894EE7" w:rsidRDefault="00894EE7" w:rsidP="00894E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894EE7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  <w:t>Descrição da empresa</w:t>
      </w:r>
    </w:p>
    <w:p w14:paraId="609AA404" w14:textId="77777777" w:rsidR="00894EE7" w:rsidRPr="00894EE7" w:rsidRDefault="00894EE7" w:rsidP="00894E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Uma empresa atua no setor eletroeletrônico, produzindo três tipos de computador: (i) CD – computador para uso doméstico (para famílias); (</w:t>
      </w:r>
      <w:proofErr w:type="spellStart"/>
      <w:r w:rsidRPr="00894EE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ii</w:t>
      </w:r>
      <w:proofErr w:type="spellEnd"/>
      <w:r w:rsidRPr="00894EE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) CP – computador para uso profissional (para profissionais liberais); (</w:t>
      </w:r>
      <w:proofErr w:type="spellStart"/>
      <w:r w:rsidRPr="00894EE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iii</w:t>
      </w:r>
      <w:proofErr w:type="spellEnd"/>
      <w:r w:rsidRPr="00894EE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) CC – computador para uso corporativo (para empresas). Os computadores produzidos e comercializados estão em conformidade com as necessidades e os desejos dos seus possíveis consumidores.</w:t>
      </w:r>
    </w:p>
    <w:p w14:paraId="2793268A" w14:textId="77777777" w:rsidR="00894EE7" w:rsidRPr="00894EE7" w:rsidRDefault="00894EE7" w:rsidP="00894E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As empresas do setor eletroeletrônico comercializam os seus computadores no mercado regional, o que as obriga a competir, de modo a garantir a obtenção de resultados para todos os </w:t>
      </w:r>
      <w:r w:rsidRPr="00894EE7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pt-BR"/>
        </w:rPr>
        <w:t>stakeholders</w:t>
      </w:r>
      <w:r w:rsidRPr="00894EE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.</w:t>
      </w:r>
    </w:p>
    <w:p w14:paraId="533A4F74" w14:textId="77777777" w:rsidR="00894EE7" w:rsidRPr="00894EE7" w:rsidRDefault="00894EE7" w:rsidP="00894E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 empresa, que é gerenciada segundo os conceitos da gestão sistêmica, com foco na inovação, está organizada em áreas funcionais, com as características descritas na sequência.</w:t>
      </w:r>
    </w:p>
    <w:p w14:paraId="7F06EE60" w14:textId="77777777" w:rsidR="00894EE7" w:rsidRPr="00894EE7" w:rsidRDefault="00894EE7" w:rsidP="00894E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4"/>
          <w:szCs w:val="24"/>
          <w:u w:val="single"/>
          <w:lang w:eastAsia="pt-BR"/>
        </w:rPr>
        <w:t>Área de Marketing</w:t>
      </w:r>
    </w:p>
    <w:p w14:paraId="47F3E5E4" w14:textId="77777777" w:rsidR="00894EE7" w:rsidRPr="00894EE7" w:rsidRDefault="00894EE7" w:rsidP="00894EE7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A família de computadores (CD, CP e CC) a ser produzida pela empresa poderá ser comercializada no mercado regional.</w:t>
      </w:r>
    </w:p>
    <w:p w14:paraId="72C72FF8" w14:textId="77777777" w:rsidR="00894EE7" w:rsidRPr="00894EE7" w:rsidRDefault="00894EE7" w:rsidP="00894EE7">
      <w:pPr>
        <w:numPr>
          <w:ilvl w:val="0"/>
          <w:numId w:val="1"/>
        </w:numPr>
        <w:shd w:val="clear" w:color="auto" w:fill="F3F1F2"/>
        <w:spacing w:before="300" w:after="300" w:line="240" w:lineRule="auto"/>
        <w:ind w:left="1020" w:right="300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O mercado regional tem as seguintes características de demanda inicial pelos computadores do portfólio de produtos da empresa:</w:t>
      </w:r>
    </w:p>
    <w:p w14:paraId="5E883C9F" w14:textId="77777777" w:rsidR="00894EE7" w:rsidRPr="00894EE7" w:rsidRDefault="00894EE7" w:rsidP="00894EE7">
      <w:pPr>
        <w:numPr>
          <w:ilvl w:val="1"/>
          <w:numId w:val="2"/>
        </w:numPr>
        <w:spacing w:after="0" w:line="240" w:lineRule="auto"/>
        <w:ind w:left="1740" w:right="300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Demanda mínima de CD: 750 unidades.</w:t>
      </w:r>
    </w:p>
    <w:p w14:paraId="2B8A7F99" w14:textId="77777777" w:rsidR="00894EE7" w:rsidRPr="00894EE7" w:rsidRDefault="00894EE7" w:rsidP="00894EE7">
      <w:pPr>
        <w:numPr>
          <w:ilvl w:val="1"/>
          <w:numId w:val="2"/>
        </w:numPr>
        <w:shd w:val="clear" w:color="auto" w:fill="F3F1F2"/>
        <w:spacing w:before="300" w:after="300" w:line="240" w:lineRule="auto"/>
        <w:ind w:left="2040" w:right="600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Demanda máxima de CD: 2.000 unidades.</w:t>
      </w:r>
    </w:p>
    <w:p w14:paraId="7B4DD045" w14:textId="77777777" w:rsidR="00894EE7" w:rsidRPr="00894EE7" w:rsidRDefault="00894EE7" w:rsidP="00894EE7">
      <w:pPr>
        <w:numPr>
          <w:ilvl w:val="1"/>
          <w:numId w:val="2"/>
        </w:numPr>
        <w:spacing w:after="0" w:line="240" w:lineRule="auto"/>
        <w:ind w:left="1740" w:right="300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Demanda mínima de CP: 500 unidades.</w:t>
      </w:r>
    </w:p>
    <w:p w14:paraId="733BD00A" w14:textId="77777777" w:rsidR="00894EE7" w:rsidRPr="00894EE7" w:rsidRDefault="00894EE7" w:rsidP="00894EE7">
      <w:pPr>
        <w:numPr>
          <w:ilvl w:val="1"/>
          <w:numId w:val="2"/>
        </w:numPr>
        <w:spacing w:after="0" w:line="240" w:lineRule="auto"/>
        <w:ind w:left="1740" w:right="300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Demanda máxima de CP: 1.000 unidades.</w:t>
      </w:r>
    </w:p>
    <w:p w14:paraId="58A8FBE7" w14:textId="77777777" w:rsidR="00894EE7" w:rsidRPr="00894EE7" w:rsidRDefault="00894EE7" w:rsidP="00894EE7">
      <w:pPr>
        <w:numPr>
          <w:ilvl w:val="1"/>
          <w:numId w:val="2"/>
        </w:numPr>
        <w:spacing w:after="0" w:line="240" w:lineRule="auto"/>
        <w:ind w:left="1740" w:right="300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Demanda mínima de CC: 250 unidades.</w:t>
      </w:r>
    </w:p>
    <w:p w14:paraId="65D4B8E3" w14:textId="77777777" w:rsidR="00894EE7" w:rsidRPr="00894EE7" w:rsidRDefault="00894EE7" w:rsidP="00894EE7">
      <w:pPr>
        <w:numPr>
          <w:ilvl w:val="1"/>
          <w:numId w:val="2"/>
        </w:numPr>
        <w:spacing w:after="0" w:line="240" w:lineRule="auto"/>
        <w:ind w:left="1740" w:right="300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Demanda máxima de CC: 500 unidades.</w:t>
      </w:r>
    </w:p>
    <w:p w14:paraId="2CC5D2DA" w14:textId="77777777" w:rsidR="00894EE7" w:rsidRPr="00894EE7" w:rsidRDefault="00894EE7" w:rsidP="00894EE7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Os lucros unitários obtidos com a produção e comercialização dos computadores CD, CP e CC são, respectivamente, de 75, 100 e 150 unidades monetárias.</w:t>
      </w:r>
    </w:p>
    <w:p w14:paraId="3C36CEBC" w14:textId="77777777" w:rsidR="00894EE7" w:rsidRPr="00894EE7" w:rsidRDefault="00894EE7" w:rsidP="00894EE7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Caso os computadores não sejam vendidos, irão compor o estoque da empresa. Resultante desse fato, as despesas com a manutenção dos estoques correspondem a 10% do preço de venda do computador.</w:t>
      </w:r>
    </w:p>
    <w:p w14:paraId="1DA5DE76" w14:textId="77777777" w:rsidR="00894EE7" w:rsidRPr="00894EE7" w:rsidRDefault="00894EE7" w:rsidP="00894E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4"/>
          <w:szCs w:val="24"/>
          <w:u w:val="single"/>
          <w:lang w:eastAsia="pt-BR"/>
        </w:rPr>
        <w:t>Área de Produção</w:t>
      </w:r>
    </w:p>
    <w:p w14:paraId="7F541860" w14:textId="77777777" w:rsidR="00894EE7" w:rsidRPr="00894EE7" w:rsidRDefault="00894EE7" w:rsidP="00894EE7">
      <w:pPr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A empresa inicia suas operações com uma infraestrutura de produção (prédios e instalações) capaz de produzir todos os tipos de computador.</w:t>
      </w:r>
    </w:p>
    <w:p w14:paraId="58380DF7" w14:textId="77777777" w:rsidR="00894EE7" w:rsidRPr="00894EE7" w:rsidRDefault="00894EE7" w:rsidP="00894EE7">
      <w:pPr>
        <w:numPr>
          <w:ilvl w:val="0"/>
          <w:numId w:val="3"/>
        </w:numPr>
        <w:shd w:val="clear" w:color="auto" w:fill="F3F1F2"/>
        <w:spacing w:before="300" w:after="300" w:line="240" w:lineRule="auto"/>
        <w:ind w:left="1020" w:right="300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A empresa possui duas linhas de produção do tipo manual. Caso os diretores decidam ampliar a capacidade das linhas de produção da empresa, poderão fazê-lo pela compra de linhas de produção. As linhas de produção disponíveis no mercado estão descritas na Tabela 1.</w:t>
      </w:r>
    </w:p>
    <w:p w14:paraId="797C9691" w14:textId="486F1733" w:rsidR="00894EE7" w:rsidRDefault="00894EE7" w:rsidP="00894E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</w:pPr>
      <w:r w:rsidRPr="00894EE7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  <w:t>Tabela 1 – Características das linhas de produção.</w:t>
      </w:r>
    </w:p>
    <w:p w14:paraId="68D9D924" w14:textId="086C1D36" w:rsidR="00894EE7" w:rsidRDefault="00894EE7" w:rsidP="00894E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</w:pPr>
    </w:p>
    <w:p w14:paraId="36A96002" w14:textId="1AD4F9D5" w:rsidR="00894EE7" w:rsidRDefault="00894EE7" w:rsidP="00894E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</w:pPr>
    </w:p>
    <w:p w14:paraId="77811054" w14:textId="77777777" w:rsidR="00894EE7" w:rsidRPr="00894EE7" w:rsidRDefault="00894EE7" w:rsidP="00894E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1571"/>
        <w:gridCol w:w="1653"/>
        <w:gridCol w:w="1610"/>
      </w:tblGrid>
      <w:tr w:rsidR="00894EE7" w:rsidRPr="00894EE7" w14:paraId="7D99FC31" w14:textId="77777777" w:rsidTr="00894EE7">
        <w:tc>
          <w:tcPr>
            <w:tcW w:w="261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930B6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pt-BR"/>
              </w:rPr>
              <w:lastRenderedPageBreak/>
              <w:t>Característica</w:t>
            </w:r>
          </w:p>
        </w:tc>
        <w:tc>
          <w:tcPr>
            <w:tcW w:w="481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BE8FA8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pt-BR"/>
              </w:rPr>
              <w:t>Linha de produção</w:t>
            </w:r>
          </w:p>
        </w:tc>
      </w:tr>
      <w:tr w:rsidR="00894EE7" w:rsidRPr="00894EE7" w14:paraId="74A876C1" w14:textId="77777777" w:rsidTr="00894EE7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6CCDAD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B32A6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pt-BR"/>
              </w:rPr>
              <w:t>Manual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2EB1C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pt-BR"/>
              </w:rPr>
              <w:t>Semiautomática</w:t>
            </w:r>
          </w:p>
        </w:tc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B28515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pt-BR"/>
              </w:rPr>
              <w:t>Automática</w:t>
            </w:r>
          </w:p>
        </w:tc>
      </w:tr>
      <w:tr w:rsidR="00894EE7" w:rsidRPr="00894EE7" w14:paraId="24CA8A20" w14:textId="77777777" w:rsidTr="00894EE7">
        <w:tc>
          <w:tcPr>
            <w:tcW w:w="2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E0BB54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Produção mensal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F710A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1.000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20594A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3.000</w:t>
            </w:r>
          </w:p>
        </w:tc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0E1864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5.000</w:t>
            </w:r>
          </w:p>
        </w:tc>
      </w:tr>
      <w:tr w:rsidR="00894EE7" w:rsidRPr="00894EE7" w14:paraId="6A14A131" w14:textId="77777777" w:rsidTr="00894EE7">
        <w:tc>
          <w:tcPr>
            <w:tcW w:w="2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21ABBF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Número de empregados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C661C0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A0F8C3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742DFA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150</w:t>
            </w:r>
          </w:p>
        </w:tc>
      </w:tr>
      <w:tr w:rsidR="00894EE7" w:rsidRPr="00894EE7" w14:paraId="03CF9A0A" w14:textId="77777777" w:rsidTr="00894EE7">
        <w:tc>
          <w:tcPr>
            <w:tcW w:w="2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78B8AE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Taxa de manutenção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51C9EC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1%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BC2CFD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2%</w:t>
            </w:r>
          </w:p>
        </w:tc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16BFFA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5%</w:t>
            </w:r>
          </w:p>
        </w:tc>
      </w:tr>
      <w:tr w:rsidR="00894EE7" w:rsidRPr="00894EE7" w14:paraId="175880F1" w14:textId="77777777" w:rsidTr="00894EE7">
        <w:tc>
          <w:tcPr>
            <w:tcW w:w="2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55184C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Preço</w:t>
            </w:r>
          </w:p>
        </w:tc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91F89E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$500.000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FB80F7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$2.000.000</w:t>
            </w:r>
          </w:p>
        </w:tc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8F6D15" w14:textId="77777777" w:rsidR="00894EE7" w:rsidRPr="00894EE7" w:rsidRDefault="00894EE7" w:rsidP="00894EE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</w:pPr>
            <w:r w:rsidRPr="00894EE7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pt-BR"/>
              </w:rPr>
              <w:t>$5.000.000</w:t>
            </w:r>
          </w:p>
        </w:tc>
      </w:tr>
    </w:tbl>
    <w:p w14:paraId="39576DE0" w14:textId="77777777" w:rsidR="00894EE7" w:rsidRPr="00894EE7" w:rsidRDefault="00894EE7" w:rsidP="00894E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894EE7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  <w:t xml:space="preserve">Decisões a </w:t>
      </w:r>
      <w:proofErr w:type="spellStart"/>
      <w:r w:rsidRPr="00894EE7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  <w:t>ser</w:t>
      </w:r>
      <w:proofErr w:type="spellEnd"/>
      <w:r w:rsidRPr="00894EE7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  <w:t xml:space="preserve"> tomadas</w:t>
      </w:r>
    </w:p>
    <w:p w14:paraId="6A1EF96C" w14:textId="77777777" w:rsidR="00894EE7" w:rsidRPr="00894EE7" w:rsidRDefault="00894EE7" w:rsidP="00894E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Os executivos da empresa precisam ter subsídios para os processos decisórios. Para isso, são necessárias as seguintes informações:</w:t>
      </w:r>
    </w:p>
    <w:p w14:paraId="41539647" w14:textId="77777777" w:rsidR="00894EE7" w:rsidRPr="00894EE7" w:rsidRDefault="00894EE7" w:rsidP="00894EE7">
      <w:pPr>
        <w:numPr>
          <w:ilvl w:val="0"/>
          <w:numId w:val="4"/>
        </w:numPr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Programação de Produção: quantos computadores de cada tipo devem ser produzidos para que a empresa obtenha lucro máximo.</w:t>
      </w:r>
    </w:p>
    <w:p w14:paraId="3EB8E6CD" w14:textId="77777777" w:rsidR="00894EE7" w:rsidRPr="00894EE7" w:rsidRDefault="00894EE7" w:rsidP="00894EE7">
      <w:pPr>
        <w:numPr>
          <w:ilvl w:val="0"/>
          <w:numId w:val="4"/>
        </w:numPr>
        <w:shd w:val="clear" w:color="auto" w:fill="F3F1F2"/>
        <w:spacing w:before="300" w:after="300" w:line="240" w:lineRule="auto"/>
        <w:ind w:left="1020" w:right="300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No caso de compra de novas linhas de produção, considerando os critérios de sustentabilidade empresarial: dimensão econômica (preço, capacidade de produção, custos de manutenção etc.), dimensão social (número de empregados, geração de renda etc.), dimensão ambiental (poluição gerada pela fábrica, consumo de matérias-primas etc.), qual seria a mais adequada.</w:t>
      </w:r>
    </w:p>
    <w:p w14:paraId="567B2B7A" w14:textId="77777777" w:rsidR="00894EE7" w:rsidRPr="00894EE7" w:rsidRDefault="00894EE7" w:rsidP="00894E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Para auxiliar nas tomadas de decisões descritas, os executivos sugerem a utilização dos seguintes modelos:</w:t>
      </w:r>
    </w:p>
    <w:p w14:paraId="4E3FBB77" w14:textId="77777777" w:rsidR="00894EE7" w:rsidRPr="00894EE7" w:rsidRDefault="00894EE7" w:rsidP="00894EE7">
      <w:pPr>
        <w:numPr>
          <w:ilvl w:val="0"/>
          <w:numId w:val="5"/>
        </w:numPr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Otimização (programação linear).</w:t>
      </w:r>
    </w:p>
    <w:p w14:paraId="7E079D64" w14:textId="77777777" w:rsidR="00894EE7" w:rsidRPr="00894EE7" w:rsidRDefault="00894EE7" w:rsidP="00894EE7">
      <w:pPr>
        <w:numPr>
          <w:ilvl w:val="0"/>
          <w:numId w:val="5"/>
        </w:numPr>
        <w:shd w:val="clear" w:color="auto" w:fill="F3F1F2"/>
        <w:spacing w:before="300" w:after="300" w:line="240" w:lineRule="auto"/>
        <w:ind w:left="1020" w:right="300"/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</w:pPr>
      <w:r w:rsidRPr="00894EE7">
        <w:rPr>
          <w:rFonts w:ascii="Open Sans" w:eastAsia="Times New Roman" w:hAnsi="Open Sans" w:cs="Open Sans"/>
          <w:color w:val="333333"/>
          <w:sz w:val="20"/>
          <w:szCs w:val="20"/>
          <w:lang w:eastAsia="pt-BR"/>
        </w:rPr>
        <w:t>Multicritérios (AHP).</w:t>
      </w:r>
    </w:p>
    <w:p w14:paraId="410EF5DB" w14:textId="77777777" w:rsidR="00894EE7" w:rsidRDefault="00894EE7"/>
    <w:p w14:paraId="2A6A311C" w14:textId="77777777" w:rsidR="00894EE7" w:rsidRDefault="00894EE7"/>
    <w:p w14:paraId="3A0A1FF8" w14:textId="77777777" w:rsidR="00894EE7" w:rsidRDefault="00894EE7"/>
    <w:p w14:paraId="1D66BBB7" w14:textId="46EAD56A" w:rsidR="0041202A" w:rsidRDefault="003F2DB0">
      <w:r>
        <w:t>Colocamos como prioridade a questão ambiental primeiro e social em seguida</w:t>
      </w:r>
      <w:r w:rsidR="009C47DA">
        <w:t xml:space="preserve">, com resultado de 65% e 25%. A melhor linha de decisão a partir dessa tomada e a manual com 51,6 e em seguida automática quase empatando com a semiautomática por pouco. Colocando em questão a  produção mensal e funcionário necessário para funcionamento, pois são dois requisito que pesa no ambiental e social.  </w:t>
      </w:r>
    </w:p>
    <w:sectPr w:rsidR="00412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C87"/>
    <w:multiLevelType w:val="multilevel"/>
    <w:tmpl w:val="DC02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26970"/>
    <w:multiLevelType w:val="multilevel"/>
    <w:tmpl w:val="9138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B1217D"/>
    <w:multiLevelType w:val="multilevel"/>
    <w:tmpl w:val="FF6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693349"/>
    <w:multiLevelType w:val="multilevel"/>
    <w:tmpl w:val="578C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921846">
    <w:abstractNumId w:val="0"/>
  </w:num>
  <w:num w:numId="2" w16cid:durableId="23555755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76992831">
    <w:abstractNumId w:val="2"/>
  </w:num>
  <w:num w:numId="4" w16cid:durableId="439377990">
    <w:abstractNumId w:val="1"/>
  </w:num>
  <w:num w:numId="5" w16cid:durableId="541866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3F2DB0"/>
    <w:rsid w:val="00716939"/>
    <w:rsid w:val="00894EE7"/>
    <w:rsid w:val="008A1CE4"/>
    <w:rsid w:val="009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89FB"/>
  <w15:chartTrackingRefBased/>
  <w15:docId w15:val="{14A631F8-90C4-42A9-9D71-839CE3AA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silva</dc:creator>
  <cp:keywords/>
  <dc:description/>
  <cp:lastModifiedBy>michael silva</cp:lastModifiedBy>
  <cp:revision>2</cp:revision>
  <dcterms:created xsi:type="dcterms:W3CDTF">2021-09-20T23:02:00Z</dcterms:created>
  <dcterms:modified xsi:type="dcterms:W3CDTF">2022-06-25T15:42:00Z</dcterms:modified>
</cp:coreProperties>
</file>