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Time</w:t>
      </w:r>
      <w:r>
        <w:t xml:space="preserve"> </w:t>
      </w:r>
      <w:r>
        <w:t xml:space="preserve">Series</w:t>
      </w:r>
      <w:r>
        <w:t xml:space="preserve"> </w:t>
      </w:r>
      <w:r>
        <w:t xml:space="preserve">Analysis</w:t>
      </w:r>
    </w:p>
    <w:p>
      <w:pPr>
        <w:pStyle w:val="Author"/>
      </w:pPr>
      <w:r>
        <w:t xml:space="preserve">Lehe,</w:t>
      </w:r>
      <w:r>
        <w:t xml:space="preserve"> </w:t>
      </w:r>
      <w:r>
        <w:t xml:space="preserve">Xu</w:t>
      </w:r>
    </w:p>
    <w:bookmarkStart w:id="20" w:name="overview"/>
    <w:p>
      <w:pPr>
        <w:pStyle w:val="Heading2"/>
      </w:pPr>
      <w:r>
        <w:t xml:space="preserve">OVERVIEW</w:t>
      </w:r>
    </w:p>
    <w:p>
      <w:pPr>
        <w:pStyle w:val="FirstParagraph"/>
      </w:pPr>
      <w:r>
        <w:t xml:space="preserve">This exercise accompanies the lessons in Environmental Data Analytics on time series analysis.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Fay_A07_TimeSeries.Rmd</w:t>
      </w:r>
      <w:r>
        <w:t xml:space="preserve">”</w:t>
      </w:r>
      <w:r>
        <w:t xml:space="preserve">) prior to submission.</w:t>
      </w:r>
    </w:p>
    <w:p>
      <w:pPr>
        <w:pStyle w:val="FirstParagraph"/>
      </w:pPr>
      <w:r>
        <w:t xml:space="preserve">The completed exercise is due on Monday, March 14 at 7:00 pm.</w:t>
      </w:r>
    </w:p>
    <w:bookmarkEnd w:id="21"/>
    <w:bookmarkStart w:id="22" w:name="set-up"/>
    <w:p>
      <w:pPr>
        <w:pStyle w:val="Heading2"/>
      </w:pPr>
      <w:r>
        <w:t xml:space="preserve">Set up</w:t>
      </w:r>
    </w:p>
    <w:p>
      <w:pPr>
        <w:numPr>
          <w:ilvl w:val="0"/>
          <w:numId w:val="1002"/>
        </w:numPr>
        <w:pStyle w:val="Compact"/>
      </w:pPr>
      <w:r>
        <w:t xml:space="preserve">Set up your session:</w:t>
      </w:r>
    </w:p>
    <w:p>
      <w:pPr>
        <w:numPr>
          <w:ilvl w:val="0"/>
          <w:numId w:val="1003"/>
        </w:numPr>
        <w:pStyle w:val="Compact"/>
      </w:pPr>
      <w:r>
        <w:t xml:space="preserve">Check your working directory</w:t>
      </w:r>
    </w:p>
    <w:p>
      <w:pPr>
        <w:numPr>
          <w:ilvl w:val="0"/>
          <w:numId w:val="1003"/>
        </w:numPr>
        <w:pStyle w:val="Compact"/>
      </w:pPr>
      <w:r>
        <w:t xml:space="preserve">Load the tidyverse, lubridate, zoo, and trend packages</w:t>
      </w:r>
    </w:p>
    <w:p>
      <w:pPr>
        <w:numPr>
          <w:ilvl w:val="0"/>
          <w:numId w:val="1003"/>
        </w:numPr>
        <w:pStyle w:val="Compact"/>
      </w:pPr>
      <w:r>
        <w:t xml:space="preserve">Set your ggplot theme</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"D:/Documents/Environmental_Data_Analytics_2022"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载入程辑包：'lubridate'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(trend)</w:t>
      </w:r>
      <w:r>
        <w:br/>
      </w: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载入程辑包：'zoo'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(Kendall)</w:t>
      </w:r>
      <w:r>
        <w:br/>
      </w: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FunctionTok"/>
        </w:rPr>
        <w:t xml:space="preserve">theme_set</w:t>
      </w:r>
      <w:r>
        <w:rPr>
          <w:rStyle w:val="NormalTok"/>
        </w:rPr>
        <w:t xml:space="preserve">(mytheme)</w:t>
      </w:r>
    </w:p>
    <w:p>
      <w:pPr>
        <w:numPr>
          <w:ilvl w:val="0"/>
          <w:numId w:val="1004"/>
        </w:numPr>
        <w:pStyle w:val="Compact"/>
      </w:pPr>
      <w:r>
        <w:t xml:space="preserve">Import the ten datasets from the Ozone_TimeSeries folder in the Raw data folder. These contain ozone concentrations at Garinger High School in North Carolina from 2010-2019 (the EPA air database only allows downloads for one year at a time). Import these either individually or in bulk and then combine them into a single dataframe named</w:t>
      </w:r>
      <w:r>
        <w:t xml:space="preserve"> </w:t>
      </w:r>
      <w:r>
        <w:rPr>
          <w:rStyle w:val="VerbatimChar"/>
        </w:rPr>
        <w:t xml:space="preserve">GaringerOzone</w:t>
      </w:r>
      <w:r>
        <w:t xml:space="preserve"> </w:t>
      </w:r>
      <w:r>
        <w:t xml:space="preserve">of 3589 observation and 20 variables.</w:t>
      </w:r>
    </w:p>
    <w:p>
      <w:pPr>
        <w:pStyle w:val="SourceCode"/>
      </w:pPr>
      <w:r>
        <w:rPr>
          <w:rStyle w:val="CommentTok"/>
        </w:rPr>
        <w:t xml:space="preserve">#2</w:t>
      </w:r>
      <w:r>
        <w:br/>
      </w:r>
      <w:r>
        <w:rPr>
          <w:rStyle w:val="NormalTok"/>
        </w:rPr>
        <w:t xml:space="preserve">Ozone0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"./Data/Raw/Ozone_TimeSeries/EPAair_O3_GaringerNC2010_raw.csv"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"./Data/Raw/Ozone_TimeSeries/EPAair_O3_GaringerNC2011_raw.csv"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"./Data/Raw/Ozone_TimeSeries/EPAair_O3_GaringerNC2012_raw.csv"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"./Data/Raw/Ozone_TimeSeries/EPAair_O3_GaringerNC2013_raw.csv"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Ozone4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"./Data/Raw/Ozone_TimeSeries/EPAair_O3_GaringerNC2014_raw.csv"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Ozone5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"./Data/Raw/Ozone_TimeSeries/EPAair_O3_GaringerNC2015_raw.csv"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Ozone6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"./Data/Raw/Ozone_TimeSeries/EPAair_O3_GaringerNC2016_raw.csv"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Ozone7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"./Data/Raw/Ozone_TimeSeries/EPAair_O3_GaringerNC2017_raw.csv"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Ozone8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Ozone9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"./Data/Raw/Ozone_TimeSeries/EPAair_O3_GaringerNC2019_raw.csv"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GaringerOzone </w:t>
      </w:r>
      <w:r>
        <w:rPr>
          <w:rStyle w:val="OtherTok"/>
        </w:rPr>
        <w:t xml:space="preserve">&lt;-</w:t>
      </w:r>
      <w:r>
        <w:rPr>
          <w:rStyle w:val="NormalTok"/>
        </w:rPr>
        <w:t xml:space="preserve"> </w:t>
      </w:r>
      <w:r>
        <w:rPr>
          <w:rStyle w:val="FunctionTok"/>
        </w:rPr>
        <w:t xml:space="preserve">rbind</w:t>
      </w:r>
      <w:r>
        <w:rPr>
          <w:rStyle w:val="NormalTok"/>
        </w:rPr>
        <w:t xml:space="preserve">(Ozone0,Ozone1, Ozone2, Ozone3, Ozone4, Ozone5, Ozone6, Ozone7, Ozone8, Ozone9)</w:t>
      </w:r>
    </w:p>
    <w:bookmarkEnd w:id="22"/>
    <w:bookmarkStart w:id="23" w:name="wrangle"/>
    <w:p>
      <w:pPr>
        <w:pStyle w:val="Heading2"/>
      </w:pPr>
      <w:r>
        <w:t xml:space="preserve">Wrangle</w:t>
      </w:r>
    </w:p>
    <w:p>
      <w:pPr>
        <w:numPr>
          <w:ilvl w:val="0"/>
          <w:numId w:val="1005"/>
        </w:numPr>
      </w:pPr>
      <w:r>
        <w:t xml:space="preserve">Set your date column as a date class.</w:t>
      </w:r>
    </w:p>
    <w:p>
      <w:pPr>
        <w:numPr>
          <w:ilvl w:val="0"/>
          <w:numId w:val="1005"/>
        </w:numPr>
      </w:pPr>
      <w:r>
        <w:t xml:space="preserve">Wrangle your dataset so that it only contains the columns Date, Daily.Max.8.hour.Ozone.Concentration, and DAILY_AQI_VALUE.</w:t>
      </w:r>
    </w:p>
    <w:p>
      <w:pPr>
        <w:numPr>
          <w:ilvl w:val="0"/>
          <w:numId w:val="1005"/>
        </w:numPr>
      </w:pPr>
      <w:r>
        <w:t xml:space="preserve">Notice there are a few days in each year that are missing ozone concentrations. We want to generate a daily dataset, so we will need to fill in any missing days with NA. Create a new data frame that contains a sequence of dates from 2010-01-01 to 2019-12-31 (hint:</w:t>
      </w:r>
      <w:r>
        <w:t xml:space="preserve"> </w:t>
      </w:r>
      <w:r>
        <w:rPr>
          <w:rStyle w:val="VerbatimChar"/>
        </w:rPr>
        <w:t xml:space="preserve">as.data.frame(seq())</w:t>
      </w:r>
      <w:r>
        <w:t xml:space="preserve">). Call this new data frame Days. Rename the column name in Days to</w:t>
      </w:r>
      <w:r>
        <w:t xml:space="preserve"> </w:t>
      </w:r>
      <w:r>
        <w:t xml:space="preserve">“</w:t>
      </w:r>
      <w:r>
        <w:t xml:space="preserve">Date</w:t>
      </w:r>
      <w:r>
        <w:t xml:space="preserve">”</w:t>
      </w:r>
      <w:r>
        <w:t xml:space="preserve">.</w:t>
      </w:r>
    </w:p>
    <w:p>
      <w:pPr>
        <w:numPr>
          <w:ilvl w:val="0"/>
          <w:numId w:val="1005"/>
        </w:numPr>
      </w:pPr>
      <w:r>
        <w:t xml:space="preserve">Use a</w:t>
      </w:r>
      <w:r>
        <w:t xml:space="preserve"> </w:t>
      </w:r>
      <w:r>
        <w:rPr>
          <w:rStyle w:val="VerbatimChar"/>
        </w:rPr>
        <w:t xml:space="preserve">left_join</w:t>
      </w:r>
      <w:r>
        <w:t xml:space="preserve"> </w:t>
      </w:r>
      <w:r>
        <w:t xml:space="preserve">to combine the data frames. Specify the correct order of data frames within this function so that the final dimensions are 3652 rows and 3 columns. Call your combined data frame GaringerOzone.</w:t>
      </w:r>
    </w:p>
    <w:p>
      <w:pPr>
        <w:pStyle w:val="SourceCode"/>
      </w:pPr>
      <w:r>
        <w:rPr>
          <w:rStyle w:val="CommentTok"/>
        </w:rPr>
        <w:t xml:space="preserve"># 3</w:t>
      </w:r>
      <w:r>
        <w:br/>
      </w:r>
      <w:r>
        <w:rPr>
          <w:rStyle w:val="NormalTok"/>
        </w:rPr>
        <w:t xml:space="preserve">GaringerOzone</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(GaringerOzone</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 4</w:t>
      </w:r>
      <w:r>
        <w:br/>
      </w:r>
      <w:r>
        <w:rPr>
          <w:rStyle w:val="NormalTok"/>
        </w:rPr>
        <w:t xml:space="preserve">GaringerOzone.subset </w:t>
      </w:r>
      <w:r>
        <w:rPr>
          <w:rStyle w:val="OtherTok"/>
        </w:rPr>
        <w:t xml:space="preserve">&lt;-</w:t>
      </w:r>
      <w:r>
        <w:rPr>
          <w:rStyle w:val="NormalTok"/>
        </w:rPr>
        <w:t xml:space="preserve"> </w:t>
      </w:r>
      <w:r>
        <w:rPr>
          <w:rStyle w:val="FunctionTok"/>
        </w:rPr>
        <w:t xml:space="preserve">select</w:t>
      </w:r>
      <w:r>
        <w:rPr>
          <w:rStyle w:val="NormalTok"/>
        </w:rPr>
        <w:t xml:space="preserve">(GaringerOzone, Date, Daily.Max.</w:t>
      </w:r>
      <w:r>
        <w:rPr>
          <w:rStyle w:val="FloatTok"/>
        </w:rPr>
        <w:t xml:space="preserve">8.</w:t>
      </w:r>
      <w:r>
        <w:rPr>
          <w:rStyle w:val="NormalTok"/>
        </w:rPr>
        <w:t xml:space="preserve">hour.Ozone.Concentration, DAILY_AQI_VALUE)</w:t>
      </w:r>
      <w:r>
        <w:br/>
      </w:r>
      <w:r>
        <w:rPr>
          <w:rStyle w:val="CommentTok"/>
        </w:rPr>
        <w:t xml:space="preserve"># 5</w:t>
      </w:r>
      <w:r>
        <w:br/>
      </w:r>
      <w:r>
        <w:rPr>
          <w:rStyle w:val="NormalTok"/>
        </w:rPr>
        <w:t xml:space="preserve">Days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"2010/01/01"</w:t>
      </w:r>
      <w:r>
        <w:rPr>
          <w:rStyle w:val="NormalTok"/>
        </w:rPr>
        <w:t xml:space="preserve">), </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StringTok"/>
        </w:rPr>
        <w:t xml:space="preserve">"day"</w:t>
      </w:r>
      <w:r>
        <w:rPr>
          <w:rStyle w:val="NormalTok"/>
        </w:rPr>
        <w:t xml:space="preserve">), </w:t>
      </w:r>
      <w:r>
        <w:rPr>
          <w:rStyle w:val="AttributeTok"/>
        </w:rPr>
        <w:t xml:space="preserve">row.names=</w:t>
      </w:r>
      <w:r>
        <w:rPr>
          <w:rStyle w:val="ConstantTok"/>
        </w:rPr>
        <w:t xml:space="preserve">NULL</w:t>
      </w:r>
      <w:r>
        <w:rPr>
          <w:rStyle w:val="NormalTok"/>
        </w:rPr>
        <w:t xml:space="preserve"> )</w:t>
      </w:r>
      <w:r>
        <w:br/>
      </w:r>
      <w:r>
        <w:br/>
      </w:r>
      <w:r>
        <w:rPr>
          <w:rStyle w:val="FunctionTok"/>
        </w:rPr>
        <w:t xml:space="preserve">colnames</w:t>
      </w:r>
      <w:r>
        <w:rPr>
          <w:rStyle w:val="NormalTok"/>
        </w:rPr>
        <w:t xml:space="preserve">(Days)</w:t>
      </w:r>
      <w:r>
        <w:rPr>
          <w:rStyle w:val="OtherTok"/>
        </w:rPr>
        <w:t xml:space="preserve">&lt;-</w:t>
      </w:r>
      <w:r>
        <w:rPr>
          <w:rStyle w:val="FunctionTok"/>
        </w:rPr>
        <w:t xml:space="preserve">c</w:t>
      </w:r>
      <w:r>
        <w:rPr>
          <w:rStyle w:val="NormalTok"/>
        </w:rPr>
        <w:t xml:space="preserve">(</w:t>
      </w:r>
      <w:r>
        <w:rPr>
          <w:rStyle w:val="StringTok"/>
        </w:rPr>
        <w:t xml:space="preserve">"Date"</w:t>
      </w:r>
      <w:r>
        <w:rPr>
          <w:rStyle w:val="NormalTok"/>
        </w:rPr>
        <w:t xml:space="preserve">)</w:t>
      </w:r>
      <w:r>
        <w:br/>
      </w:r>
      <w:r>
        <w:br/>
      </w:r>
      <w:r>
        <w:rPr>
          <w:rStyle w:val="CommentTok"/>
        </w:rPr>
        <w:t xml:space="preserve"># 6</w:t>
      </w:r>
      <w:r>
        <w:br/>
      </w:r>
      <w:r>
        <w:rPr>
          <w:rStyle w:val="NormalTok"/>
        </w:rPr>
        <w:t xml:space="preserve">GaringerOzone </w:t>
      </w:r>
      <w:r>
        <w:rPr>
          <w:rStyle w:val="OtherTok"/>
        </w:rPr>
        <w:t xml:space="preserve">&lt;-</w:t>
      </w:r>
      <w:r>
        <w:rPr>
          <w:rStyle w:val="NormalTok"/>
        </w:rPr>
        <w:t xml:space="preserve"> </w:t>
      </w:r>
      <w:r>
        <w:rPr>
          <w:rStyle w:val="FunctionTok"/>
        </w:rPr>
        <w:t xml:space="preserve">left_join</w:t>
      </w:r>
      <w:r>
        <w:rPr>
          <w:rStyle w:val="NormalTok"/>
        </w:rPr>
        <w:t xml:space="preserve">(Days, GaringerOzone.subset)</w:t>
      </w:r>
    </w:p>
    <w:p>
      <w:pPr>
        <w:pStyle w:val="SourceCode"/>
      </w:pPr>
      <w:r>
        <w:rPr>
          <w:rStyle w:val="VerbatimChar"/>
        </w:rPr>
        <w:t xml:space="preserve">## Joining, by = "Date"</w:t>
      </w:r>
    </w:p>
    <w:bookmarkEnd w:id="23"/>
    <w:bookmarkStart w:id="27" w:name="visualize"/>
    <w:p>
      <w:pPr>
        <w:pStyle w:val="Heading2"/>
      </w:pPr>
      <w:r>
        <w:t xml:space="preserve">Visualize</w:t>
      </w:r>
    </w:p>
    <w:p>
      <w:pPr>
        <w:numPr>
          <w:ilvl w:val="0"/>
          <w:numId w:val="1006"/>
        </w:numPr>
        <w:pStyle w:val="Compact"/>
      </w:pPr>
      <w:r>
        <w:t xml:space="preserve">Create a line plot depicting ozone concentrations over time. In this case, we will plot actual concentrations in ppm, not AQI values. Format your axes accordingly. Add a smoothed line showing any linear trend of your data. Does your plot suggest a trend in ozone concentration over time?</w:t>
      </w:r>
    </w:p>
    <w:p>
      <w:pPr>
        <w:pStyle w:val="SourceCode"/>
      </w:pPr>
      <w:r>
        <w:rPr>
          <w:rStyle w:val="CommentTok"/>
        </w:rPr>
        <w:t xml:space="preserve">#7</w:t>
      </w:r>
      <w:r>
        <w:br/>
      </w:r>
      <w:r>
        <w:rPr>
          <w:rStyle w:val="NormalTok"/>
        </w:rPr>
        <w:t xml:space="preserve">Ozonec</w:t>
      </w:r>
      <w:r>
        <w:rPr>
          <w:rStyle w:val="OtherTok"/>
        </w:rPr>
        <w:t xml:space="preserve">&lt;-</w:t>
      </w:r>
      <w:r>
        <w:rPr>
          <w:rStyle w:val="NormalTok"/>
        </w:rPr>
        <w:t xml:space="preserve"> </w:t>
      </w:r>
      <w:r>
        <w:rPr>
          <w:rStyle w:val="FunctionTok"/>
        </w:rPr>
        <w:t xml:space="preserve">ggplot</w:t>
      </w:r>
      <w:r>
        <w:rPr>
          <w:rStyle w:val="NormalTok"/>
        </w:rPr>
        <w:t xml:space="preserve">(GaringerOzone,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Daily.Max.</w:t>
      </w:r>
      <w:r>
        <w:rPr>
          <w:rStyle w:val="FloatTok"/>
        </w:rPr>
        <w:t xml:space="preserve">8.</w:t>
      </w:r>
      <w:r>
        <w:rPr>
          <w:rStyle w:val="NormalTok"/>
        </w:rPr>
        <w:t xml:space="preserve">hour.Ozone.Concentration))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"Ozone concentration"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"ozone concentrations over time"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"red"</w:t>
      </w:r>
      <w:r>
        <w:rPr>
          <w:rStyle w:val="NormalTok"/>
        </w:rPr>
        <w:t xml:space="preserve">)</w:t>
      </w:r>
      <w:r>
        <w:br/>
      </w:r>
      <w:r>
        <w:rPr>
          <w:rStyle w:val="FunctionTok"/>
        </w:rPr>
        <w:t xml:space="preserve">print</w:t>
      </w:r>
      <w:r>
        <w:rPr>
          <w:rStyle w:val="NormalTok"/>
        </w:rPr>
        <w:t xml:space="preserve">(Ozonec)</w:t>
      </w:r>
    </w:p>
    <w:p>
      <w:pPr>
        <w:pStyle w:val="SourceCode"/>
      </w:pPr>
      <w:r>
        <w:rPr>
          <w:rStyle w:val="VerbatimChar"/>
        </w:rPr>
        <w:t xml:space="preserve">## `geom_smooth()` using formula 'y ~ x'</w:t>
      </w:r>
    </w:p>
    <w:p>
      <w:pPr>
        <w:pStyle w:val="SourceCode"/>
      </w:pPr>
      <w:r>
        <w:rPr>
          <w:rStyle w:val="VerbatimChar"/>
        </w:rPr>
        <w:t xml:space="preserve">## Warning: Removed 63 rows containing non-finite values (stat_smooth).</w:t>
      </w:r>
    </w:p>
    <w:p>
      <w:pPr>
        <w:pStyle w:val="FirstParagraph"/>
      </w:pPr>
      <w:r>
        <w:drawing>
          <wp:inline>
            <wp:extent cx="4620126" cy="3696101"/>
            <wp:effectExtent b="0" l="0" r="0" t="0"/>
            <wp:docPr descr="" title="" id="25" name="Picture"/>
            <a:graphic>
              <a:graphicData uri="http://schemas.openxmlformats.org/drawingml/2006/picture">
                <pic:pic>
                  <pic:nvPicPr>
                    <pic:cNvPr descr="A07_TimeSerie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Answer: Yes, the concentration of ozone shows a descending trend over time.</w:t>
      </w:r>
    </w:p>
    <w:bookmarkEnd w:id="27"/>
    <w:bookmarkStart w:id="37" w:name="time-series-analysis"/>
    <w:p>
      <w:pPr>
        <w:pStyle w:val="Heading2"/>
      </w:pPr>
      <w:r>
        <w:t xml:space="preserve">Time Series Analysis</w:t>
      </w:r>
    </w:p>
    <w:p>
      <w:pPr>
        <w:pStyle w:val="FirstParagraph"/>
      </w:pPr>
      <w:r>
        <w:t xml:space="preserve">Study question: Have ozone concentrations changed over the 2010s at this station?</w:t>
      </w:r>
    </w:p>
    <w:p>
      <w:pPr>
        <w:numPr>
          <w:ilvl w:val="0"/>
          <w:numId w:val="1007"/>
        </w:numPr>
        <w:pStyle w:val="Compact"/>
      </w:pPr>
      <w:r>
        <w:t xml:space="preserve">Use a linear interpolation to fill in missing daily data for ozone concentration. Why didn’t we use a piecewise constant or spline interpolation?</w:t>
      </w:r>
    </w:p>
    <w:p>
      <w:pPr>
        <w:pStyle w:val="SourceCode"/>
      </w:pPr>
      <w:r>
        <w:rPr>
          <w:rStyle w:val="CommentTok"/>
        </w:rPr>
        <w:t xml:space="preserve">#8</w:t>
      </w:r>
      <w:r>
        <w:br/>
      </w:r>
      <w:r>
        <w:rPr>
          <w:rStyle w:val="NormalTok"/>
        </w:rPr>
        <w:t xml:space="preserve">GaringerOzone_clean </w:t>
      </w:r>
      <w:r>
        <w:rPr>
          <w:rStyle w:val="OtherTok"/>
        </w:rPr>
        <w:t xml:space="preserve">&lt;-</w:t>
      </w:r>
      <w:r>
        <w:rPr>
          <w:rStyle w:val="NormalTok"/>
        </w:rPr>
        <w:t xml:space="preserve"> </w:t>
      </w:r>
      <w:r>
        <w:br/>
      </w:r>
      <w:r>
        <w:rPr>
          <w:rStyle w:val="NormalTok"/>
        </w:rPr>
        <w:t xml:space="preserve">  GaringerOzone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Daily.Max.8.hour.Ozone.Concentration.clean =</w:t>
      </w:r>
      <w:r>
        <w:rPr>
          <w:rStyle w:val="NormalTok"/>
        </w:rPr>
        <w:t xml:space="preserve"> zoo</w:t>
      </w:r>
      <w:r>
        <w:rPr>
          <w:rStyle w:val="SpecialCharTok"/>
        </w:rPr>
        <w:t xml:space="preserve">::</w:t>
      </w:r>
      <w:r>
        <w:rPr>
          <w:rStyle w:val="FunctionTok"/>
        </w:rPr>
        <w:t xml:space="preserve">na.approx</w:t>
      </w:r>
      <w:r>
        <w:rPr>
          <w:rStyle w:val="NormalTok"/>
        </w:rPr>
        <w:t xml:space="preserve">(Daily.Max.</w:t>
      </w:r>
      <w:r>
        <w:rPr>
          <w:rStyle w:val="FloatTok"/>
        </w:rPr>
        <w:t xml:space="preserve">8.</w:t>
      </w:r>
      <w:r>
        <w:rPr>
          <w:rStyle w:val="NormalTok"/>
        </w:rPr>
        <w:t xml:space="preserve">hour.Ozone.Concentration)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DAILY_AQI_VALUE.clean =</w:t>
      </w:r>
      <w:r>
        <w:rPr>
          <w:rStyle w:val="NormalTok"/>
        </w:rPr>
        <w:t xml:space="preserve"> zoo</w:t>
      </w:r>
      <w:r>
        <w:rPr>
          <w:rStyle w:val="SpecialCharTok"/>
        </w:rPr>
        <w:t xml:space="preserve">::</w:t>
      </w:r>
      <w:r>
        <w:rPr>
          <w:rStyle w:val="FunctionTok"/>
        </w:rPr>
        <w:t xml:space="preserve">na.approx</w:t>
      </w:r>
      <w:r>
        <w:rPr>
          <w:rStyle w:val="NormalTok"/>
        </w:rPr>
        <w:t xml:space="preserve">(DAILY_AQI_VALUE) )</w:t>
      </w:r>
    </w:p>
    <w:p>
      <w:pPr>
        <w:pStyle w:val="BlockText"/>
      </w:pPr>
      <w:r>
        <w:t xml:space="preserve">Answer: Because the data accord with a linear trend. Spline which applies a quadratic function is not suitable. Piecewise constant makes the data be equal to the measurement made nearest to that date, which also doesn’t accord with the linear trend.</w:t>
      </w:r>
    </w:p>
    <w:p>
      <w:pPr>
        <w:numPr>
          <w:ilvl w:val="0"/>
          <w:numId w:val="1008"/>
        </w:numPr>
        <w:pStyle w:val="Compact"/>
      </w:pPr>
      <w:r>
        <w:t xml:space="preserve">Create a new data frame called</w:t>
      </w:r>
      <w:r>
        <w:t xml:space="preserve"> </w:t>
      </w:r>
      <w:r>
        <w:rPr>
          <w:rStyle w:val="VerbatimChar"/>
        </w:rPr>
        <w:t xml:space="preserve">GaringerOzone.monthly</w:t>
      </w:r>
      <w:r>
        <w:t xml:space="preserve"> </w:t>
      </w:r>
      <w:r>
        <w:t xml:space="preserve">that contains aggregated data: mean ozone concentrations for each month. In your pipe, you will need to first add columns for year and month to form the groupings. In a separate line of code, create a new Date column with each month-year combination being set as the first day of the month (this is for graphing purposes only)</w:t>
      </w:r>
    </w:p>
    <w:p>
      <w:pPr>
        <w:pStyle w:val="SourceCode"/>
      </w:pPr>
      <w:r>
        <w:rPr>
          <w:rStyle w:val="CommentTok"/>
        </w:rPr>
        <w:t xml:space="preserve">#9</w:t>
      </w:r>
      <w:r>
        <w:br/>
      </w:r>
      <w:r>
        <w:rPr>
          <w:rStyle w:val="NormalTok"/>
        </w:rPr>
        <w:t xml:space="preserve">GaringerOzone.monthly </w:t>
      </w:r>
      <w:r>
        <w:rPr>
          <w:rStyle w:val="OtherTok"/>
        </w:rPr>
        <w:t xml:space="preserve">&lt;-</w:t>
      </w:r>
      <w:r>
        <w:br/>
      </w:r>
      <w:r>
        <w:rPr>
          <w:rStyle w:val="NormalTok"/>
        </w:rPr>
        <w:t xml:space="preserve">  GaringerOzone_clean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my</w:t>
      </w:r>
      <w:r>
        <w:rPr>
          <w:rStyle w:val="NormalTok"/>
        </w:rPr>
        <w:t xml:space="preserve">(</w:t>
      </w:r>
      <w:r>
        <w:rPr>
          <w:rStyle w:val="FunctionTok"/>
        </w:rPr>
        <w:t xml:space="preserve">paste0</w:t>
      </w:r>
      <w:r>
        <w:rPr>
          <w:rStyle w:val="NormalTok"/>
        </w:rPr>
        <w:t xml:space="preserve">(Month,</w:t>
      </w:r>
      <w:r>
        <w:rPr>
          <w:rStyle w:val="StringTok"/>
        </w:rPr>
        <w:t xml:space="preserve">"-"</w:t>
      </w:r>
      <w:r>
        <w:rPr>
          <w:rStyle w:val="NormalTok"/>
        </w:rPr>
        <w:t xml:space="preserve">,Year))) </w:t>
      </w:r>
      <w:r>
        <w:br/>
      </w:r>
      <w:r>
        <w:br/>
      </w:r>
      <w:r>
        <w:rPr>
          <w:rStyle w:val="NormalTok"/>
        </w:rPr>
        <w:t xml:space="preserve">GaringerOzone.monthly</w:t>
      </w:r>
      <w:r>
        <w:rPr>
          <w:rStyle w:val="OtherTok"/>
        </w:rPr>
        <w:t xml:space="preserve">&lt;-</w:t>
      </w:r>
      <w:r>
        <w:br/>
      </w:r>
      <w:r>
        <w:rPr>
          <w:rStyle w:val="NormalTok"/>
        </w:rPr>
        <w:t xml:space="preserve">  GaringerOzone.monthly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meanozone =</w:t>
      </w:r>
      <w:r>
        <w:rPr>
          <w:rStyle w:val="NormalTok"/>
        </w:rPr>
        <w:t xml:space="preserve"> </w:t>
      </w:r>
      <w:r>
        <w:rPr>
          <w:rStyle w:val="FunctionTok"/>
        </w:rPr>
        <w:t xml:space="preserve">mean</w:t>
      </w:r>
      <w:r>
        <w:rPr>
          <w:rStyle w:val="NormalTok"/>
        </w:rPr>
        <w:t xml:space="preserve">(Daily.Max.</w:t>
      </w:r>
      <w:r>
        <w:rPr>
          <w:rStyle w:val="FloatTok"/>
        </w:rPr>
        <w:t xml:space="preserve">8.</w:t>
      </w:r>
      <w:r>
        <w:rPr>
          <w:rStyle w:val="NormalTok"/>
        </w:rPr>
        <w:t xml:space="preserve">hour.Ozone.Concentration.clean)</w:t>
      </w:r>
      <w:r>
        <w:br/>
      </w:r>
      <w:r>
        <w:rPr>
          <w:rStyle w:val="NormalTok"/>
        </w:rPr>
        <w:t xml:space="preserve">            )</w:t>
      </w:r>
    </w:p>
    <w:p>
      <w:pPr>
        <w:numPr>
          <w:ilvl w:val="0"/>
          <w:numId w:val="1009"/>
        </w:numPr>
        <w:pStyle w:val="Compact"/>
      </w:pPr>
      <w:r>
        <w:t xml:space="preserve">Generate two time series objects. Name the first</w:t>
      </w:r>
      <w:r>
        <w:t xml:space="preserve"> </w:t>
      </w:r>
      <w:r>
        <w:rPr>
          <w:rStyle w:val="VerbatimChar"/>
        </w:rPr>
        <w:t xml:space="preserve">GaringerOzone.daily.ts</w:t>
      </w:r>
      <w:r>
        <w:t xml:space="preserve"> </w:t>
      </w:r>
      <w:r>
        <w:t xml:space="preserve">and base it on the dataframe of daily observations. Name the second</w:t>
      </w:r>
      <w:r>
        <w:t xml:space="preserve"> </w:t>
      </w:r>
      <w:r>
        <w:rPr>
          <w:rStyle w:val="VerbatimChar"/>
        </w:rPr>
        <w:t xml:space="preserve">GaringerOzone.monthly.ts</w:t>
      </w:r>
      <w:r>
        <w:t xml:space="preserve"> </w:t>
      </w:r>
      <w:r>
        <w:t xml:space="preserve">and base it on the monthly average ozone values. Be sure that each specifies the correct start and end dates and the frequency of the time series.</w:t>
      </w:r>
    </w:p>
    <w:p>
      <w:pPr>
        <w:pStyle w:val="SourceCode"/>
      </w:pPr>
      <w:r>
        <w:rPr>
          <w:rStyle w:val="CommentTok"/>
        </w:rPr>
        <w:t xml:space="preserve">#10</w:t>
      </w:r>
      <w:r>
        <w:br/>
      </w:r>
      <w:r>
        <w:rPr>
          <w:rStyle w:val="NormalTok"/>
        </w:rPr>
        <w:t xml:space="preserve">GaringerOzone.daily.ts </w:t>
      </w:r>
      <w:r>
        <w:rPr>
          <w:rStyle w:val="OtherTok"/>
        </w:rPr>
        <w:t xml:space="preserve">&lt;-</w:t>
      </w:r>
      <w:r>
        <w:rPr>
          <w:rStyle w:val="FunctionTok"/>
        </w:rPr>
        <w:t xml:space="preserve">ts</w:t>
      </w:r>
      <w:r>
        <w:rPr>
          <w:rStyle w:val="NormalTok"/>
        </w:rPr>
        <w:t xml:space="preserve">(GaringerOzone_clean</w:t>
      </w:r>
      <w:r>
        <w:rPr>
          <w:rStyle w:val="SpecialCharTok"/>
        </w:rPr>
        <w:t xml:space="preserve">$</w:t>
      </w:r>
      <w:r>
        <w:rPr>
          <w:rStyle w:val="NormalTok"/>
        </w:rPr>
        <w:t xml:space="preserve">Daily.Max.</w:t>
      </w:r>
      <w:r>
        <w:rPr>
          <w:rStyle w:val="FloatTok"/>
        </w:rPr>
        <w:t xml:space="preserve">8.</w:t>
      </w:r>
      <w:r>
        <w:rPr>
          <w:rStyle w:val="NormalTok"/>
        </w:rPr>
        <w:t xml:space="preserve">hour.Ozone.Concentration.clean,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01</w:t>
      </w:r>
      <w:r>
        <w:rPr>
          <w:rStyle w:val="NormalTok"/>
        </w:rPr>
        <w:t xml:space="preserve">, </w:t>
      </w:r>
      <w:r>
        <w:rPr>
          <w:rStyle w:val="DecValTok"/>
        </w:rPr>
        <w:t xml:space="preserve">01</w:t>
      </w:r>
      <w:r>
        <w:rPr>
          <w:rStyle w:val="NormalTok"/>
        </w:rPr>
        <w:t xml:space="preserve">), </w:t>
      </w:r>
      <w:r>
        <w:rPr>
          <w:rStyle w:val="AttributeTok"/>
        </w:rPr>
        <w:t xml:space="preserve">frequency =</w:t>
      </w:r>
      <w:r>
        <w:rPr>
          <w:rStyle w:val="NormalTok"/>
        </w:rPr>
        <w:t xml:space="preserve"> </w:t>
      </w:r>
      <w:r>
        <w:rPr>
          <w:rStyle w:val="DecValTok"/>
        </w:rPr>
        <w:t xml:space="preserve">365</w:t>
      </w:r>
      <w:r>
        <w:rPr>
          <w:rStyle w:val="NormalTok"/>
        </w:rPr>
        <w:t xml:space="preserve">)</w:t>
      </w:r>
      <w:r>
        <w:br/>
      </w:r>
      <w:r>
        <w:br/>
      </w:r>
      <w:r>
        <w:rPr>
          <w:rStyle w:val="NormalTok"/>
        </w:rPr>
        <w:t xml:space="preserve">GaringerOzone.monthly.ts </w:t>
      </w:r>
      <w:r>
        <w:rPr>
          <w:rStyle w:val="OtherTok"/>
        </w:rPr>
        <w:t xml:space="preserve">&lt;-</w:t>
      </w:r>
      <w:r>
        <w:rPr>
          <w:rStyle w:val="FunctionTok"/>
        </w:rPr>
        <w:t xml:space="preserve">ts</w:t>
      </w:r>
      <w:r>
        <w:rPr>
          <w:rStyle w:val="NormalTok"/>
        </w:rPr>
        <w:t xml:space="preserve">(GaringerOzone.monthly</w:t>
      </w:r>
      <w:r>
        <w:rPr>
          <w:rStyle w:val="SpecialCharTok"/>
        </w:rPr>
        <w:t xml:space="preserve">$</w:t>
      </w:r>
      <w:r>
        <w:rPr>
          <w:rStyle w:val="NormalTok"/>
        </w:rPr>
        <w:t xml:space="preserve">meanozone,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p>
      <w:pPr>
        <w:numPr>
          <w:ilvl w:val="0"/>
          <w:numId w:val="1010"/>
        </w:numPr>
        <w:pStyle w:val="Compact"/>
      </w:pPr>
      <w:r>
        <w:t xml:space="preserve">Decompose the daily and the monthly time series objects and plot the components using the</w:t>
      </w:r>
      <w:r>
        <w:t xml:space="preserve"> </w:t>
      </w:r>
      <w:r>
        <w:rPr>
          <w:rStyle w:val="VerbatimChar"/>
        </w:rPr>
        <w:t xml:space="preserve">plot()</w:t>
      </w:r>
      <w:r>
        <w:t xml:space="preserve"> </w:t>
      </w:r>
      <w:r>
        <w:t xml:space="preserve">function.</w:t>
      </w:r>
    </w:p>
    <w:p>
      <w:pPr>
        <w:pStyle w:val="SourceCode"/>
      </w:pPr>
      <w:r>
        <w:rPr>
          <w:rStyle w:val="CommentTok"/>
        </w:rPr>
        <w:t xml:space="preserve">#11</w:t>
      </w:r>
      <w:r>
        <w:br/>
      </w:r>
      <w:r>
        <w:rPr>
          <w:rStyle w:val="NormalTok"/>
        </w:rPr>
        <w:t xml:space="preserve">GaringerOzone.daily.ts_Decomposed </w:t>
      </w:r>
      <w:r>
        <w:rPr>
          <w:rStyle w:val="OtherTok"/>
        </w:rPr>
        <w:t xml:space="preserve">&lt;-</w:t>
      </w:r>
      <w:r>
        <w:rPr>
          <w:rStyle w:val="NormalTok"/>
        </w:rPr>
        <w:t xml:space="preserve"> </w:t>
      </w:r>
      <w:r>
        <w:rPr>
          <w:rStyle w:val="FunctionTok"/>
        </w:rPr>
        <w:t xml:space="preserve">stl</w:t>
      </w:r>
      <w:r>
        <w:rPr>
          <w:rStyle w:val="NormalTok"/>
        </w:rPr>
        <w:t xml:space="preserve">(GaringerOzone.daily.ts,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rPr>
          <w:rStyle w:val="NormalTok"/>
        </w:rPr>
        <w:t xml:space="preserve">GaringerOzone.monthly.ts_Decomposed </w:t>
      </w:r>
      <w:r>
        <w:rPr>
          <w:rStyle w:val="OtherTok"/>
        </w:rPr>
        <w:t xml:space="preserve">&lt;-</w:t>
      </w:r>
      <w:r>
        <w:rPr>
          <w:rStyle w:val="NormalTok"/>
        </w:rPr>
        <w:t xml:space="preserve"> </w:t>
      </w:r>
      <w:r>
        <w:rPr>
          <w:rStyle w:val="FunctionTok"/>
        </w:rPr>
        <w:t xml:space="preserve">stl</w:t>
      </w:r>
      <w:r>
        <w:rPr>
          <w:rStyle w:val="NormalTok"/>
        </w:rPr>
        <w:t xml:space="preserve">(GaringerOzone.monthly.ts,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br/>
      </w:r>
      <w:r>
        <w:rPr>
          <w:rStyle w:val="FunctionTok"/>
        </w:rPr>
        <w:t xml:space="preserve">plot</w:t>
      </w:r>
      <w:r>
        <w:rPr>
          <w:rStyle w:val="NormalTok"/>
        </w:rPr>
        <w:t xml:space="preserve">(GaringerOzone.daily.ts_Decomposed)</w:t>
      </w:r>
    </w:p>
    <w:p>
      <w:pPr>
        <w:pStyle w:val="FirstParagraph"/>
      </w:pPr>
      <w:r>
        <w:drawing>
          <wp:inline>
            <wp:extent cx="4620126" cy="3696101"/>
            <wp:effectExtent b="0" l="0" r="0" t="0"/>
            <wp:docPr descr="" title="" id="29" name="Picture"/>
            <a:graphic>
              <a:graphicData uri="http://schemas.openxmlformats.org/drawingml/2006/picture">
                <pic:pic>
                  <pic:nvPicPr>
                    <pic:cNvPr descr="A07_TimeSeries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(GaringerOzone.monthly.ts_Decomposed)</w:t>
      </w:r>
    </w:p>
    <w:p>
      <w:pPr>
        <w:pStyle w:val="FirstParagraph"/>
      </w:pPr>
      <w:r>
        <w:drawing>
          <wp:inline>
            <wp:extent cx="4620126" cy="3696101"/>
            <wp:effectExtent b="0" l="0" r="0" t="0"/>
            <wp:docPr descr="" title="" id="32" name="Picture"/>
            <a:graphic>
              <a:graphicData uri="http://schemas.openxmlformats.org/drawingml/2006/picture">
                <pic:pic>
                  <pic:nvPicPr>
                    <pic:cNvPr descr="A07_TimeSeries_files/figure-docx/unnamed-chunk-8-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Run a monotonic trend analysis for the monthly Ozone series. In this case the seasonal Mann-Kendall is most appropriate; why is this?</w:t>
      </w:r>
    </w:p>
    <w:p>
      <w:pPr>
        <w:pStyle w:val="SourceCode"/>
      </w:pPr>
      <w:r>
        <w:rPr>
          <w:rStyle w:val="CommentTok"/>
        </w:rPr>
        <w:t xml:space="preserve">#12</w:t>
      </w:r>
      <w:r>
        <w:br/>
      </w:r>
      <w:r>
        <w:rPr>
          <w:rStyle w:val="NormalTok"/>
        </w:rPr>
        <w:t xml:space="preserve">Ozonetrend1.monthly </w:t>
      </w:r>
      <w:r>
        <w:rPr>
          <w:rStyle w:val="OtherTok"/>
        </w:rPr>
        <w:t xml:space="preserve">&lt;-</w:t>
      </w:r>
      <w:r>
        <w:rPr>
          <w:rStyle w:val="NormalTok"/>
        </w:rPr>
        <w:t xml:space="preserve"> Kendall</w:t>
      </w:r>
      <w:r>
        <w:rPr>
          <w:rStyle w:val="SpecialCharTok"/>
        </w:rPr>
        <w:t xml:space="preserve">::</w:t>
      </w:r>
      <w:r>
        <w:rPr>
          <w:rStyle w:val="FunctionTok"/>
        </w:rPr>
        <w:t xml:space="preserve">SeasonalMannKendall</w:t>
      </w:r>
      <w:r>
        <w:rPr>
          <w:rStyle w:val="NormalTok"/>
        </w:rPr>
        <w:t xml:space="preserve">(GaringerOzone.monthly.ts)</w:t>
      </w:r>
      <w:r>
        <w:br/>
      </w:r>
      <w:r>
        <w:br/>
      </w:r>
      <w:r>
        <w:rPr>
          <w:rStyle w:val="NormalTok"/>
        </w:rPr>
        <w:t xml:space="preserve">Ozonetrend1.monthly</w:t>
      </w:r>
    </w:p>
    <w:p>
      <w:pPr>
        <w:pStyle w:val="SourceCode"/>
      </w:pPr>
      <w:r>
        <w:rPr>
          <w:rStyle w:val="VerbatimChar"/>
        </w:rPr>
        <w:t xml:space="preserve">## tau = -0.143, 2-sided pvalue =0.046724</w:t>
      </w:r>
    </w:p>
    <w:p>
      <w:pPr>
        <w:pStyle w:val="SourceCode"/>
      </w:pPr>
      <w:r>
        <w:rPr>
          <w:rStyle w:val="FunctionTok"/>
        </w:rPr>
        <w:t xml:space="preserve">summary</w:t>
      </w:r>
      <w:r>
        <w:rPr>
          <w:rStyle w:val="NormalTok"/>
        </w:rPr>
        <w:t xml:space="preserve">(Ozonetrend1.monthly)</w:t>
      </w:r>
    </w:p>
    <w:p>
      <w:pPr>
        <w:pStyle w:val="SourceCode"/>
      </w:pPr>
      <w:r>
        <w:rPr>
          <w:rStyle w:val="VerbatimChar"/>
        </w:rPr>
        <w:t xml:space="preserve">## Score =  -77 , Var(Score) = 1499</w:t>
      </w:r>
      <w:r>
        <w:br/>
      </w:r>
      <w:r>
        <w:rPr>
          <w:rStyle w:val="VerbatimChar"/>
        </w:rPr>
        <w:t xml:space="preserve">## denominator =  539.4972</w:t>
      </w:r>
      <w:r>
        <w:br/>
      </w:r>
      <w:r>
        <w:rPr>
          <w:rStyle w:val="VerbatimChar"/>
        </w:rPr>
        <w:t xml:space="preserve">## tau = -0.143, 2-sided pvalue =0.046724</w:t>
      </w:r>
    </w:p>
    <w:p>
      <w:pPr>
        <w:pStyle w:val="SourceCode"/>
      </w:pPr>
      <w:r>
        <w:rPr>
          <w:rStyle w:val="NormalTok"/>
        </w:rPr>
        <w:t xml:space="preserve">Ozonetrend2.monthly </w:t>
      </w:r>
      <w:r>
        <w:rPr>
          <w:rStyle w:val="OtherTok"/>
        </w:rPr>
        <w:t xml:space="preserve">&lt;-</w:t>
      </w:r>
      <w:r>
        <w:rPr>
          <w:rStyle w:val="NormalTok"/>
        </w:rPr>
        <w:t xml:space="preserve"> trend</w:t>
      </w:r>
      <w:r>
        <w:rPr>
          <w:rStyle w:val="SpecialCharTok"/>
        </w:rPr>
        <w:t xml:space="preserve">::</w:t>
      </w:r>
      <w:r>
        <w:rPr>
          <w:rStyle w:val="FunctionTok"/>
        </w:rPr>
        <w:t xml:space="preserve">smk.test</w:t>
      </w:r>
      <w:r>
        <w:rPr>
          <w:rStyle w:val="NormalTok"/>
        </w:rPr>
        <w:t xml:space="preserve">(GaringerOzone.monthly.ts)</w:t>
      </w:r>
      <w:r>
        <w:br/>
      </w:r>
      <w:r>
        <w:rPr>
          <w:rStyle w:val="NormalTok"/>
        </w:rPr>
        <w:t xml:space="preserve">Ozonetrend2.monthly</w:t>
      </w:r>
    </w:p>
    <w:p>
      <w:pPr>
        <w:pStyle w:val="SourceCode"/>
      </w:pPr>
      <w:r>
        <w:rPr>
          <w:rStyle w:val="VerbatimChar"/>
        </w:rPr>
        <w:t xml:space="preserve">## </w:t>
      </w:r>
      <w:r>
        <w:br/>
      </w:r>
      <w:r>
        <w:rPr>
          <w:rStyle w:val="VerbatimChar"/>
        </w:rPr>
        <w:t xml:space="preserve">##  Seasonal Mann-Kendall trend test (Hirsch-Slack test)</w:t>
      </w:r>
      <w:r>
        <w:br/>
      </w:r>
      <w:r>
        <w:rPr>
          <w:rStyle w:val="VerbatimChar"/>
        </w:rPr>
        <w:t xml:space="preserve">## </w:t>
      </w:r>
      <w:r>
        <w:br/>
      </w:r>
      <w:r>
        <w:rPr>
          <w:rStyle w:val="VerbatimChar"/>
        </w:rPr>
        <w:t xml:space="preserve">## data:  GaringerOzone.monthly.ts</w:t>
      </w:r>
      <w:r>
        <w:br/>
      </w:r>
      <w:r>
        <w:rPr>
          <w:rStyle w:val="VerbatimChar"/>
        </w:rPr>
        <w:t xml:space="preserve">## z = -1.963, p-value = 0.04965</w:t>
      </w:r>
      <w:r>
        <w:br/>
      </w:r>
      <w:r>
        <w:rPr>
          <w:rStyle w:val="VerbatimChar"/>
        </w:rPr>
        <w:t xml:space="preserve">## alternative hypothesis: true S is not equal to 0</w:t>
      </w:r>
      <w:r>
        <w:br/>
      </w:r>
      <w:r>
        <w:rPr>
          <w:rStyle w:val="VerbatimChar"/>
        </w:rPr>
        <w:t xml:space="preserve">## sample estimates:</w:t>
      </w:r>
      <w:r>
        <w:br/>
      </w:r>
      <w:r>
        <w:rPr>
          <w:rStyle w:val="VerbatimChar"/>
        </w:rPr>
        <w:t xml:space="preserve">##    S varS </w:t>
      </w:r>
      <w:r>
        <w:br/>
      </w:r>
      <w:r>
        <w:rPr>
          <w:rStyle w:val="VerbatimChar"/>
        </w:rPr>
        <w:t xml:space="preserve">##  -77 1499</w:t>
      </w:r>
    </w:p>
    <w:p>
      <w:pPr>
        <w:pStyle w:val="SourceCode"/>
      </w:pPr>
      <w:r>
        <w:rPr>
          <w:rStyle w:val="FunctionTok"/>
        </w:rPr>
        <w:t xml:space="preserve">summary</w:t>
      </w:r>
      <w:r>
        <w:rPr>
          <w:rStyle w:val="NormalTok"/>
        </w:rPr>
        <w:t xml:space="preserve">(Ozonetrend2.monthly)</w:t>
      </w:r>
    </w:p>
    <w:p>
      <w:pPr>
        <w:pStyle w:val="SourceCode"/>
      </w:pPr>
      <w:r>
        <w:rPr>
          <w:rStyle w:val="VerbatimChar"/>
        </w:rPr>
        <w:t xml:space="preserve">## </w:t>
      </w:r>
      <w:r>
        <w:br/>
      </w:r>
      <w:r>
        <w:rPr>
          <w:rStyle w:val="VerbatimChar"/>
        </w:rPr>
        <w:t xml:space="preserve">##  Seasonal Mann-Kendall trend test (Hirsch-Slack test)</w:t>
      </w:r>
      <w:r>
        <w:br/>
      </w:r>
      <w:r>
        <w:rPr>
          <w:rStyle w:val="VerbatimChar"/>
        </w:rPr>
        <w:t xml:space="preserve">## </w:t>
      </w:r>
      <w:r>
        <w:br/>
      </w:r>
      <w:r>
        <w:rPr>
          <w:rStyle w:val="VerbatimChar"/>
        </w:rPr>
        <w:t xml:space="preserve">## data: GaringerOzone.monthly.ts</w:t>
      </w:r>
      <w:r>
        <w:br/>
      </w:r>
      <w:r>
        <w:rPr>
          <w:rStyle w:val="VerbatimChar"/>
        </w:rPr>
        <w:t xml:space="preserve">## alternative hypothesis: two.sided</w:t>
      </w:r>
      <w:r>
        <w:br/>
      </w:r>
      <w:r>
        <w:rPr>
          <w:rStyle w:val="VerbatimChar"/>
        </w:rPr>
        <w:t xml:space="preserve">## </w:t>
      </w:r>
      <w:r>
        <w:br/>
      </w:r>
      <w:r>
        <w:rPr>
          <w:rStyle w:val="VerbatimChar"/>
        </w:rPr>
        <w:t xml:space="preserve">## Statistics for individual seasons</w:t>
      </w:r>
      <w:r>
        <w:br/>
      </w:r>
      <w:r>
        <w:rPr>
          <w:rStyle w:val="VerbatimChar"/>
        </w:rPr>
        <w:t xml:space="preserve">## </w:t>
      </w:r>
      <w:r>
        <w:br/>
      </w:r>
      <w:r>
        <w:rPr>
          <w:rStyle w:val="VerbatimChar"/>
        </w:rPr>
        <w:t xml:space="preserve">## H0</w:t>
      </w:r>
      <w:r>
        <w:br/>
      </w:r>
      <w:r>
        <w:rPr>
          <w:rStyle w:val="VerbatimChar"/>
        </w:rPr>
        <w:t xml:space="preserve">##                      S varS    tau      z Pr(&gt;|z|)  </w:t>
      </w:r>
      <w:r>
        <w:br/>
      </w:r>
      <w:r>
        <w:rPr>
          <w:rStyle w:val="VerbatimChar"/>
        </w:rPr>
        <w:t xml:space="preserve">## Season 1:   S = 0   15  125  0.333  1.252  0.21050  </w:t>
      </w:r>
      <w:r>
        <w:br/>
      </w:r>
      <w:r>
        <w:rPr>
          <w:rStyle w:val="VerbatimChar"/>
        </w:rPr>
        <w:t xml:space="preserve">## Season 2:   S = 0   -1  125 -0.022  0.000  1.00000  </w:t>
      </w:r>
      <w:r>
        <w:br/>
      </w:r>
      <w:r>
        <w:rPr>
          <w:rStyle w:val="VerbatimChar"/>
        </w:rPr>
        <w:t xml:space="preserve">## Season 3:   S = 0   -4  124 -0.090 -0.269  0.78762  </w:t>
      </w:r>
      <w:r>
        <w:br/>
      </w:r>
      <w:r>
        <w:rPr>
          <w:rStyle w:val="VerbatimChar"/>
        </w:rPr>
        <w:t xml:space="preserve">## Season 4:   S = 0  -17  125 -0.378 -1.431  0.15241  </w:t>
      </w:r>
      <w:r>
        <w:br/>
      </w:r>
      <w:r>
        <w:rPr>
          <w:rStyle w:val="VerbatimChar"/>
        </w:rPr>
        <w:t xml:space="preserve">## Season 5:   S = 0  -15  125 -0.333 -1.252  0.21050  </w:t>
      </w:r>
      <w:r>
        <w:br/>
      </w:r>
      <w:r>
        <w:rPr>
          <w:rStyle w:val="VerbatimChar"/>
        </w:rPr>
        <w:t xml:space="preserve">## Season 6:   S = 0  -17  125 -0.378 -1.431  0.15241  </w:t>
      </w:r>
      <w:r>
        <w:br/>
      </w:r>
      <w:r>
        <w:rPr>
          <w:rStyle w:val="VerbatimChar"/>
        </w:rPr>
        <w:t xml:space="preserve">## Season 7:   S = 0  -11  125 -0.244 -0.894  0.37109  </w:t>
      </w:r>
      <w:r>
        <w:br/>
      </w:r>
      <w:r>
        <w:rPr>
          <w:rStyle w:val="VerbatimChar"/>
        </w:rPr>
        <w:t xml:space="preserve">## Season 8:   S = 0   -7  125 -0.156 -0.537  0.59151  </w:t>
      </w:r>
      <w:r>
        <w:br/>
      </w:r>
      <w:r>
        <w:rPr>
          <w:rStyle w:val="VerbatimChar"/>
        </w:rPr>
        <w:t xml:space="preserve">## Season 9:   S = 0   -5  125 -0.111 -0.358  0.72051  </w:t>
      </w:r>
      <w:r>
        <w:br/>
      </w:r>
      <w:r>
        <w:rPr>
          <w:rStyle w:val="VerbatimChar"/>
        </w:rPr>
        <w:t xml:space="preserve">## Season 10:   S = 0 -13  125 -0.289 -1.073  0.28313  </w:t>
      </w:r>
      <w:r>
        <w:br/>
      </w:r>
      <w:r>
        <w:rPr>
          <w:rStyle w:val="VerbatimChar"/>
        </w:rPr>
        <w:t xml:space="preserve">## Season 11:   S = 0 -13  125 -0.289 -1.073  0.28313  </w:t>
      </w:r>
      <w:r>
        <w:br/>
      </w:r>
      <w:r>
        <w:rPr>
          <w:rStyle w:val="VerbatimChar"/>
        </w:rPr>
        <w:t xml:space="preserve">## Season 12:   S = 0  11  125  0.244  0.894  0.37109  </w:t>
      </w:r>
      <w:r>
        <w:br/>
      </w:r>
      <w:r>
        <w:rPr>
          <w:rStyle w:val="VerbatimChar"/>
        </w:rPr>
        <w:t xml:space="preserve">## ---</w:t>
      </w:r>
      <w:r>
        <w:br/>
      </w:r>
      <w:r>
        <w:rPr>
          <w:rStyle w:val="VerbatimChar"/>
        </w:rPr>
        <w:t xml:space="preserve">## Signif. codes:  0 '***' 0.001 '**' 0.01 '*' 0.05 '.' 0.1 ' ' 1</w:t>
      </w:r>
    </w:p>
    <w:p>
      <w:pPr>
        <w:pStyle w:val="BlockText"/>
      </w:pPr>
      <w:r>
        <w:t xml:space="preserve">Answer: Because the data shows a sesonal trend and seasonal Mann-Kendall is the only way to examine the monotic trend.</w:t>
      </w:r>
    </w:p>
    <w:p>
      <w:pPr>
        <w:numPr>
          <w:ilvl w:val="0"/>
          <w:numId w:val="1012"/>
        </w:numPr>
        <w:pStyle w:val="Compact"/>
      </w:pPr>
      <w:r>
        <w:t xml:space="preserve">Create a plot depicting mean monthly ozone concentrations over time, with both a geom_point and a geom_line layer. Edit your axis labels accordingly.</w:t>
      </w:r>
    </w:p>
    <w:p>
      <w:pPr>
        <w:pStyle w:val="SourceCode"/>
      </w:pPr>
      <w:r>
        <w:rPr>
          <w:rStyle w:val="CommentTok"/>
        </w:rPr>
        <w:t xml:space="preserve"># 13</w:t>
      </w:r>
      <w:r>
        <w:br/>
      </w:r>
      <w:r>
        <w:rPr>
          <w:rStyle w:val="NormalTok"/>
        </w:rPr>
        <w:t xml:space="preserve">ozoneplot </w:t>
      </w:r>
      <w:r>
        <w:rPr>
          <w:rStyle w:val="OtherTok"/>
        </w:rPr>
        <w:t xml:space="preserve">&lt;-</w:t>
      </w:r>
      <w:r>
        <w:br/>
      </w:r>
      <w:r>
        <w:rPr>
          <w:rStyle w:val="FunctionTok"/>
        </w:rPr>
        <w:t xml:space="preserve">ggplot</w:t>
      </w:r>
      <w:r>
        <w:rPr>
          <w:rStyle w:val="NormalTok"/>
        </w:rPr>
        <w:t xml:space="preserve">(GaringerOzone.monthly,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meanozone))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ozone concentration"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"ozone monthly concentrations over time"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AttributeTok"/>
        </w:rPr>
        <w:t xml:space="preserve">method =</w:t>
      </w:r>
      <w:r>
        <w:rPr>
          <w:rStyle w:val="NormalTok"/>
        </w:rPr>
        <w:t xml:space="preserve"> lm )</w:t>
      </w:r>
      <w:r>
        <w:br/>
      </w:r>
      <w:r>
        <w:rPr>
          <w:rStyle w:val="FunctionTok"/>
        </w:rPr>
        <w:t xml:space="preserve">print</w:t>
      </w:r>
      <w:r>
        <w:rPr>
          <w:rStyle w:val="NormalTok"/>
        </w:rPr>
        <w:t xml:space="preserve">(ozoneplot)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35" name="Picture"/>
            <a:graphic>
              <a:graphicData uri="http://schemas.openxmlformats.org/drawingml/2006/picture">
                <pic:pic>
                  <pic:nvPicPr>
                    <pic:cNvPr descr="A07_TimeSeries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To accompany your graph, summarize your results in context of the research question. Include output from the statistical test in parentheses at the end of your sentence. Feel free to use multiple sentences in your interpretation.</w:t>
      </w:r>
    </w:p>
    <w:p>
      <w:pPr>
        <w:pStyle w:val="BlockText"/>
      </w:pPr>
      <w:r>
        <w:t xml:space="preserve">Answer: There is a monotonic trend of ozone(p-value = 0.04965). Ozone concentration decreases over time(z = -1.963).</w:t>
      </w:r>
    </w:p>
    <w:p>
      <w:pPr>
        <w:numPr>
          <w:ilvl w:val="0"/>
          <w:numId w:val="1014"/>
        </w:numPr>
      </w:pPr>
      <w:r>
        <w:t xml:space="preserve">Subtract the seasonal component from the</w:t>
      </w:r>
      <w:r>
        <w:t xml:space="preserve"> </w:t>
      </w:r>
      <w:r>
        <w:rPr>
          <w:rStyle w:val="VerbatimChar"/>
        </w:rPr>
        <w:t xml:space="preserve">GaringerOzone.monthly.ts</w:t>
      </w:r>
      <w:r>
        <w:t xml:space="preserve">. Hint: Look at how we extracted the series components for the EnoDischarge on the lesson Rmd file.</w:t>
      </w:r>
    </w:p>
    <w:p>
      <w:pPr>
        <w:numPr>
          <w:ilvl w:val="0"/>
          <w:numId w:val="1014"/>
        </w:numPr>
      </w:pPr>
      <w:r>
        <w:t xml:space="preserve">Run the Mann Kendall test on the non-seasonal Ozone monthly series. Compare the results with the ones obtained with the Seasonal Mann Kendall on the complete series.</w:t>
      </w:r>
    </w:p>
    <w:p>
      <w:pPr>
        <w:pStyle w:val="SourceCode"/>
      </w:pPr>
      <w:r>
        <w:rPr>
          <w:rStyle w:val="CommentTok"/>
        </w:rPr>
        <w:t xml:space="preserve">#15</w:t>
      </w:r>
      <w:r>
        <w:br/>
      </w:r>
      <w:r>
        <w:rPr>
          <w:rStyle w:val="NormalTok"/>
        </w:rPr>
        <w:t xml:space="preserve">Seasonal_Components </w:t>
      </w:r>
      <w:r>
        <w:rPr>
          <w:rStyle w:val="OtherTok"/>
        </w:rPr>
        <w:t xml:space="preserve">&lt;-</w:t>
      </w:r>
      <w:r>
        <w:rPr>
          <w:rStyle w:val="NormalTok"/>
        </w:rPr>
        <w:t xml:space="preserve"> </w:t>
      </w:r>
      <w:r>
        <w:rPr>
          <w:rStyle w:val="FunctionTok"/>
        </w:rPr>
        <w:t xml:space="preserve">as.data.frame</w:t>
      </w:r>
      <w:r>
        <w:rPr>
          <w:rStyle w:val="NormalTok"/>
        </w:rPr>
        <w:t xml:space="preserve">(GaringerOzone.monthly.ts_Decomposed</w:t>
      </w:r>
      <w:r>
        <w:rPr>
          <w:rStyle w:val="SpecialCharTok"/>
        </w:rPr>
        <w:t xml:space="preserve">$</w:t>
      </w:r>
      <w:r>
        <w:rPr>
          <w:rStyle w:val="NormalTok"/>
        </w:rPr>
        <w:t xml:space="preserve">time.series[,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Seasonal_Components </w:t>
      </w:r>
      <w:r>
        <w:rPr>
          <w:rStyle w:val="OtherTok"/>
        </w:rPr>
        <w:t xml:space="preserve">&lt;-</w:t>
      </w:r>
      <w:r>
        <w:rPr>
          <w:rStyle w:val="NormalTok"/>
        </w:rPr>
        <w:t xml:space="preserve"> </w:t>
      </w:r>
      <w:r>
        <w:rPr>
          <w:rStyle w:val="FunctionTok"/>
        </w:rPr>
        <w:t xml:space="preserve">mutate</w:t>
      </w:r>
      <w:r>
        <w:rPr>
          <w:rStyle w:val="NormalTok"/>
        </w:rPr>
        <w:t xml:space="preserve">(Seasonal_Components,</w:t>
      </w:r>
      <w:r>
        <w:br/>
      </w:r>
      <w:r>
        <w:rPr>
          <w:rStyle w:val="NormalTok"/>
        </w:rPr>
        <w:t xml:space="preserve">        </w:t>
      </w:r>
      <w:r>
        <w:rPr>
          <w:rStyle w:val="AttributeTok"/>
        </w:rPr>
        <w:t xml:space="preserve">Observed =</w:t>
      </w:r>
      <w:r>
        <w:rPr>
          <w:rStyle w:val="NormalTok"/>
        </w:rPr>
        <w:t xml:space="preserve"> GaringerOzone.monthly</w:t>
      </w:r>
      <w:r>
        <w:rPr>
          <w:rStyle w:val="SpecialCharTok"/>
        </w:rPr>
        <w:t xml:space="preserve">$</w:t>
      </w:r>
      <w:r>
        <w:rPr>
          <w:rStyle w:val="NormalTok"/>
        </w:rPr>
        <w:t xml:space="preserve">meanozone,     </w:t>
      </w:r>
      <w:r>
        <w:br/>
      </w:r>
      <w:r>
        <w:rPr>
          <w:rStyle w:val="NormalTok"/>
        </w:rPr>
        <w:t xml:space="preserve">        </w:t>
      </w:r>
      <w:r>
        <w:rPr>
          <w:rStyle w:val="AttributeTok"/>
        </w:rPr>
        <w:t xml:space="preserve">Date =</w:t>
      </w:r>
      <w:r>
        <w:rPr>
          <w:rStyle w:val="NormalTok"/>
        </w:rPr>
        <w:t xml:space="preserve">GaringerOzone.monthly</w:t>
      </w:r>
      <w:r>
        <w:rPr>
          <w:rStyle w:val="SpecialCharTok"/>
        </w:rPr>
        <w:t xml:space="preserve">$</w:t>
      </w:r>
      <w:r>
        <w:rPr>
          <w:rStyle w:val="NormalTok"/>
        </w:rPr>
        <w:t xml:space="preserve">Date)</w:t>
      </w:r>
      <w:r>
        <w:br/>
      </w:r>
      <w:r>
        <w:br/>
      </w:r>
      <w:r>
        <w:rPr>
          <w:rStyle w:val="NormalTok"/>
        </w:rPr>
        <w:t xml:space="preserve">Seasonal_Components</w:t>
      </w:r>
      <w:r>
        <w:rPr>
          <w:rStyle w:val="OtherTok"/>
        </w:rPr>
        <w:t xml:space="preserve">&lt;-</w:t>
      </w:r>
      <w:r>
        <w:rPr>
          <w:rStyle w:val="NormalTok"/>
        </w:rPr>
        <w:t xml:space="preserve"> </w:t>
      </w:r>
      <w:r>
        <w:rPr>
          <w:rStyle w:val="FunctionTok"/>
        </w:rPr>
        <w:t xml:space="preserve">mutate</w:t>
      </w:r>
      <w:r>
        <w:rPr>
          <w:rStyle w:val="NormalTok"/>
        </w:rPr>
        <w:t xml:space="preserve">(Seasonal_Components, </w:t>
      </w:r>
      <w:r>
        <w:rPr>
          <w:rStyle w:val="AttributeTok"/>
        </w:rPr>
        <w:t xml:space="preserve">non_seasonal =</w:t>
      </w:r>
      <w:r>
        <w:rPr>
          <w:rStyle w:val="NormalTok"/>
        </w:rPr>
        <w:t xml:space="preserve"> Observed</w:t>
      </w:r>
      <w:r>
        <w:rPr>
          <w:rStyle w:val="SpecialCharTok"/>
        </w:rPr>
        <w:t xml:space="preserve">-</w:t>
      </w:r>
      <w:r>
        <w:rPr>
          <w:rStyle w:val="NormalTok"/>
        </w:rPr>
        <w:t xml:space="preserve">seasonal)</w:t>
      </w:r>
      <w:r>
        <w:br/>
      </w:r>
      <w:r>
        <w:br/>
      </w:r>
      <w:r>
        <w:rPr>
          <w:rStyle w:val="CommentTok"/>
        </w:rPr>
        <w:t xml:space="preserve">#16</w:t>
      </w:r>
      <w:r>
        <w:br/>
      </w:r>
      <w:r>
        <w:rPr>
          <w:rStyle w:val="NormalTok"/>
        </w:rPr>
        <w:t xml:space="preserve">GaringerOzone.monthly.nonseasonal.ts </w:t>
      </w:r>
      <w:r>
        <w:rPr>
          <w:rStyle w:val="OtherTok"/>
        </w:rPr>
        <w:t xml:space="preserve">&lt;-</w:t>
      </w:r>
      <w:r>
        <w:rPr>
          <w:rStyle w:val="FunctionTok"/>
        </w:rPr>
        <w:t xml:space="preserve">ts</w:t>
      </w:r>
      <w:r>
        <w:rPr>
          <w:rStyle w:val="NormalTok"/>
        </w:rPr>
        <w:t xml:space="preserve">(Seasonal_Components</w:t>
      </w:r>
      <w:r>
        <w:rPr>
          <w:rStyle w:val="SpecialCharTok"/>
        </w:rPr>
        <w:t xml:space="preserve">$</w:t>
      </w:r>
      <w:r>
        <w:rPr>
          <w:rStyle w:val="NormalTok"/>
        </w:rPr>
        <w:t xml:space="preserve">non_seasonal,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br/>
      </w:r>
      <w:r>
        <w:rPr>
          <w:rStyle w:val="NormalTok"/>
        </w:rPr>
        <w:t xml:space="preserve">Ozonetrend3.monthly </w:t>
      </w:r>
      <w:r>
        <w:rPr>
          <w:rStyle w:val="OtherTok"/>
        </w:rPr>
        <w:t xml:space="preserve">&lt;-</w:t>
      </w:r>
      <w:r>
        <w:rPr>
          <w:rStyle w:val="NormalTok"/>
        </w:rPr>
        <w:t xml:space="preserve"> Kendall</w:t>
      </w:r>
      <w:r>
        <w:rPr>
          <w:rStyle w:val="SpecialCharTok"/>
        </w:rPr>
        <w:t xml:space="preserve">::</w:t>
      </w:r>
      <w:r>
        <w:rPr>
          <w:rStyle w:val="FunctionTok"/>
        </w:rPr>
        <w:t xml:space="preserve">MannKendall</w:t>
      </w:r>
      <w:r>
        <w:rPr>
          <w:rStyle w:val="NormalTok"/>
        </w:rPr>
        <w:t xml:space="preserve">(GaringerOzone.monthly.nonseasonal.ts)</w:t>
      </w:r>
      <w:r>
        <w:br/>
      </w:r>
      <w:r>
        <w:rPr>
          <w:rStyle w:val="NormalTok"/>
        </w:rPr>
        <w:t xml:space="preserve">Ozonetrend3.monthly</w:t>
      </w:r>
    </w:p>
    <w:p>
      <w:pPr>
        <w:pStyle w:val="SourceCode"/>
      </w:pPr>
      <w:r>
        <w:rPr>
          <w:rStyle w:val="VerbatimChar"/>
        </w:rPr>
        <w:t xml:space="preserve">## tau = -0.165, 2-sided pvalue =0.0075402</w:t>
      </w:r>
    </w:p>
    <w:p>
      <w:pPr>
        <w:pStyle w:val="SourceCode"/>
      </w:pPr>
      <w:r>
        <w:rPr>
          <w:rStyle w:val="NormalTok"/>
        </w:rPr>
        <w:t xml:space="preserve">Ozonetrend1.monthly</w:t>
      </w:r>
    </w:p>
    <w:p>
      <w:pPr>
        <w:pStyle w:val="SourceCode"/>
      </w:pPr>
      <w:r>
        <w:rPr>
          <w:rStyle w:val="VerbatimChar"/>
        </w:rPr>
        <w:t xml:space="preserve">## tau = -0.143, 2-sided pvalue =0.046724</w:t>
      </w:r>
    </w:p>
    <w:p>
      <w:pPr>
        <w:pStyle w:val="BlockText"/>
      </w:pPr>
      <w:r>
        <w:t xml:space="preserve">Answer: The results of a significant trend from seasonal mannkendall are not as significant as the results from the subtracted dataframe. Also, the descending trend is larger than the trend of seasinal mannkendall results.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Time Series Analysis</dc:title>
  <dc:creator>Lehe, Xu</dc:creator>
  <cp:keywords/>
  <dcterms:created xsi:type="dcterms:W3CDTF">2022-03-14T20:19:11Z</dcterms:created>
  <dcterms:modified xsi:type="dcterms:W3CDTF">2022-03-14T20:19:11Z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