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OCR</w:t>
      </w:r>
    </w:p>
    <w:p>
      <w:r>
        <w:t>Отпечат</w:t>
        <w:br/>
        <w:t>экз..</w:t>
        <w:br/>
        <w:t>9 экз.</w:t>
        <w:br/>
        <w:t>COCIN</w:t>
        <w:br/>
        <w:t>УПРАВЛЕНИЕ</w:t>
        <w:br/>
        <w:t>Сов секретно.</w:t>
        <w:br/>
        <w:t>НАЧАЛЬНИЦУ участка MILBO</w:t>
        <w:br/>
        <w:t>В целях более тонного, учета, потерь</w:t>
        <w:br/>
        <w:t>Служба МВС потайжного состава при возгуйних налетах</w:t>
        <w:br/>
        <w:t>противника на жел, по роговиковния или</w:t>
        <w:br/>
        <w:t>Т....ЦЕДКОВЦВКИ.</w:t>
        <w:br/>
        <w:t>DODA</w:t>
        <w:br/>
        <w:t>ко- мая</w:t>
        <w:br/>
        <w:t>N 4/3/154</w:t>
        <w:br/>
        <w:t>КУ</w:t>
        <w:br/>
        <w:t>ХИВ</w:t>
        <w:br/>
        <w:t>Не поволен через сутки после как по-</w:t>
        <w:br/>
        <w:t>го налета преподавать с телеграфом</w:t>
        <w:br/>
        <w:t>ганные о потерях потвданог, состава й паре</w:t>
        <w:br/>
        <w:t>Зовой по слепующему условному обозначению:</w:t>
        <w:br/>
        <w:t>4. Место и время налета, Общев, количество поврекон-</w:t>
        <w:br/>
        <w:t>ных паровозов, из них: А по плеха по описанию с инвента</w:t>
        <w:br/>
        <w:t>ря. 6- Копательному ремонту». В Среднему ремонту. Ре</w:t>
        <w:br/>
        <w:t>кущему ремонту. 80бщее количество повредгенных каго-</w:t>
        <w:br/>
        <w:t>HOB</w:t>
        <w:br/>
        <w:t>Изник! Д-подлежащих описанию с инвентаря в на</w:t>
        <w:br/>
        <w:t>пительному ремонту. - оро нему ремонту. И текущему</w:t>
        <w:br/>
        <w:t>ремонту.</w:t>
        <w:br/>
        <w:t>Общий винутелеграмма будет слепующий: Ленту на "ять.</w:t>
        <w:br/>
        <w:t>Первое Полесье 20 мая 19 час. 20 мин. Второе 9 из</w:t>
        <w:br/>
        <w:t>А. В-2. 5-6 Третье-4160 из них 1-19,0-45, -45,</w:t>
        <w:br/>
        <w:t>поилка:</w:t>
        <w:br/>
        <w:t>1.МЕ -8-УМПВО</w:t>
        <w:br/>
        <w:t>4. 9-в голо.</w:t>
        <w:br/>
        <w:t>-BO-3 - NETPOS.</w:t>
        <w:br/>
        <w:t>ПЕТРОВ.</w:t>
        <w:br/>
        <w:t>рам. Начальника сл. мар</w:t>
        <w:br/>
        <w:t>Московско-Киев- кой ког</w:t>
        <w:br/>
        <w:t>Начальник то. Кл.</w:t>
        <w:br/>
        <w:t>OGIA</w:t>
      </w:r>
    </w:p>
    <w:p>
      <w:pPr>
        <w:pStyle w:val="Heading1"/>
      </w:pPr>
      <w:r>
        <w:t>Enchanced text</w:t>
      </w:r>
    </w:p>
    <w:p>
      <w:r>
        <w:t xml:space="preserve">Отпечаток  </w:t>
        <w:br/>
        <w:t xml:space="preserve">Экземпляров: 9  </w:t>
        <w:br/>
        <w:t xml:space="preserve">Служба управления  </w:t>
        <w:br/>
        <w:t xml:space="preserve">Совершенно секретно  </w:t>
        <w:br/>
        <w:t xml:space="preserve">Начальнице участка MILBO  </w:t>
        <w:br/>
        <w:br/>
        <w:t xml:space="preserve">В целях более точного учета потерь служба МВС потайного состава при возникновении налетов противника на железнодорожные объекты, по результатам анализа, направляет следующую информацию.  </w:t>
        <w:br/>
        <w:br/>
        <w:t xml:space="preserve">Необходимо предоставить данные через сутки после налета с использованием телеграфа о потерях подвижного состава по следующим условным обозначениям:  </w:t>
        <w:br/>
        <w:t xml:space="preserve">1. Место и время налета.  </w:t>
        <w:br/>
        <w:t xml:space="preserve">2. Общее количество поврежденных паровозов, из них:  </w:t>
        <w:br/>
        <w:t xml:space="preserve">   - по категориям:  </w:t>
        <w:br/>
        <w:t xml:space="preserve">     - капитальный ремонт  </w:t>
        <w:br/>
        <w:t xml:space="preserve">     - средний ремонт  </w:t>
        <w:br/>
        <w:t xml:space="preserve">     - текущий ремонт  </w:t>
        <w:br/>
        <w:t xml:space="preserve">3. Общее количество поврежденных вагонов, из них:  </w:t>
        <w:br/>
        <w:t xml:space="preserve">   - подлежащие описанию для капитального ремонта  </w:t>
        <w:br/>
        <w:t xml:space="preserve">   - подлежащие описанию для среднего ремонта  </w:t>
        <w:br/>
        <w:t xml:space="preserve">   - подлежащие описанию для текущего ремонта  </w:t>
        <w:br/>
        <w:br/>
        <w:t xml:space="preserve">Общая телеграмма будет следующей:  </w:t>
        <w:br/>
        <w:t xml:space="preserve">Лента на "ять".  </w:t>
        <w:br/>
        <w:t xml:space="preserve">Первое: Полесье, 20 мая, 19:20  </w:t>
        <w:br/>
        <w:t xml:space="preserve">Второе: 9 из А, В-2, 5-6  </w:t>
        <w:br/>
        <w:t xml:space="preserve">Третье: 4160, из них 1-19, 0-45, -45  </w:t>
        <w:br/>
        <w:br/>
        <w:t xml:space="preserve">Подпись:  </w:t>
        <w:br/>
        <w:t xml:space="preserve">Петров  </w:t>
        <w:br/>
        <w:t xml:space="preserve">Начальник службы МАР  </w:t>
        <w:br/>
        <w:t xml:space="preserve">Московско-Киевской дороги  </w:t>
        <w:br/>
        <w:t xml:space="preserve">Начальник отдела Кл.  </w:t>
        <w:br/>
        <w:t>OGIA</w:t>
      </w:r>
    </w:p>
    <w:p>
      <w:pPr>
        <w:pStyle w:val="Heading1"/>
      </w:pPr>
      <w:r>
        <w:t>Attributes/dates</w:t>
      </w:r>
    </w:p>
    <w:p>
      <w:r>
        <w:t>4160</w:t>
      </w:r>
    </w:p>
    <w:p>
      <w:pPr>
        <w:pStyle w:val="Heading1"/>
      </w:pPr>
      <w:r>
        <w:t>Attributes/places</w:t>
      </w:r>
    </w:p>
    <w:p>
      <w:r>
        <w:t>Общая</w:t>
      </w:r>
    </w:p>
    <w:p>
      <w:pPr>
        <w:pStyle w:val="Heading1"/>
      </w:pPr>
      <w:r>
        <w:t>Summary</w:t>
      </w:r>
    </w:p>
    <w:p>
      <w:r>
        <w:t>Найдено 0 имен, 1 дат, и 1 мест.</w:t>
      </w:r>
    </w:p>
    <w:p>
      <w:pPr>
        <w:pStyle w:val="Heading1"/>
      </w:pPr>
      <w:r>
        <w:t>Details/dates</w:t>
      </w:r>
    </w:p>
    <w:p>
      <w:r>
        <w:t>4160</w:t>
      </w:r>
    </w:p>
    <w:p>
      <w:pPr>
        <w:pStyle w:val="Heading1"/>
      </w:pPr>
      <w:r>
        <w:t>Details/places</w:t>
      </w:r>
    </w:p>
    <w:p>
      <w:r>
        <w:t>Общая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