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B6" w:rsidRDefault="00F11A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56. Round Trip Time –</w:t>
      </w:r>
    </w:p>
    <w:p w:rsidR="00F11AEC" w:rsidRDefault="00F11AEC">
      <w:pPr>
        <w:rPr>
          <w:sz w:val="36"/>
          <w:szCs w:val="36"/>
          <w:lang w:val="en-US"/>
        </w:rPr>
      </w:pPr>
    </w:p>
    <w:p w:rsidR="00F11AEC" w:rsidRDefault="00F11A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Outcomes of this session –</w:t>
      </w:r>
    </w:p>
    <w:p w:rsidR="00F11AEC" w:rsidRDefault="00F11AEC" w:rsidP="00F11AE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Recall Propagation Time.</w:t>
      </w:r>
    </w:p>
    <w:p w:rsidR="00F11AEC" w:rsidRDefault="00F11AEC" w:rsidP="00F11AE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RTT.</w:t>
      </w:r>
    </w:p>
    <w:p w:rsidR="00F11AEC" w:rsidRDefault="00F11AEC" w:rsidP="00F11AE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Calculate RTT.</w:t>
      </w:r>
    </w:p>
    <w:p w:rsidR="00F11AEC" w:rsidRDefault="00F11AEC" w:rsidP="00F11AEC">
      <w:pPr>
        <w:rPr>
          <w:sz w:val="36"/>
          <w:szCs w:val="36"/>
          <w:lang w:val="en-US"/>
        </w:rPr>
      </w:pPr>
    </w:p>
    <w:p w:rsidR="00F11AEC" w:rsidRDefault="00F11AEC" w:rsidP="00F11A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Round Trip Time –</w:t>
      </w:r>
    </w:p>
    <w:p w:rsidR="00F11AEC" w:rsidRDefault="00F11AEC" w:rsidP="00F11AE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also known as Round Trip Delay time.</w:t>
      </w:r>
    </w:p>
    <w:p w:rsidR="00005405" w:rsidRDefault="00F11AEC" w:rsidP="00F11AEC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Round trip time is the Propagation time (the time taken for transmis</w:t>
      </w:r>
      <w:r w:rsidR="00005405">
        <w:rPr>
          <w:sz w:val="36"/>
          <w:szCs w:val="36"/>
          <w:lang w:val="en-US"/>
        </w:rPr>
        <w:t xml:space="preserve">sion of data frame by sender to </w:t>
      </w:r>
      <w:r>
        <w:rPr>
          <w:sz w:val="36"/>
          <w:szCs w:val="36"/>
          <w:lang w:val="en-US"/>
        </w:rPr>
        <w:t>the receiver</w:t>
      </w:r>
      <w:r w:rsidR="00005405">
        <w:rPr>
          <w:sz w:val="36"/>
          <w:szCs w:val="36"/>
          <w:lang w:val="en-US"/>
        </w:rPr>
        <w:t>) plus the time taken by acknowledgement to be received to the sender.</w:t>
      </w:r>
    </w:p>
    <w:p w:rsidR="00005405" w:rsidRDefault="00005405" w:rsidP="00F11AEC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RTT = Propagation Time + Acknowledgement Receiving time.</w:t>
      </w:r>
    </w:p>
    <w:p w:rsidR="00F467C2" w:rsidRDefault="00F467C2" w:rsidP="00F11AEC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 propagation time and the time of receiving ackno</w:t>
      </w:r>
      <w:r w:rsidR="00FE4ADB">
        <w:rPr>
          <w:sz w:val="36"/>
          <w:szCs w:val="36"/>
          <w:lang w:val="en-US"/>
        </w:rPr>
        <w:t>wledgement is same,</w:t>
      </w:r>
    </w:p>
    <w:p w:rsidR="00F11AEC" w:rsidRDefault="00F467C2" w:rsidP="00F11AEC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Hence, RTT =</w:t>
      </w:r>
      <w:r w:rsidR="007616B6">
        <w:rPr>
          <w:sz w:val="36"/>
          <w:szCs w:val="36"/>
          <w:lang w:val="en-US"/>
        </w:rPr>
        <w:t xml:space="preserve"> PT + PT</w:t>
      </w:r>
      <w:r>
        <w:rPr>
          <w:sz w:val="36"/>
          <w:szCs w:val="36"/>
          <w:lang w:val="en-US"/>
        </w:rPr>
        <w:t xml:space="preserve">. </w:t>
      </w:r>
    </w:p>
    <w:p w:rsidR="00FE4ADB" w:rsidRPr="00FE4ADB" w:rsidRDefault="00AC15CD" w:rsidP="00FE4ADB">
      <w:pPr>
        <w:spacing w:line="360" w:lineRule="auto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99574" cy="3318510"/>
            <wp:effectExtent l="0" t="0" r="6350" b="0"/>
            <wp:docPr id="1" name="Picture 1" descr="Round Trip Time (RTT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 Trip Time (RTT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452" cy="332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ADB" w:rsidRPr="00FE4ADB" w:rsidSect="00F11AEC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05D3F"/>
    <w:multiLevelType w:val="hybridMultilevel"/>
    <w:tmpl w:val="A348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01F44"/>
    <w:multiLevelType w:val="hybridMultilevel"/>
    <w:tmpl w:val="FE4C3FDE"/>
    <w:lvl w:ilvl="0" w:tplc="0E403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EC"/>
    <w:rsid w:val="00005405"/>
    <w:rsid w:val="005B64B6"/>
    <w:rsid w:val="007616B6"/>
    <w:rsid w:val="00AC15CD"/>
    <w:rsid w:val="00B736C1"/>
    <w:rsid w:val="00F11AEC"/>
    <w:rsid w:val="00F467C2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387D2-38BB-457D-92E5-36C752F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ITVEDANT7</dc:creator>
  <cp:keywords/>
  <dc:description/>
  <cp:lastModifiedBy>ITVEDANT7</cp:lastModifiedBy>
  <cp:revision>7</cp:revision>
  <dcterms:created xsi:type="dcterms:W3CDTF">2023-02-12T04:57:00Z</dcterms:created>
  <dcterms:modified xsi:type="dcterms:W3CDTF">2023-02-12T05:14:00Z</dcterms:modified>
</cp:coreProperties>
</file>