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39C7" w14:textId="77777777" w:rsidR="00101BB9" w:rsidRPr="00101BB9" w:rsidRDefault="00101BB9" w:rsidP="00101BB9">
      <w:pPr>
        <w:pStyle w:val="Overskrift1"/>
        <w:spacing w:before="320"/>
        <w:jc w:val="both"/>
      </w:pPr>
      <w:r w:rsidRPr="00101BB9">
        <w:t>Datalog</w:t>
      </w:r>
      <w:r>
        <w:t>g</w:t>
      </w:r>
      <w:r w:rsidRPr="00101BB9">
        <w:t>er opgave</w:t>
      </w:r>
    </w:p>
    <w:p w14:paraId="62146746" w14:textId="77777777" w:rsidR="00101BB9" w:rsidRDefault="00101BB9" w:rsidP="00101BB9">
      <w:pPr>
        <w:pStyle w:val="Brdtekst"/>
        <w:suppressAutoHyphens/>
        <w:jc w:val="both"/>
      </w:pPr>
      <w:r>
        <w:t xml:space="preserve">En ting som næsten er gennemgående ved mange </w:t>
      </w:r>
      <w:r>
        <w:t>projekter,</w:t>
      </w:r>
      <w:r>
        <w:t xml:space="preserve"> er data opsamling. Det gælder testopstillinger og det kan være opsamling af miljø data. IoT (Internet of Thing) er et buzzword som rækker ud i mange forskellige brancher. Det er et felt som er i rivende udvikling og ikke ser ud til at stoppe for</w:t>
      </w:r>
      <w:r>
        <w:t>e</w:t>
      </w:r>
      <w:r>
        <w:t>løbigt. Det ser snarere ud som, at det bliver kotyme at alt snakker med alt.</w:t>
      </w:r>
    </w:p>
    <w:p w14:paraId="43CADC6B" w14:textId="77777777" w:rsidR="00101BB9" w:rsidRDefault="00101BB9" w:rsidP="00101BB9">
      <w:pPr>
        <w:pStyle w:val="Brdtekst"/>
        <w:suppressAutoHyphens/>
        <w:jc w:val="both"/>
      </w:pPr>
      <w:r>
        <w:t>Opgaven lyder på</w:t>
      </w:r>
      <w:r>
        <w:t>,</w:t>
      </w:r>
      <w:r>
        <w:t xml:space="preserve"> at de miljødata som du har læst i tidligere opgaver skal skrives ud i en csv fil (komma separeret fil).</w:t>
      </w:r>
      <w:bookmarkStart w:id="0" w:name="_GoBack"/>
      <w:bookmarkEnd w:id="0"/>
    </w:p>
    <w:p w14:paraId="5876D59A" w14:textId="77777777" w:rsidR="00101BB9" w:rsidRDefault="00101BB9" w:rsidP="00101BB9">
      <w:pPr>
        <w:pStyle w:val="Brdtekst"/>
        <w:suppressAutoHyphens/>
        <w:jc w:val="both"/>
      </w:pPr>
      <w:r>
        <w:t>Aflevering er kommenteret kildekode og skærmbillede af csv filen fra Excel, Google eller lignende.</w:t>
      </w:r>
    </w:p>
    <w:p w14:paraId="61ED61E4" w14:textId="77777777" w:rsidR="00101BB9" w:rsidRDefault="00101BB9" w:rsidP="00101BB9">
      <w:pPr>
        <w:pStyle w:val="Overskrift2"/>
        <w:jc w:val="both"/>
      </w:pPr>
      <w:r w:rsidRPr="00101BB9">
        <w:t>Hint til Datalogger opgave</w:t>
      </w:r>
    </w:p>
    <w:p w14:paraId="6AD145B6" w14:textId="77777777" w:rsidR="00101BB9" w:rsidRDefault="00101BB9" w:rsidP="00101BB9">
      <w:pPr>
        <w:pStyle w:val="Brdtekst"/>
        <w:suppressAutoHyphens/>
        <w:jc w:val="both"/>
      </w:pPr>
      <w:r w:rsidRPr="00101BB9">
        <w:t>I mappen: Ekstra Python materiale ligger en bog der hedder Python Notes for Professionals. Tag et kig på kapitel 30</w:t>
      </w:r>
    </w:p>
    <w:p w14:paraId="796C47CE" w14:textId="77777777" w:rsidR="00101BB9" w:rsidRDefault="00101BB9" w:rsidP="00101BB9">
      <w:pPr>
        <w:pStyle w:val="Brdtekst"/>
        <w:suppressAutoHyphens/>
        <w:jc w:val="both"/>
      </w:pPr>
      <w:r>
        <w:t xml:space="preserve">Du har fået udleveret en video som kan hjælpe dig til at få skrevet data ud i en </w:t>
      </w:r>
      <w:r>
        <w:t>logfil</w:t>
      </w:r>
      <w:r>
        <w:t>.</w:t>
      </w:r>
    </w:p>
    <w:p w14:paraId="4A0BB13B" w14:textId="77777777" w:rsidR="00101BB9" w:rsidRPr="00101BB9" w:rsidRDefault="00101BB9" w:rsidP="00101BB9">
      <w:pPr>
        <w:pStyle w:val="Brdtekst"/>
        <w:suppressAutoHyphens/>
        <w:jc w:val="both"/>
      </w:pPr>
    </w:p>
    <w:sectPr w:rsidR="00101BB9" w:rsidRPr="00101BB9" w:rsidSect="00DB40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FFB3" w14:textId="77777777" w:rsidR="00101BB9" w:rsidRPr="00300E3C" w:rsidRDefault="00101BB9" w:rsidP="00300E3C">
      <w:pPr>
        <w:pStyle w:val="Sidefod"/>
      </w:pPr>
    </w:p>
  </w:endnote>
  <w:endnote w:type="continuationSeparator" w:id="0">
    <w:p w14:paraId="34D7C724" w14:textId="77777777" w:rsidR="00101BB9" w:rsidRPr="00300E3C" w:rsidRDefault="00101BB9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AC2DF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4DEE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6814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F960" w14:textId="77777777" w:rsidR="00101BB9" w:rsidRPr="00300E3C" w:rsidRDefault="00101BB9" w:rsidP="00300E3C">
      <w:pPr>
        <w:pStyle w:val="Sidefod"/>
      </w:pPr>
    </w:p>
  </w:footnote>
  <w:footnote w:type="continuationSeparator" w:id="0">
    <w:p w14:paraId="1666C017" w14:textId="77777777" w:rsidR="00101BB9" w:rsidRPr="00300E3C" w:rsidRDefault="00101BB9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97A03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42B36B18" w14:textId="77777777" w:rsidTr="000B337D">
      <w:tc>
        <w:tcPr>
          <w:tcW w:w="2211" w:type="dxa"/>
          <w:shd w:val="clear" w:color="auto" w:fill="auto"/>
        </w:tcPr>
        <w:p w14:paraId="7241003F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2A690473" wp14:editId="19DC7A09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78205B72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2123AECD" w14:textId="77777777" w:rsidTr="000B337D">
      <w:tc>
        <w:tcPr>
          <w:tcW w:w="2211" w:type="dxa"/>
          <w:shd w:val="clear" w:color="auto" w:fill="auto"/>
        </w:tcPr>
        <w:p w14:paraId="007EF257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3A425EF9" wp14:editId="1F4236AC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70F5B4FB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101BB9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1BB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E527A"/>
    <w:rsid w:val="00EE5458"/>
    <w:rsid w:val="00EE5707"/>
    <w:rsid w:val="00F03BEC"/>
    <w:rsid w:val="00F1251D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03DF0"/>
  <w15:docId w15:val="{339A6137-3A72-44F8-B7B6-9F391E86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Karsten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5BA1D-5C4F-459F-B34A-06925BFC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B9C11-0995-4AFC-8558-1ED08BBE812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084911A-C26E-4699-B90F-D2C29D9DCE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A518C7-603A-4E83-B4C6-810AEE40301E}">
  <ds:schemaRefs>
    <ds:schemaRef ds:uri="http://purl.org/dc/elements/1.1/"/>
    <ds:schemaRef ds:uri="http://schemas.microsoft.com/office/2006/metadata/properties"/>
    <ds:schemaRef ds:uri="912c1b93-05ab-452e-af52-c50b09336ac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16e19e1-20f7-4a5b-90a7-0868b820744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F6A8ED8-96EF-49C3-B422-F5470352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9</TotalTime>
  <Pages>1</Pages>
  <Words>150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</cp:revision>
  <dcterms:created xsi:type="dcterms:W3CDTF">2020-05-07T07:30:00Z</dcterms:created>
  <dcterms:modified xsi:type="dcterms:W3CDTF">2020-05-07T07:39:00Z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