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bmp" ContentType="image/bmp"/>
  <Override PartName="/word/media/image2.bmp" ContentType="image/bmp"/>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pt-BR"/>
        </w:rPr>
      </w:pPr>
      <w:r>
        <w:rPr>
          <w:lang w:val="en-US"/>
        </w:rPr>
        <w:t>Arduino ADS1115 INA282</w:t>
      </w:r>
    </w:p>
    <w:p>
      <w:pPr>
        <w:pStyle w:val="BodyText"/>
        <w:bidi w:val="0"/>
        <w:spacing w:before="0" w:after="200"/>
        <w:jc w:val="left"/>
        <w:rPr>
          <w:rFonts w:ascii="Liberation Mono" w:hAnsi="Liberation Mono" w:eastAsia="Liberation Mono" w:cs="Liberation Mono"/>
          <w:sz w:val="20"/>
          <w:szCs w:val="20"/>
          <w:lang w:val="en-US"/>
        </w:rPr>
      </w:pPr>
      <w:r>
        <w:rPr>
          <w:rFonts w:eastAsia="Liberation Mono" w:cs="Liberation Mono" w:ascii="Liberation Mono" w:hAnsi="Liberation Mono"/>
          <w:sz w:val="20"/>
          <w:szCs w:val="20"/>
          <w:lang w:val="en-US"/>
        </w:rPr>
        <w:t>Here, a current measurement system is proposed using the INA282 current-sense amplifier module [1], interfaced with the ADS1115 analog-to-digital converter (ADC) module [2, 3, 4], and controlled by an Arduino platform [5]. This configuration was selected due to the accessibility, low cost, and ease of integration of the main components.</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The INA282 enables high-side or low-side current sensing, allowing current measurements with common-mode voltages ranging from –14 V to +80 V relative to ground. Detailed application information can be found in the Texas Instruments product documentation [6].</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In this project, bidirectional current measurement was implemented by applying a 5.0 V reference offset to the INA282 REF1 and REF2 terminals. Under this configuration, a zero-current condition corresponds to an INA282 output voltage of 5.0 V. For positive currents, the output voltage varies between 5.0 V and 10.0 V, whereas for negative currents, it varies between 5.0 V and 0.0 V. This output range is monitored by the ADS1115 configured in differential input mode, where the same 5.0 V reference offset applied to the INA282 is also connected to the AinN input of the ADS1115, establishing a common reference potential.</w:t>
      </w:r>
    </w:p>
    <w:p>
      <w:pPr>
        <w:pStyle w:val="Heading3"/>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Simplified Version</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In the simplified configuration, the TL431 precision shunt regulator is used as the reference voltage source, providing a stable 2.5 V reference. This voltage is filtered by a 100 Ω resistor and a 10 µF SMD ceramic capacitor to reduce noise and improve stability. The filtered reference voltage is then applied directly to the A1 (AinN) input of the ADS1115.</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drawing>
          <wp:anchor behindDoc="0" distT="0" distB="0" distL="0" distR="0" simplePos="0" locked="0" layoutInCell="0" allowOverlap="1" relativeHeight="2">
            <wp:simplePos x="0" y="0"/>
            <wp:positionH relativeFrom="column">
              <wp:posOffset>41910</wp:posOffset>
            </wp:positionH>
            <wp:positionV relativeFrom="paragraph">
              <wp:posOffset>-55245</wp:posOffset>
            </wp:positionV>
            <wp:extent cx="2311400" cy="2807970"/>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2311400" cy="2807970"/>
                    </a:xfrm>
                    <a:prstGeom prst="rect">
                      <a:avLst/>
                    </a:prstGeom>
                    <a:noFill/>
                  </pic:spPr>
                </pic:pic>
              </a:graphicData>
            </a:graphic>
          </wp:anchor>
        </w:drawing>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r>
    </w:p>
    <w:p>
      <w:pPr>
        <w:pStyle w:val="Heading3"/>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Low-Noise Version</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In the low-noise configuration, the TL431 is arranged to generate a 5.0 V reference voltage by means of a voltage multiplication circuit formed by two 10 kΩ resistors. A BF245C JFET transistor is configured as a 10 mA constant current source to improve TL431 bias stability and reduce reference voltage fluctuations; alternatively, the BF245C may be replaced by a 470 Ω resistor. Additional capacitors are included to enhance noise suppression. The generated 5.0 V reference is filtered through a 100 Ω resistor and a 10 µF SMD ceramic capacitor. This filtered voltage is then connected to the A1 (AinN) input of the ADS1115 through a 2:1 voltage divider composed of two 10 kΩ resistors. Similarly, the output of the INA282 module, which ranges from approximately 1.0 V to 9.0 V* under normal operating conditions, is connected to the A0 (AinP) input of the ADS1115 through another 2:1 voltage divider formed by two 10 kΩ resistors. The analog input filtering stage of the ADS1115 consists of two 68 Ω resistors, two 10 nF capacitors, and one 100 nF capacitor, which together provide attenuation of high-frequency noise and improve conversion stability.*This range corresponds to the practical measurement limits of the ADS1115 input stage, although the INA282 output itself may vary from 0 V to 10 V.</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4113530"/>
            <wp:effectExtent l="0" t="0" r="0" b="0"/>
            <wp:wrapSquare wrapText="largest"/>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5943600" cy="4113530"/>
                    </a:xfrm>
                    <a:prstGeom prst="rect">
                      <a:avLst/>
                    </a:prstGeom>
                    <a:noFill/>
                  </pic:spPr>
                </pic:pic>
              </a:graphicData>
            </a:graphic>
          </wp:anchor>
        </w:drawing>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The ADS1115 communicates with the Arduino Nano through the I2C interface. Additionally, the ALERT pin of the ADS1115 is connected to the D2 pin of the Arduino, which can be configured as an external interrupt input. The ADS1115 can be programmed to generate a positive pulse at the end of each analog-to-digital conversion, enabling interrupt-driven acquisition. This feature is particularly useful when operating at the maximum conversion rate of 860 SPS (samples per second).</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The measurement range can be adjusted by replacing the current-sense resistor (RS, shunt resistor), which is typically supplied as 0.1 Ω. The ADS1115 is configured with a full-scale differential input range of ±2048 mV, while the INA282 provides a fixed voltage gain of 50 V/V. Consequently, the maximum voltage across the shunt resistor is limited to approximately 40 mV. The maximum measurable current is therefore determined by:</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 </w:t>
      </w:r>
      <w:r>
        <w:rPr>
          <w:rFonts w:eastAsia="Liberation Mono" w:cs="Liberation Mono" w:ascii="Liberation Mono" w:hAnsi="Liberation Mono"/>
          <w:sz w:val="20"/>
          <w:szCs w:val="20"/>
        </w:rPr>
        <w:t xml:space="preserve">Imax​= 40 mV / Rs​ </w:t>
      </w:r>
    </w:p>
    <w:p>
      <w:pPr>
        <w:pStyle w:val="BodyText"/>
        <w:spacing w:before="0" w:after="200"/>
        <w:rPr>
          <w:rFonts w:ascii="Liberation Mono" w:hAnsi="Liberation Mono" w:eastAsia="Liberation Mono" w:cs="Liberation Mono"/>
          <w:sz w:val="20"/>
          <w:szCs w:val="20"/>
        </w:rPr>
      </w:pPr>
      <w:r>
        <w:rPr>
          <w:rFonts w:eastAsia="Liberation Mono" w:cs="Liberation Mono" w:ascii="Liberation Mono" w:hAnsi="Liberation Mono"/>
          <w:sz w:val="20"/>
          <w:szCs w:val="20"/>
        </w:rPr>
        <w:t>For the standard 0.1 Ω shunt resistor, the resulting measurement range is approximately ±400 mA in the simplified version and ±800 mA in the low-noise version.</w:t>
      </w:r>
    </w:p>
    <w:p>
      <w:pPr>
        <w:pStyle w:val="Textoprformatado"/>
        <w:bidi w:val="0"/>
        <w:spacing w:before="0" w:after="200"/>
        <w:jc w:val="left"/>
        <w:rPr>
          <w:lang w:val="en-US"/>
        </w:rPr>
      </w:pPr>
      <w:r>
        <w:rPr>
          <w:lang w:val="en-US"/>
        </w:rPr>
      </w:r>
    </w:p>
    <w:p>
      <w:pPr>
        <w:pStyle w:val="Normal"/>
        <w:rPr>
          <w:lang w:val="pt-BR"/>
        </w:rPr>
      </w:pPr>
      <w:r>
        <w:rPr>
          <w:lang w:val="pt-BR"/>
        </w:rPr>
        <w:t xml:space="preserve">[1] </w:t>
      </w:r>
      <w:hyperlink r:id="rId4">
        <w:r>
          <w:rPr>
            <w:rStyle w:val="Hyperlink"/>
            <w:lang w:val="pt-BR"/>
          </w:rPr>
          <w:t>https://wolles-elektronikkiste.de/en/ina282-current-sensor</w:t>
        </w:r>
      </w:hyperlink>
    </w:p>
    <w:p>
      <w:pPr>
        <w:pStyle w:val="Normal"/>
        <w:rPr>
          <w:lang w:val="pt-BR"/>
        </w:rPr>
      </w:pPr>
      <w:r>
        <w:rPr>
          <w:lang w:val="pt-BR"/>
        </w:rPr>
        <w:t xml:space="preserve">[2] </w:t>
      </w:r>
      <w:hyperlink r:id="rId5">
        <w:r>
          <w:rPr>
            <w:rStyle w:val="Hyperlink"/>
            <w:lang w:val="pt-BR"/>
          </w:rPr>
          <w:t>https://www.seeedstudio.com/blog/2020/09/30/analog-to-digital-converter-ads1115/</w:t>
        </w:r>
      </w:hyperlink>
    </w:p>
    <w:p>
      <w:pPr>
        <w:pStyle w:val="Normal"/>
        <w:tabs>
          <w:tab w:val="clear" w:pos="720"/>
          <w:tab w:val="left" w:pos="2265" w:leader="none"/>
        </w:tabs>
        <w:rPr>
          <w:lang w:val="pt-BR"/>
        </w:rPr>
      </w:pPr>
      <w:r>
        <w:rPr>
          <w:lang w:val="pt-BR"/>
        </w:rPr>
        <w:t>[3] https://wolles-elektronikkiste.de/en/current-sensor-how-to-build-it-yourself</w:t>
        <w:tab/>
      </w:r>
    </w:p>
    <w:p>
      <w:pPr>
        <w:pStyle w:val="Normal"/>
        <w:rPr>
          <w:lang w:val="pt-BR"/>
        </w:rPr>
      </w:pPr>
      <w:r>
        <w:rPr>
          <w:lang w:val="pt-BR"/>
        </w:rPr>
        <w:t>[4] https://wiki.seeedstudio.com/Grove-16-bit-ADC-ADS1115/</w:t>
      </w:r>
    </w:p>
    <w:p>
      <w:pPr>
        <w:pStyle w:val="Normal"/>
        <w:rPr>
          <w:lang w:val="pt-BR"/>
        </w:rPr>
      </w:pPr>
      <w:r>
        <w:rPr>
          <w:lang w:val="pt-BR"/>
        </w:rPr>
        <w:t xml:space="preserve">[5] </w:t>
      </w:r>
      <w:hyperlink r:id="rId6">
        <w:r>
          <w:rPr>
            <w:rStyle w:val="Hyperlink"/>
            <w:lang w:val="pt-BR"/>
          </w:rPr>
          <w:t>https://www.arduino.cc/</w:t>
        </w:r>
      </w:hyperlink>
    </w:p>
    <w:p>
      <w:pPr>
        <w:pStyle w:val="Normal"/>
        <w:spacing w:before="0" w:after="200"/>
        <w:rPr>
          <w:lang w:val="pt-BR"/>
        </w:rPr>
      </w:pPr>
      <w:r>
        <w:rPr>
          <w:lang w:val="pt-BR"/>
        </w:rPr>
        <w:t xml:space="preserve">[6] </w:t>
      </w:r>
      <w:hyperlink r:id="rId7">
        <w:r>
          <w:rPr>
            <w:rStyle w:val="Hyperlink"/>
            <w:lang w:val="pt-BR"/>
          </w:rPr>
          <w:t>https://www.ti.com/product/INA282</w:t>
        </w:r>
      </w:hyperlink>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21adc"/>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3">
    <w:name w:val="heading 3"/>
    <w:basedOn w:val="Ttulo"/>
    <w:next w:val="BodyText"/>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7f71e5"/>
    <w:rPr>
      <w:color w:themeColor="hyperlink" w:val="0000FF"/>
      <w:u w:val="single"/>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Lohit Devanagari"/>
      <w:sz w:val="28"/>
      <w:szCs w:val="28"/>
    </w:rPr>
  </w:style>
  <w:style w:type="paragraph" w:styleId="ndiceuser">
    <w:name w:val="Índice (user)"/>
    <w:basedOn w:val="Normal"/>
    <w:qFormat/>
    <w:pPr>
      <w:suppressLineNumbers/>
    </w:pPr>
    <w:rPr>
      <w:rFonts w:cs="Lohit Devanagari"/>
    </w:rPr>
  </w:style>
  <w:style w:type="paragraph" w:styleId="Textoprformatado">
    <w:name w:val="Texto préformatado"/>
    <w:basedOn w:val="Normal"/>
    <w:qFormat/>
    <w:pPr>
      <w:spacing w:before="0" w:after="0"/>
    </w:pPr>
    <w:rPr>
      <w:rFonts w:ascii="Liberation Mono" w:hAnsi="Liberation Mono" w:eastAsia="Liberation Mono" w:cs="Liberation Mono"/>
      <w:sz w:val="20"/>
      <w:szCs w:val="20"/>
    </w:rPr>
  </w:style>
  <w:style w:type="numbering" w:styleId="Semlista" w:default="1">
    <w:name w:val="Sem lista"/>
    <w:uiPriority w:val="99"/>
    <w:semiHidden/>
    <w:unhideWhenUsed/>
    <w:qFormat/>
  </w:style>
  <w:style w:type="table" w:default="1" w:styleId="Tabela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bmp"/><Relationship Id="rId3" Type="http://schemas.openxmlformats.org/officeDocument/2006/relationships/image" Target="media/image2.bmp"/><Relationship Id="rId4" Type="http://schemas.openxmlformats.org/officeDocument/2006/relationships/hyperlink" Target="https://wolles-elektronikkiste.de/en/ina282-current-sensor" TargetMode="External"/><Relationship Id="rId5" Type="http://schemas.openxmlformats.org/officeDocument/2006/relationships/hyperlink" Target="https://www.seeedstudio.com/blog/2020/09/30/analog-to-digital-converter-ads1115/" TargetMode="External"/><Relationship Id="rId6" Type="http://schemas.openxmlformats.org/officeDocument/2006/relationships/hyperlink" Target="https://www.arduino.cc/" TargetMode="External"/><Relationship Id="rId7" Type="http://schemas.openxmlformats.org/officeDocument/2006/relationships/hyperlink" Target="https://www.ti.com/product/INA282" TargetMode="Externa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TotalTime>
  <Application>LibreOffice/25.2.6.2$Linux_X86_64 LibreOffice_project/729c5bfe710f5eb71ed3bbde9e06a6065e9c6c5d</Application>
  <AppVersion>15.0000</AppVersion>
  <Pages>3</Pages>
  <Words>649</Words>
  <Characters>3725</Characters>
  <CharactersWithSpaces>4373</CharactersWithSpaces>
  <Paragraphs>18</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2026-04-29T02:39:00Z</dcterms:created>
  <dc:creator>Edson</dc:creator>
  <dc:description/>
  <dc:language>pt-BR</dc:language>
  <cp:lastModifiedBy/>
  <dcterms:modified xsi:type="dcterms:W3CDTF">2026-04-29T16:19:43Z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