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EAA64" w14:textId="77777777" w:rsidR="004319D7" w:rsidRDefault="00000000">
      <w:pPr>
        <w:pStyle w:val="Title"/>
        <w:spacing w:after="300"/>
      </w:pPr>
      <w:r>
        <w:t>Touchstone 3: CSS Styling and Responsive Design</w:t>
      </w:r>
    </w:p>
    <w:p w14:paraId="2D3B92EC" w14:textId="77777777" w:rsidR="004319D7" w:rsidRDefault="00000000">
      <w:pPr>
        <w:pStyle w:val="Heading1"/>
        <w:spacing w:before="300" w:after="160"/>
      </w:pPr>
      <w:r>
        <w:t>Overview</w:t>
      </w:r>
    </w:p>
    <w:p w14:paraId="61804458" w14:textId="77777777" w:rsidR="004319D7" w:rsidRDefault="00000000">
      <w:pPr>
        <w:spacing w:after="160"/>
      </w:pPr>
      <w:r>
        <w:t>What You Will Learn: In this Touchstone, you will build on your existing client website by applying CSS to create a consistent visual design and responsive layout. You will make design decisions about color, typography, spacing, and layout that support your client's goals and audience.</w:t>
      </w:r>
    </w:p>
    <w:p w14:paraId="10CAD14B" w14:textId="77777777" w:rsidR="004319D7" w:rsidRDefault="00000000">
      <w:pPr>
        <w:spacing w:after="160"/>
      </w:pPr>
      <w:r>
        <w:t>Important: For Touchstone 3, continue working with the same client and website you began in Touchstone Task 2. You will build on that project rather than starting a new one.</w:t>
      </w:r>
    </w:p>
    <w:p w14:paraId="4FCBDE3F" w14:textId="77777777" w:rsidR="004319D7" w:rsidRDefault="00000000">
      <w:pPr>
        <w:spacing w:after="160"/>
      </w:pPr>
      <w:r>
        <w:t>Why It Matters: Web developers use CSS not only to style pages, but also to guide users, improve readability, and support a client's brand and purpose. Creating a clear and consistent design helps users navigate content and understand what matters most.</w:t>
      </w:r>
    </w:p>
    <w:p w14:paraId="5B19F2F9" w14:textId="77777777" w:rsidR="004319D7" w:rsidRDefault="00000000">
      <w:pPr>
        <w:spacing w:after="160"/>
      </w:pPr>
      <w:r>
        <w:t>What You Will Hand In: Updated website files including CSS, along with a working preview link to your project in your IDE and a short design explanation document.</w:t>
      </w:r>
    </w:p>
    <w:p w14:paraId="0D8B1D5E" w14:textId="77777777" w:rsidR="004319D7" w:rsidRDefault="00000000">
      <w:pPr>
        <w:pStyle w:val="Heading2"/>
        <w:spacing w:before="240" w:after="120"/>
      </w:pPr>
      <w:r>
        <w:t>Keys to Success</w:t>
      </w:r>
    </w:p>
    <w:p w14:paraId="2CF249A2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Build from your previous client website rather than starting over</w:t>
      </w:r>
    </w:p>
    <w:p w14:paraId="65FFA550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Use a consistent visual style across all pages</w:t>
      </w:r>
    </w:p>
    <w:p w14:paraId="1B75E99F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Use 2 to 4 colors and no more than 2 fonts</w:t>
      </w:r>
    </w:p>
    <w:p w14:paraId="15904065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Keep styles consistent across pages</w:t>
      </w:r>
    </w:p>
    <w:p w14:paraId="5A032F0B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Prioritize readability and clear layout over complexity</w:t>
      </w:r>
    </w:p>
    <w:p w14:paraId="4730965B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Test your layout at different screen sizes before submitting</w:t>
      </w:r>
    </w:p>
    <w:p w14:paraId="2E050756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Explain your design decisions clearly</w:t>
      </w:r>
    </w:p>
    <w:p w14:paraId="11F745C3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Include fallback text for audio and video elements</w:t>
      </w:r>
    </w:p>
    <w:p w14:paraId="563C034F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Check that all links use correct relative paths and work properly</w:t>
      </w:r>
    </w:p>
    <w:p w14:paraId="5757D3C0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Include all required form elements such as labels, fieldset, and legend</w:t>
      </w:r>
    </w:p>
    <w:p w14:paraId="5F6355B9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Submit your actual code and files, not screenshots</w:t>
      </w:r>
    </w:p>
    <w:p w14:paraId="7311AD03" w14:textId="77777777" w:rsidR="004319D7" w:rsidRDefault="00000000">
      <w:pPr>
        <w:pStyle w:val="Heading1"/>
        <w:spacing w:before="300" w:after="160"/>
      </w:pPr>
      <w:r>
        <w:t>Instructions</w:t>
      </w:r>
    </w:p>
    <w:p w14:paraId="08273A0D" w14:textId="77777777" w:rsidR="004319D7" w:rsidRDefault="00000000">
      <w:pPr>
        <w:pStyle w:val="Heading2"/>
        <w:spacing w:before="240" w:after="120"/>
      </w:pPr>
      <w:r>
        <w:t>Step 1: Review Your Previous Website</w:t>
      </w:r>
    </w:p>
    <w:p w14:paraId="63EABA72" w14:textId="77777777" w:rsidR="004319D7" w:rsidRDefault="00000000">
      <w:pPr>
        <w:spacing w:after="160"/>
      </w:pPr>
      <w:r>
        <w:t>Open the multi-page website you created in Touchstone Task 2. Use the same client you selected previously.</w:t>
      </w:r>
    </w:p>
    <w:p w14:paraId="3EFF8A52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If needed, revisit the original client page: </w:t>
      </w:r>
      <w:r>
        <w:t>Client Information Page (Touchstone Task 2)</w:t>
      </w:r>
    </w:p>
    <w:p w14:paraId="6C6A3CA2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Review the updated design expectations here: </w:t>
      </w:r>
      <w:r>
        <w:t>Client Information Touchstone 3</w:t>
      </w:r>
    </w:p>
    <w:p w14:paraId="42A512AE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Make any small content updates before applying styles.</w:t>
      </w:r>
    </w:p>
    <w:p w14:paraId="51CA728E" w14:textId="77777777" w:rsidR="004319D7" w:rsidRDefault="00000000">
      <w:pPr>
        <w:pStyle w:val="Heading2"/>
        <w:spacing w:before="240" w:after="120"/>
      </w:pPr>
      <w:r>
        <w:t>Step 2: Apply CSS to Create a Visual Design System</w:t>
      </w:r>
    </w:p>
    <w:p w14:paraId="5E998727" w14:textId="77777777" w:rsidR="004319D7" w:rsidRDefault="00000000">
      <w:pPr>
        <w:spacing w:after="160"/>
      </w:pPr>
      <w:r>
        <w:t>Create or update your external CSS file.</w:t>
      </w:r>
    </w:p>
    <w:p w14:paraId="42E2CDA4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Apply consistent colors, typography, and spacing across all pages</w:t>
      </w:r>
    </w:p>
    <w:p w14:paraId="11F7EAB1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Style repeated elements such as navigation, headings, sections, and forms</w:t>
      </w:r>
    </w:p>
    <w:p w14:paraId="6EF3412B" w14:textId="77777777" w:rsidR="004319D7" w:rsidRDefault="00000000">
      <w:pPr>
        <w:spacing w:after="160"/>
      </w:pPr>
      <w:r>
        <w:t>As you apply styles, follow these guidelines:</w:t>
      </w:r>
    </w:p>
    <w:p w14:paraId="051809A8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Use 2 to 4 main colors across your website</w:t>
      </w:r>
    </w:p>
    <w:p w14:paraId="06372F67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Use no more than 2 font families</w:t>
      </w:r>
    </w:p>
    <w:p w14:paraId="0E222CD5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Apply styles consistently across all pages</w:t>
      </w:r>
    </w:p>
    <w:p w14:paraId="501E9383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Ensure text is readable against background colors</w:t>
      </w:r>
    </w:p>
    <w:p w14:paraId="400DE1E8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Content should be easy to read and scan, meaning users can quickly skim headings, sections, and key information without reading every word.</w:t>
      </w:r>
    </w:p>
    <w:p w14:paraId="6FA04889" w14:textId="77777777" w:rsidR="004319D7" w:rsidRDefault="00000000">
      <w:pPr>
        <w:pStyle w:val="Heading2"/>
        <w:spacing w:before="240" w:after="120"/>
      </w:pPr>
      <w:r>
        <w:t>Step 3: Implement Responsive Layout</w:t>
      </w:r>
    </w:p>
    <w:p w14:paraId="730BA601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Use a mobile-first approach when styling your pages</w:t>
      </w:r>
    </w:p>
    <w:p w14:paraId="20EC667B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Use Flexbox to organize your layout across your pages</w:t>
      </w:r>
    </w:p>
    <w:p w14:paraId="282448BD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Add at least one media query to adjust layout for larger screens</w:t>
      </w:r>
    </w:p>
    <w:p w14:paraId="13073C27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Ensure content remains readable and usable across screen sizes</w:t>
      </w:r>
    </w:p>
    <w:p w14:paraId="179B4E35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Focus on maintaining readability and clear structure as the layout changes.</w:t>
      </w:r>
    </w:p>
    <w:p w14:paraId="3C13F6E9" w14:textId="77777777" w:rsidR="004319D7" w:rsidRDefault="00000000">
      <w:pPr>
        <w:pStyle w:val="Heading2"/>
        <w:spacing w:before="240" w:after="120"/>
      </w:pPr>
      <w:r>
        <w:t>Step 4: Complete the Design Explanation Document</w:t>
      </w:r>
    </w:p>
    <w:p w14:paraId="64F41033" w14:textId="77777777" w:rsidR="004319D7" w:rsidRDefault="00000000">
      <w:pPr>
        <w:spacing w:after="160"/>
      </w:pPr>
      <w:r>
        <w:t>In addition to your website, complete the design explanation in the Touchstone 3 Template (download link provided in the course).</w:t>
      </w:r>
    </w:p>
    <w:p w14:paraId="021E6047" w14:textId="77777777" w:rsidR="004319D7" w:rsidRDefault="00000000">
      <w:pPr>
        <w:spacing w:after="160"/>
      </w:pPr>
      <w:r>
        <w:t>Your explanation should focus on your design decisions.</w:t>
      </w:r>
    </w:p>
    <w:p w14:paraId="62603EE9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Client Alignment: </w:t>
      </w:r>
      <w:r>
        <w:t>Explain how your design choices support your selected client's goals and audience.</w:t>
      </w:r>
    </w:p>
    <w:p w14:paraId="215A568D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Color Palette: </w:t>
      </w:r>
      <w:r>
        <w:t>List the 2 to 4 main colors you used. Explain how these colors support your client's tone and ensure readability.</w:t>
      </w:r>
    </w:p>
    <w:p w14:paraId="21B72AE7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Typography: </w:t>
      </w:r>
      <w:r>
        <w:t>Identify the font or font pair you used. Explain how your choices support readability and create visual hierarchy.</w:t>
      </w:r>
    </w:p>
    <w:p w14:paraId="0AF5A4EE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Responsive Design: </w:t>
      </w:r>
      <w:r>
        <w:t>Describe how your layout adapts across screen sizes. Include at least one example of a layout or spacing change you made for larger screens.</w:t>
      </w:r>
    </w:p>
    <w:p w14:paraId="0CC4FD1B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Design Challenge: </w:t>
      </w:r>
      <w:r>
        <w:t>Describe one design challenge you encountered and how you addressed it.</w:t>
      </w:r>
    </w:p>
    <w:p w14:paraId="7C2EA296" w14:textId="77777777" w:rsidR="004319D7" w:rsidRDefault="00000000">
      <w:pPr>
        <w:pStyle w:val="Heading2"/>
        <w:spacing w:before="240" w:after="120"/>
      </w:pPr>
      <w:r>
        <w:t>Step 5: Submit Your Work</w:t>
      </w:r>
    </w:p>
    <w:p w14:paraId="24205406" w14:textId="77777777" w:rsidR="004319D7" w:rsidRDefault="00000000">
      <w:pPr>
        <w:spacing w:after="160"/>
      </w:pPr>
      <w:r>
        <w:t>Submit your updated website files, including HTML and CSS.</w:t>
      </w:r>
    </w:p>
    <w:p w14:paraId="074423A7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Include a link to your GitHub Repository</w:t>
      </w:r>
    </w:p>
    <w:p w14:paraId="5C187D5B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Upload your completed design explanation document</w:t>
      </w:r>
    </w:p>
    <w:p w14:paraId="328DF509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Review your work to confirm that layout, styling, and links function correctly</w:t>
      </w:r>
    </w:p>
    <w:p w14:paraId="0AFE201B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Important: </w:t>
      </w:r>
      <w:r>
        <w:t>You will submit all components as a single file for this Touchstone. Submit the completed Touchstone 3 template together with the GitHub Repository link to your project.</w:t>
      </w:r>
    </w:p>
    <w:p w14:paraId="52226A5F" w14:textId="77777777" w:rsidR="004319D7" w:rsidRDefault="00000000">
      <w:pPr>
        <w:pStyle w:val="Heading1"/>
        <w:spacing w:before="300" w:after="160"/>
      </w:pPr>
      <w:r>
        <w:t>Sharing Your GitHub Repository</w:t>
      </w:r>
    </w:p>
    <w:p w14:paraId="0D57B20E" w14:textId="77777777" w:rsidR="004319D7" w:rsidRDefault="00000000">
      <w:pPr>
        <w:spacing w:after="160"/>
      </w:pPr>
      <w:r>
        <w:t>Your project is hosted on GitHub. Make sure your repository is public and accessible before submitting your link:</w:t>
      </w:r>
    </w:p>
    <w:p w14:paraId="78567A01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Open your repository on GitHub</w:t>
      </w:r>
    </w:p>
    <w:p w14:paraId="28937E09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Check whether it is labeled Public near the top of the page</w:t>
      </w:r>
    </w:p>
    <w:p w14:paraId="3D56FAE8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If it is Private:</w:t>
      </w:r>
    </w:p>
    <w:p w14:paraId="4CE475BD" w14:textId="77777777" w:rsidR="004319D7" w:rsidRDefault="00000000">
      <w:pPr>
        <w:pStyle w:val="ListParagraph"/>
        <w:numPr>
          <w:ilvl w:val="1"/>
          <w:numId w:val="2"/>
        </w:numPr>
        <w:spacing w:after="100"/>
      </w:pPr>
      <w:r>
        <w:t>Go to Settings</w:t>
      </w:r>
    </w:p>
    <w:p w14:paraId="7385BD3B" w14:textId="77777777" w:rsidR="004319D7" w:rsidRDefault="00000000">
      <w:pPr>
        <w:pStyle w:val="ListParagraph"/>
        <w:numPr>
          <w:ilvl w:val="1"/>
          <w:numId w:val="2"/>
        </w:numPr>
        <w:spacing w:after="100"/>
      </w:pPr>
      <w:r>
        <w:t>Select Change repository visibility</w:t>
      </w:r>
    </w:p>
    <w:p w14:paraId="6CB97E03" w14:textId="77777777" w:rsidR="004319D7" w:rsidRDefault="00000000">
      <w:pPr>
        <w:pStyle w:val="ListParagraph"/>
        <w:numPr>
          <w:ilvl w:val="1"/>
          <w:numId w:val="2"/>
        </w:numPr>
        <w:spacing w:after="100"/>
      </w:pPr>
      <w:r>
        <w:t>Choose Make public and confirm</w:t>
      </w:r>
    </w:p>
    <w:p w14:paraId="2324236A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Copy the repository URL from your browser</w:t>
      </w:r>
    </w:p>
    <w:p w14:paraId="3C6F69C2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Paste the link into your Touchstone submission</w:t>
      </w:r>
    </w:p>
    <w:p w14:paraId="1938FF8F" w14:textId="77777777" w:rsidR="004319D7" w:rsidRDefault="00000000">
      <w:pPr>
        <w:pStyle w:val="ListParagraph"/>
        <w:numPr>
          <w:ilvl w:val="0"/>
          <w:numId w:val="2"/>
        </w:numPr>
        <w:spacing w:after="100"/>
      </w:pPr>
      <w:r>
        <w:t>Tip: Open your link in a private or incognito browser window to confirm it works without logging in.</w:t>
      </w:r>
    </w:p>
    <w:p w14:paraId="3AB0E0C0" w14:textId="77777777" w:rsidR="004319D7" w:rsidRDefault="00000000">
      <w:pPr>
        <w:pStyle w:val="Heading1"/>
        <w:spacing w:before="300" w:after="160"/>
      </w:pPr>
      <w:r>
        <w:t>Rubric</w:t>
      </w:r>
    </w:p>
    <w:p w14:paraId="2EAAEA63" w14:textId="77777777" w:rsidR="004319D7" w:rsidRDefault="00000000">
      <w:pPr>
        <w:spacing w:after="160"/>
      </w:pPr>
      <w:r>
        <w:rPr>
          <w:i/>
          <w:iCs/>
          <w:sz w:val="18"/>
          <w:szCs w:val="18"/>
        </w:rPr>
        <w:t>Note: the source rubric image was cropped on the right edge, so the Non-Performing column text below reflects the visible fragments completed to their most natural reading. The four criteria shown account for 85% of the total; a fifth, uncaptured criterion likely accounts for the remaining 15%.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750"/>
        <w:gridCol w:w="1750"/>
        <w:gridCol w:w="1750"/>
        <w:gridCol w:w="1750"/>
        <w:gridCol w:w="1750"/>
      </w:tblGrid>
      <w:tr w:rsidR="004319D7" w14:paraId="71D6FD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2F2F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E9A20" w14:textId="77777777" w:rsidR="004319D7" w:rsidRDefault="00000000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750" w:type="dxa"/>
            <w:shd w:val="clear" w:color="auto" w:fill="2F2F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A65F" w14:textId="77777777" w:rsidR="004319D7" w:rsidRDefault="00000000">
            <w:r>
              <w:rPr>
                <w:b/>
                <w:bCs/>
                <w:color w:val="FFFFFF"/>
              </w:rPr>
              <w:t>Advanced</w:t>
            </w:r>
          </w:p>
        </w:tc>
        <w:tc>
          <w:tcPr>
            <w:tcW w:w="1750" w:type="dxa"/>
            <w:shd w:val="clear" w:color="auto" w:fill="2F2F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8850" w14:textId="77777777" w:rsidR="004319D7" w:rsidRDefault="00000000">
            <w:r>
              <w:rPr>
                <w:b/>
                <w:bCs/>
                <w:color w:val="FFFFFF"/>
              </w:rPr>
              <w:t>Proficient</w:t>
            </w:r>
          </w:p>
        </w:tc>
        <w:tc>
          <w:tcPr>
            <w:tcW w:w="1750" w:type="dxa"/>
            <w:shd w:val="clear" w:color="auto" w:fill="2F2F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645E" w14:textId="77777777" w:rsidR="004319D7" w:rsidRDefault="00000000">
            <w:r>
              <w:rPr>
                <w:b/>
                <w:bCs/>
                <w:color w:val="FFFFFF"/>
              </w:rPr>
              <w:t>Acceptable</w:t>
            </w:r>
          </w:p>
        </w:tc>
        <w:tc>
          <w:tcPr>
            <w:tcW w:w="1750" w:type="dxa"/>
            <w:shd w:val="clear" w:color="auto" w:fill="2F2F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33501" w14:textId="77777777" w:rsidR="004319D7" w:rsidRDefault="00000000">
            <w:r>
              <w:rPr>
                <w:b/>
                <w:bCs/>
                <w:color w:val="FFFFFF"/>
              </w:rPr>
              <w:t>Needs Improvement</w:t>
            </w:r>
          </w:p>
        </w:tc>
        <w:tc>
          <w:tcPr>
            <w:tcW w:w="1750" w:type="dxa"/>
            <w:shd w:val="clear" w:color="auto" w:fill="2F2F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2C73" w14:textId="77777777" w:rsidR="004319D7" w:rsidRDefault="00000000">
            <w:r>
              <w:rPr>
                <w:b/>
                <w:bCs/>
                <w:color w:val="FFFFFF"/>
              </w:rPr>
              <w:t>Non-Performing</w:t>
            </w:r>
          </w:p>
        </w:tc>
      </w:tr>
      <w:tr w:rsidR="004319D7" w14:paraId="50BBA69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38EFD" w14:textId="77777777" w:rsidR="004319D7" w:rsidRDefault="00000000">
            <w:r>
              <w:rPr>
                <w:b/>
                <w:bCs/>
              </w:rPr>
              <w:t>Visual Design System</w:t>
            </w:r>
          </w:p>
          <w:p w14:paraId="6C515972" w14:textId="77777777" w:rsidR="004319D7" w:rsidRDefault="00000000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Consistency and application of color, typography, and overall visual style.</w:t>
            </w:r>
          </w:p>
          <w:p w14:paraId="07E16CF1" w14:textId="77777777" w:rsidR="004319D7" w:rsidRDefault="00000000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25%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D1D35" w14:textId="77777777" w:rsidR="004319D7" w:rsidRDefault="00000000">
            <w:r>
              <w:rPr>
                <w:sz w:val="18"/>
                <w:szCs w:val="18"/>
              </w:rPr>
              <w:t>Uses 2–4 colors and no more than 2 fonts consistently across all pages. Demonstrates a clear, cohesive visual style with strong visual hierarchy through color, typography, and spacing.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67B47" w14:textId="77777777" w:rsidR="004319D7" w:rsidRDefault="00000000">
            <w:r>
              <w:rPr>
                <w:sz w:val="18"/>
                <w:szCs w:val="18"/>
              </w:rPr>
              <w:t>Uses 2–4 colors and no more than 2 fonts with mostly consistent application across pages. Visual hierarchy is clear with minor inconsistencies.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44AE8" w14:textId="77777777" w:rsidR="004319D7" w:rsidRDefault="00000000">
            <w:r>
              <w:rPr>
                <w:sz w:val="18"/>
                <w:szCs w:val="18"/>
              </w:rPr>
              <w:t>Uses colors and fonts but may exceed recommended limits or apply them inconsistently. Visual hierarchy is present but uneven or unclear in some areas.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605B" w14:textId="77777777" w:rsidR="004319D7" w:rsidRDefault="00000000">
            <w:r>
              <w:rPr>
                <w:sz w:val="18"/>
                <w:szCs w:val="18"/>
              </w:rPr>
              <w:t>Uses too many or too few colors or fonts, or applies them inconsistently. Visual hierarchy is weak or difficult to follow.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F2DC4" w14:textId="77777777" w:rsidR="004319D7" w:rsidRDefault="00000000">
            <w:r>
              <w:rPr>
                <w:sz w:val="18"/>
                <w:szCs w:val="18"/>
              </w:rPr>
              <w:t>Little or no evidence of a consistent design system.</w:t>
            </w:r>
          </w:p>
        </w:tc>
      </w:tr>
      <w:tr w:rsidR="004319D7" w14:paraId="2554A63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1E4F" w14:textId="77777777" w:rsidR="004319D7" w:rsidRDefault="00000000">
            <w:r>
              <w:rPr>
                <w:b/>
                <w:bCs/>
              </w:rPr>
              <w:t>Layout and Responsiveness</w:t>
            </w:r>
          </w:p>
          <w:p w14:paraId="68818C6C" w14:textId="77777777" w:rsidR="004319D7" w:rsidRDefault="00000000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Use of Flexbox, media queries, and layout adaptation across screen sizes.</w:t>
            </w:r>
          </w:p>
          <w:p w14:paraId="4CF4EF43" w14:textId="77777777" w:rsidR="004319D7" w:rsidRDefault="00000000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25%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C9FC" w14:textId="77777777" w:rsidR="004319D7" w:rsidRDefault="00000000">
            <w:r>
              <w:rPr>
                <w:sz w:val="18"/>
                <w:szCs w:val="18"/>
              </w:rPr>
              <w:t>Uses Flexbox effectively and includes at least one media query. Layout adapts clearly across screen sizes with maintained readability, structure, and usability.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B0EB" w14:textId="77777777" w:rsidR="004319D7" w:rsidRDefault="00000000">
            <w:r>
              <w:rPr>
                <w:sz w:val="18"/>
                <w:szCs w:val="18"/>
              </w:rPr>
              <w:t>Uses Flexbox and includes a media query. Layout adapts across screen sizes with minor issues in readability or spacing.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28A0" w14:textId="77777777" w:rsidR="004319D7" w:rsidRDefault="00000000">
            <w:r>
              <w:rPr>
                <w:sz w:val="18"/>
                <w:szCs w:val="18"/>
              </w:rPr>
              <w:t>Uses Flexbox or a media query, but layout adjustments are limited or inconsistent. Some responsiveness issues affect usability.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34256" w14:textId="77777777" w:rsidR="004319D7" w:rsidRDefault="00000000">
            <w:r>
              <w:rPr>
                <w:sz w:val="18"/>
                <w:szCs w:val="18"/>
              </w:rPr>
              <w:t>Minimal or ineffective use of Flexbox or media queries. Layout does not adapt well across screen sizes.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D0A1" w14:textId="77777777" w:rsidR="004319D7" w:rsidRDefault="00000000">
            <w:r>
              <w:rPr>
                <w:sz w:val="18"/>
                <w:szCs w:val="18"/>
              </w:rPr>
              <w:t>No evidence of responsive layout techniques.</w:t>
            </w:r>
          </w:p>
        </w:tc>
      </w:tr>
      <w:tr w:rsidR="004319D7" w14:paraId="1A88E08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DA14" w14:textId="77777777" w:rsidR="004319D7" w:rsidRDefault="00000000">
            <w:r>
              <w:rPr>
                <w:b/>
                <w:bCs/>
              </w:rPr>
              <w:t>Readability and Usability</w:t>
            </w:r>
          </w:p>
          <w:p w14:paraId="26530C28" w14:textId="77777777" w:rsidR="004319D7" w:rsidRDefault="00000000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Text readability, contrast, spacing, and overall usability.</w:t>
            </w:r>
          </w:p>
          <w:p w14:paraId="5B061AAB" w14:textId="77777777" w:rsidR="004319D7" w:rsidRDefault="00000000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20%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FE8C" w14:textId="77777777" w:rsidR="004319D7" w:rsidRDefault="00000000">
            <w:r>
              <w:rPr>
                <w:sz w:val="18"/>
                <w:szCs w:val="18"/>
              </w:rPr>
              <w:t>Text is consistently readable with strong contrast, spacing, visual alignment, and structure that support clear navigation and content scanning across all pages.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EDF8" w14:textId="77777777" w:rsidR="004319D7" w:rsidRDefault="00000000">
            <w:r>
              <w:rPr>
                <w:sz w:val="18"/>
                <w:szCs w:val="18"/>
              </w:rPr>
              <w:t>Text is readable with generally appropriate contrast. Spacing and layout support usability with minor issues.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403E9" w14:textId="77777777" w:rsidR="004319D7" w:rsidRDefault="00000000">
            <w:r>
              <w:rPr>
                <w:sz w:val="18"/>
                <w:szCs w:val="18"/>
              </w:rPr>
              <w:t>Text is mostly readable but may include some contrast or spacing issues. Usability is somewhat inconsistent.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B9B1" w14:textId="77777777" w:rsidR="004319D7" w:rsidRDefault="00000000">
            <w:r>
              <w:rPr>
                <w:sz w:val="18"/>
                <w:szCs w:val="18"/>
              </w:rPr>
              <w:t>Readability issues are present due to poor contrast, spacing, or layout. Usability is limited.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900B" w14:textId="77777777" w:rsidR="004319D7" w:rsidRDefault="00000000">
            <w:r>
              <w:rPr>
                <w:sz w:val="18"/>
                <w:szCs w:val="18"/>
              </w:rPr>
              <w:t>Text is difficult to read, or layout significantly hinders usability.</w:t>
            </w:r>
          </w:p>
        </w:tc>
      </w:tr>
      <w:tr w:rsidR="004319D7" w14:paraId="5E83187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B1994" w14:textId="77777777" w:rsidR="004319D7" w:rsidRDefault="00000000">
            <w:r>
              <w:rPr>
                <w:b/>
                <w:bCs/>
              </w:rPr>
              <w:t>Client Alignment and Design Decisions</w:t>
            </w:r>
          </w:p>
          <w:p w14:paraId="7AB0F783" w14:textId="77777777" w:rsidR="004319D7" w:rsidRDefault="00000000">
            <w:pPr>
              <w:spacing w:before="60"/>
            </w:pPr>
            <w:r>
              <w:rPr>
                <w:i/>
                <w:iCs/>
                <w:sz w:val="18"/>
                <w:szCs w:val="18"/>
              </w:rPr>
              <w:t>How well design choices support the client's purpose and audience.</w:t>
            </w:r>
          </w:p>
          <w:p w14:paraId="721457FE" w14:textId="77777777" w:rsidR="004319D7" w:rsidRDefault="00000000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0B1C6" w14:textId="77777777" w:rsidR="004319D7" w:rsidRDefault="00000000">
            <w:r>
              <w:rPr>
                <w:sz w:val="18"/>
                <w:szCs w:val="18"/>
              </w:rPr>
              <w:t>Design choices clearly and effectively support the client's purpose, audience, and tone. Strong alignment with client needs is evident across all pages.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0AE35" w14:textId="77777777" w:rsidR="004319D7" w:rsidRDefault="00000000">
            <w:r>
              <w:rPr>
                <w:sz w:val="18"/>
                <w:szCs w:val="18"/>
              </w:rPr>
              <w:t>Design choices generally support the client's purpose and audience with minor gaps in alignment.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E05A" w14:textId="77777777" w:rsidR="004319D7" w:rsidRDefault="00000000">
            <w:r>
              <w:rPr>
                <w:sz w:val="18"/>
                <w:szCs w:val="18"/>
              </w:rPr>
              <w:t>Some design choices reflect the client, but alignment is inconsistent or unclear.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9FE8" w14:textId="77777777" w:rsidR="004319D7" w:rsidRDefault="00000000">
            <w:r>
              <w:rPr>
                <w:sz w:val="18"/>
                <w:szCs w:val="18"/>
              </w:rPr>
              <w:t>Limited connection between design choices and client purpose or audience.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15E7F" w14:textId="77777777" w:rsidR="004319D7" w:rsidRDefault="00000000">
            <w:r>
              <w:rPr>
                <w:sz w:val="18"/>
                <w:szCs w:val="18"/>
              </w:rPr>
              <w:t>No clear connection between design choices and client needs.</w:t>
            </w:r>
          </w:p>
        </w:tc>
      </w:tr>
    </w:tbl>
    <w:p w14:paraId="664E371D" w14:textId="77777777" w:rsidR="00495755" w:rsidRDefault="00495755"/>
    <w:sectPr w:rsidR="0049575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A4D67"/>
    <w:multiLevelType w:val="hybridMultilevel"/>
    <w:tmpl w:val="392A5A1A"/>
    <w:lvl w:ilvl="0" w:tplc="2E32B7C0">
      <w:start w:val="1"/>
      <w:numFmt w:val="bullet"/>
      <w:lvlText w:val="•"/>
      <w:lvlJc w:val="left"/>
      <w:pPr>
        <w:ind w:left="360" w:hanging="180"/>
      </w:pPr>
    </w:lvl>
    <w:lvl w:ilvl="1" w:tplc="D36C4E38">
      <w:start w:val="1"/>
      <w:numFmt w:val="bullet"/>
      <w:lvlText w:val="◦"/>
      <w:lvlJc w:val="left"/>
      <w:pPr>
        <w:ind w:left="720" w:hanging="180"/>
      </w:pPr>
    </w:lvl>
    <w:lvl w:ilvl="2" w:tplc="4B86C2F8">
      <w:numFmt w:val="decimal"/>
      <w:lvlText w:val=""/>
      <w:lvlJc w:val="left"/>
    </w:lvl>
    <w:lvl w:ilvl="3" w:tplc="176A82F2">
      <w:numFmt w:val="decimal"/>
      <w:lvlText w:val=""/>
      <w:lvlJc w:val="left"/>
    </w:lvl>
    <w:lvl w:ilvl="4" w:tplc="136A198A">
      <w:numFmt w:val="decimal"/>
      <w:lvlText w:val=""/>
      <w:lvlJc w:val="left"/>
    </w:lvl>
    <w:lvl w:ilvl="5" w:tplc="21900AB4">
      <w:numFmt w:val="decimal"/>
      <w:lvlText w:val=""/>
      <w:lvlJc w:val="left"/>
    </w:lvl>
    <w:lvl w:ilvl="6" w:tplc="157C9912">
      <w:numFmt w:val="decimal"/>
      <w:lvlText w:val=""/>
      <w:lvlJc w:val="left"/>
    </w:lvl>
    <w:lvl w:ilvl="7" w:tplc="E846478E">
      <w:numFmt w:val="decimal"/>
      <w:lvlText w:val=""/>
      <w:lvlJc w:val="left"/>
    </w:lvl>
    <w:lvl w:ilvl="8" w:tplc="7BE69A14">
      <w:numFmt w:val="decimal"/>
      <w:lvlText w:val=""/>
      <w:lvlJc w:val="left"/>
    </w:lvl>
  </w:abstractNum>
  <w:abstractNum w:abstractNumId="1" w15:restartNumberingAfterBreak="0">
    <w:nsid w:val="64C40459"/>
    <w:multiLevelType w:val="hybridMultilevel"/>
    <w:tmpl w:val="0B7E4638"/>
    <w:lvl w:ilvl="0" w:tplc="2550BBB2">
      <w:start w:val="1"/>
      <w:numFmt w:val="bullet"/>
      <w:lvlText w:val="●"/>
      <w:lvlJc w:val="left"/>
      <w:pPr>
        <w:ind w:left="720" w:hanging="360"/>
      </w:pPr>
    </w:lvl>
    <w:lvl w:ilvl="1" w:tplc="4732C42C">
      <w:start w:val="1"/>
      <w:numFmt w:val="bullet"/>
      <w:lvlText w:val="○"/>
      <w:lvlJc w:val="left"/>
      <w:pPr>
        <w:ind w:left="1440" w:hanging="360"/>
      </w:pPr>
    </w:lvl>
    <w:lvl w:ilvl="2" w:tplc="6BBA5AE8">
      <w:start w:val="1"/>
      <w:numFmt w:val="bullet"/>
      <w:lvlText w:val="■"/>
      <w:lvlJc w:val="left"/>
      <w:pPr>
        <w:ind w:left="2160" w:hanging="360"/>
      </w:pPr>
    </w:lvl>
    <w:lvl w:ilvl="3" w:tplc="F1C01324">
      <w:start w:val="1"/>
      <w:numFmt w:val="bullet"/>
      <w:lvlText w:val="●"/>
      <w:lvlJc w:val="left"/>
      <w:pPr>
        <w:ind w:left="2880" w:hanging="360"/>
      </w:pPr>
    </w:lvl>
    <w:lvl w:ilvl="4" w:tplc="B33CB120">
      <w:start w:val="1"/>
      <w:numFmt w:val="bullet"/>
      <w:lvlText w:val="○"/>
      <w:lvlJc w:val="left"/>
      <w:pPr>
        <w:ind w:left="3600" w:hanging="360"/>
      </w:pPr>
    </w:lvl>
    <w:lvl w:ilvl="5" w:tplc="BC522E7E">
      <w:start w:val="1"/>
      <w:numFmt w:val="bullet"/>
      <w:lvlText w:val="■"/>
      <w:lvlJc w:val="left"/>
      <w:pPr>
        <w:ind w:left="4320" w:hanging="360"/>
      </w:pPr>
    </w:lvl>
    <w:lvl w:ilvl="6" w:tplc="11927828">
      <w:start w:val="1"/>
      <w:numFmt w:val="bullet"/>
      <w:lvlText w:val="●"/>
      <w:lvlJc w:val="left"/>
      <w:pPr>
        <w:ind w:left="5040" w:hanging="360"/>
      </w:pPr>
    </w:lvl>
    <w:lvl w:ilvl="7" w:tplc="282CA2F0">
      <w:start w:val="1"/>
      <w:numFmt w:val="bullet"/>
      <w:lvlText w:val="●"/>
      <w:lvlJc w:val="left"/>
      <w:pPr>
        <w:ind w:left="5760" w:hanging="360"/>
      </w:pPr>
    </w:lvl>
    <w:lvl w:ilvl="8" w:tplc="38EAD910">
      <w:start w:val="1"/>
      <w:numFmt w:val="bullet"/>
      <w:lvlText w:val="●"/>
      <w:lvlJc w:val="left"/>
      <w:pPr>
        <w:ind w:left="6480" w:hanging="360"/>
      </w:pPr>
    </w:lvl>
  </w:abstractNum>
  <w:num w:numId="1" w16cid:durableId="686715575">
    <w:abstractNumId w:val="1"/>
    <w:lvlOverride w:ilvl="0">
      <w:startOverride w:val="1"/>
    </w:lvlOverride>
  </w:num>
  <w:num w:numId="2" w16cid:durableId="1491827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9D7"/>
    <w:rsid w:val="00391916"/>
    <w:rsid w:val="004319D7"/>
    <w:rsid w:val="004424B7"/>
    <w:rsid w:val="0049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463D"/>
  <w15:docId w15:val="{D558DB5E-6C4B-46A8-8DC5-29E0050A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1144</Words>
  <Characters>6522</Characters>
  <Application>Microsoft Office Word</Application>
  <DocSecurity>0</DocSecurity>
  <Lines>54</Lines>
  <Paragraphs>15</Paragraphs>
  <ScaleCrop>false</ScaleCrop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Kaks</cp:lastModifiedBy>
  <cp:revision>3</cp:revision>
  <dcterms:created xsi:type="dcterms:W3CDTF">2026-08-16T14:09:00Z</dcterms:created>
  <dcterms:modified xsi:type="dcterms:W3CDTF">2026-08-16T14:18:00Z</dcterms:modified>
</cp:coreProperties>
</file>