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50EC" w14:textId="77777777" w:rsidR="00DC3140" w:rsidRPr="00F20654" w:rsidRDefault="00DC3140" w:rsidP="00F20654">
      <w:pPr>
        <w:ind w:firstLine="709"/>
        <w:jc w:val="both"/>
        <w:outlineLvl w:val="0"/>
        <w:rPr>
          <w:rFonts w:ascii="Times New Roman" w:eastAsia="Times New Roman" w:hAnsi="Times New Roman" w:cs="Times New Roman"/>
          <w:b/>
          <w:bCs/>
          <w:color w:val="000000"/>
          <w:kern w:val="36"/>
          <w:lang w:eastAsia="ru-RU"/>
        </w:rPr>
      </w:pPr>
    </w:p>
    <w:p w14:paraId="39237DEC" w14:textId="77777777" w:rsidR="00F20654" w:rsidRPr="00F20654" w:rsidRDefault="00F20654" w:rsidP="00F20654">
      <w:pPr>
        <w:ind w:firstLine="709"/>
        <w:jc w:val="both"/>
        <w:outlineLvl w:val="0"/>
        <w:rPr>
          <w:rFonts w:ascii="Times New Roman" w:eastAsia="Times New Roman" w:hAnsi="Times New Roman" w:cs="Times New Roman"/>
          <w:b/>
          <w:bCs/>
          <w:kern w:val="36"/>
          <w:lang w:eastAsia="ru-RU"/>
        </w:rPr>
      </w:pPr>
      <w:r w:rsidRPr="00F20654">
        <w:rPr>
          <w:rFonts w:ascii="Times New Roman" w:eastAsia="Times New Roman" w:hAnsi="Times New Roman" w:cs="Times New Roman"/>
          <w:b/>
          <w:bCs/>
          <w:color w:val="000000"/>
          <w:kern w:val="36"/>
          <w:lang w:eastAsia="ru-RU"/>
        </w:rPr>
        <w:t>Сессия 2</w:t>
      </w:r>
    </w:p>
    <w:p w14:paraId="21A2A239" w14:textId="77777777" w:rsidR="00F20654" w:rsidRPr="00F20654" w:rsidRDefault="00F20654" w:rsidP="00F20654">
      <w:pPr>
        <w:ind w:firstLine="709"/>
        <w:jc w:val="both"/>
        <w:outlineLvl w:val="1"/>
        <w:rPr>
          <w:rFonts w:ascii="Times New Roman" w:eastAsia="Times New Roman" w:hAnsi="Times New Roman" w:cs="Times New Roman"/>
          <w:b/>
          <w:bCs/>
          <w:lang w:eastAsia="ru-RU"/>
        </w:rPr>
      </w:pPr>
      <w:r w:rsidRPr="00F20654">
        <w:rPr>
          <w:rFonts w:ascii="Times New Roman" w:eastAsia="Times New Roman" w:hAnsi="Times New Roman" w:cs="Times New Roman"/>
          <w:b/>
          <w:bCs/>
          <w:color w:val="000000"/>
          <w:lang w:eastAsia="ru-RU"/>
        </w:rPr>
        <w:t>Разработка системы: интерфейс роли “Логист”</w:t>
      </w:r>
    </w:p>
    <w:p w14:paraId="7736363A" w14:textId="77777777" w:rsidR="00F20654" w:rsidRPr="00F20654" w:rsidRDefault="00F20654" w:rsidP="00F20654">
      <w:pPr>
        <w:ind w:firstLine="709"/>
        <w:rPr>
          <w:rFonts w:ascii="Times New Roman" w:eastAsia="Times New Roman" w:hAnsi="Times New Roman" w:cs="Times New Roman"/>
          <w:lang w:eastAsia="ru-RU"/>
        </w:rPr>
      </w:pPr>
    </w:p>
    <w:p w14:paraId="11851B03" w14:textId="6EB6B21C"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 xml:space="preserve">Основное окно интерфейса логиста содержит динамическую, сортируемую таблицу с возможностью фильтрации, содержащую информацию о площадках, модулях и единицах хранения на складах компании “Скороход”. Также в главном окне </w:t>
      </w:r>
      <w:proofErr w:type="gramStart"/>
      <w:r w:rsidRPr="00F20654">
        <w:rPr>
          <w:rFonts w:ascii="Times New Roman" w:eastAsia="Times New Roman" w:hAnsi="Times New Roman" w:cs="Times New Roman"/>
          <w:color w:val="000000"/>
          <w:lang w:eastAsia="ru-RU"/>
        </w:rPr>
        <w:t>представлена  панель</w:t>
      </w:r>
      <w:proofErr w:type="gramEnd"/>
      <w:r w:rsidRPr="00F20654">
        <w:rPr>
          <w:rFonts w:ascii="Times New Roman" w:eastAsia="Times New Roman" w:hAnsi="Times New Roman" w:cs="Times New Roman"/>
          <w:color w:val="000000"/>
          <w:lang w:eastAsia="ru-RU"/>
        </w:rPr>
        <w:t xml:space="preserve"> с кнопками часто употребляемых функций приложения. В верхней части окна расположено стандартное меню приложения, с доступом к полному функционалу.</w:t>
      </w:r>
    </w:p>
    <w:p w14:paraId="0CD39ACD" w14:textId="708D1049"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Состав меню:</w:t>
      </w:r>
    </w:p>
    <w:p w14:paraId="2CE66418" w14:textId="77777777" w:rsidR="00F20654" w:rsidRPr="00F20654" w:rsidRDefault="00F20654" w:rsidP="00F20654">
      <w:pPr>
        <w:numPr>
          <w:ilvl w:val="0"/>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Файл</w:t>
      </w:r>
    </w:p>
    <w:p w14:paraId="1D9ABA59" w14:textId="77777777" w:rsidR="00F20654" w:rsidRPr="00F20654" w:rsidRDefault="00F20654" w:rsidP="00F20654">
      <w:pPr>
        <w:numPr>
          <w:ilvl w:val="1"/>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Настройки</w:t>
      </w:r>
    </w:p>
    <w:p w14:paraId="53EBA2B3" w14:textId="77777777" w:rsidR="00F20654" w:rsidRPr="00F20654" w:rsidRDefault="00F20654" w:rsidP="00F20654">
      <w:pPr>
        <w:numPr>
          <w:ilvl w:val="1"/>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Предварительный просмотр печати</w:t>
      </w:r>
    </w:p>
    <w:p w14:paraId="11CD99FA" w14:textId="77777777" w:rsidR="00F20654" w:rsidRPr="00F20654" w:rsidRDefault="00F20654" w:rsidP="00F20654">
      <w:pPr>
        <w:numPr>
          <w:ilvl w:val="1"/>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Печать</w:t>
      </w:r>
    </w:p>
    <w:p w14:paraId="1798C358" w14:textId="77777777" w:rsidR="00F20654" w:rsidRPr="00F20654" w:rsidRDefault="00F20654" w:rsidP="00F20654">
      <w:pPr>
        <w:numPr>
          <w:ilvl w:val="1"/>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Настройки печати</w:t>
      </w:r>
    </w:p>
    <w:p w14:paraId="5A8AD14C" w14:textId="77777777" w:rsidR="00F20654" w:rsidRPr="00F20654" w:rsidRDefault="00F20654" w:rsidP="00F20654">
      <w:pPr>
        <w:numPr>
          <w:ilvl w:val="1"/>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Завершить сеанс</w:t>
      </w:r>
    </w:p>
    <w:p w14:paraId="1A8C31A5" w14:textId="77777777" w:rsidR="00F20654" w:rsidRPr="00F20654" w:rsidRDefault="00F20654" w:rsidP="00F20654">
      <w:pPr>
        <w:numPr>
          <w:ilvl w:val="1"/>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Выход из приложения</w:t>
      </w:r>
    </w:p>
    <w:p w14:paraId="0F59430A" w14:textId="77777777" w:rsidR="00F20654" w:rsidRPr="00F20654" w:rsidRDefault="00F20654" w:rsidP="00F20654">
      <w:pPr>
        <w:numPr>
          <w:ilvl w:val="0"/>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Данные</w:t>
      </w:r>
    </w:p>
    <w:p w14:paraId="6E6D7DAB" w14:textId="77777777" w:rsidR="00F20654" w:rsidRPr="00F20654" w:rsidRDefault="00F20654" w:rsidP="00F20654">
      <w:pPr>
        <w:numPr>
          <w:ilvl w:val="1"/>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Новая поставка</w:t>
      </w:r>
    </w:p>
    <w:p w14:paraId="797AFB4F" w14:textId="77777777" w:rsidR="00F20654" w:rsidRPr="00F20654" w:rsidRDefault="00F20654" w:rsidP="00F20654">
      <w:pPr>
        <w:numPr>
          <w:ilvl w:val="1"/>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Новый заказ</w:t>
      </w:r>
    </w:p>
    <w:p w14:paraId="7E07FF01" w14:textId="77777777" w:rsidR="00F20654" w:rsidRPr="00F20654" w:rsidRDefault="00F20654" w:rsidP="00F20654">
      <w:pPr>
        <w:numPr>
          <w:ilvl w:val="1"/>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Конфигурация логистической сети</w:t>
      </w:r>
    </w:p>
    <w:p w14:paraId="7F8A8C3F" w14:textId="4D7DF3C4" w:rsidR="00F20654" w:rsidRPr="00F20654" w:rsidRDefault="00F20654" w:rsidP="00F20654">
      <w:pPr>
        <w:numPr>
          <w:ilvl w:val="0"/>
          <w:numId w:val="17"/>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Редактирование списка контрагентов</w:t>
      </w:r>
    </w:p>
    <w:p w14:paraId="01334839"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Файл - Настройки:</w:t>
      </w:r>
    </w:p>
    <w:p w14:paraId="1E53EBC9" w14:textId="73FD75D9"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Выводит полный список всех возможных столбцов главной таблицы и позволяет пользователю выбрать отображаемые путем установки галочек. По умолчанию отображаются все столбцы.</w:t>
      </w:r>
    </w:p>
    <w:p w14:paraId="14893728"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Файл - Предварительный просмотр печати</w:t>
      </w:r>
    </w:p>
    <w:p w14:paraId="2D9C6756" w14:textId="5D9F0941"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Позволяет просмотреть как текущее представление данных динамической таблицы будет отображено на странице с учетом текущих настроек принтера</w:t>
      </w:r>
    </w:p>
    <w:p w14:paraId="64351280"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Файл - Печать</w:t>
      </w:r>
    </w:p>
    <w:p w14:paraId="039C65DB" w14:textId="3932F388"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Позволяет отправить на печать текущее представление данных динамической таблицы</w:t>
      </w:r>
    </w:p>
    <w:p w14:paraId="21FC319E"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Файл - Настройки печати</w:t>
      </w:r>
    </w:p>
    <w:p w14:paraId="4C3C3764" w14:textId="72B577FA"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Позволяет вызвать стандартный системный диалог настроек печати.</w:t>
      </w:r>
    </w:p>
    <w:p w14:paraId="3D25D5D0"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Файл - Завершить сеанс:</w:t>
      </w:r>
    </w:p>
    <w:p w14:paraId="5F152BDB" w14:textId="36C8AE4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Прекращает работу текущего пользователя, выводит на экран окно аутентификации.</w:t>
      </w:r>
    </w:p>
    <w:p w14:paraId="4A405616"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Файл - Выход из приложения:</w:t>
      </w:r>
    </w:p>
    <w:p w14:paraId="4C3ECBE7" w14:textId="4BD2A864"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Завершает работу приложения. </w:t>
      </w:r>
    </w:p>
    <w:p w14:paraId="20213F3A"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Данные - Новая поставка:</w:t>
      </w:r>
    </w:p>
    <w:p w14:paraId="672882D6" w14:textId="6B92F2EC"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Переход на страницу основного окна ввода новой транспортной накладной и формирования листа размещения для оператора склада. </w:t>
      </w:r>
    </w:p>
    <w:p w14:paraId="1830444E"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Данные - Новый заказ:</w:t>
      </w:r>
    </w:p>
    <w:p w14:paraId="6F51A708" w14:textId="7F7E25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Переход на страницу основного окна ввода нового заказа и формирования листа комплектации для оператора склада. </w:t>
      </w:r>
    </w:p>
    <w:p w14:paraId="2A81D2A5"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Данные - Конфигурация логистической сети</w:t>
      </w:r>
    </w:p>
    <w:p w14:paraId="719B1353" w14:textId="25704F6D"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 xml:space="preserve">Позволяет </w:t>
      </w:r>
      <w:proofErr w:type="gramStart"/>
      <w:r w:rsidRPr="00F20654">
        <w:rPr>
          <w:rFonts w:ascii="Times New Roman" w:eastAsia="Times New Roman" w:hAnsi="Times New Roman" w:cs="Times New Roman"/>
          <w:color w:val="000000"/>
          <w:lang w:eastAsia="ru-RU"/>
        </w:rPr>
        <w:t>задавать  параметры</w:t>
      </w:r>
      <w:proofErr w:type="gramEnd"/>
      <w:r w:rsidRPr="00F20654">
        <w:rPr>
          <w:rFonts w:ascii="Times New Roman" w:eastAsia="Times New Roman" w:hAnsi="Times New Roman" w:cs="Times New Roman"/>
          <w:color w:val="000000"/>
          <w:lang w:eastAsia="ru-RU"/>
        </w:rPr>
        <w:t xml:space="preserve"> логистической сети компании: количество площадок, количество модулей в каждой площадке, конфигурация рядов, стеллажей и ячеек для каждого модуля, параметры времени доступа для рядов, стеллажей, ячеек для каждого модуля. </w:t>
      </w:r>
    </w:p>
    <w:p w14:paraId="654156E7"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Данные - Редактирование списка контрагентов</w:t>
      </w:r>
    </w:p>
    <w:p w14:paraId="16AFD096"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Открывает окно с таблицей данных контрагентов, с возможностью создания нового контрагента, редактирования данных о существующих контрагентах. Окно должно содержать возможности для фильтрации и поиска внутри списка контрагентов по любому из полей таблицы.</w:t>
      </w:r>
    </w:p>
    <w:p w14:paraId="71E1B6D9" w14:textId="77777777" w:rsidR="00F20654" w:rsidRPr="00F20654" w:rsidRDefault="00F20654" w:rsidP="00F20654">
      <w:pPr>
        <w:ind w:firstLine="709"/>
        <w:rPr>
          <w:rFonts w:ascii="Times New Roman" w:eastAsia="Times New Roman" w:hAnsi="Times New Roman" w:cs="Times New Roman"/>
          <w:lang w:eastAsia="ru-RU"/>
        </w:rPr>
      </w:pPr>
    </w:p>
    <w:p w14:paraId="1139810F" w14:textId="07D14FC8"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lastRenderedPageBreak/>
        <w:t>Главное окно приложения для роли “Логист” содержит сводную таблицу актуальных сведений о состоянии складского хозяйства компании. В таблице возможно выведение следующей информации (колонок):</w:t>
      </w:r>
    </w:p>
    <w:p w14:paraId="6618CE20" w14:textId="77777777"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Площадка</w:t>
      </w:r>
    </w:p>
    <w:p w14:paraId="60A88BDF" w14:textId="77777777"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Модуль</w:t>
      </w:r>
    </w:p>
    <w:p w14:paraId="3D0AD995" w14:textId="77777777"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Наименование товара</w:t>
      </w:r>
    </w:p>
    <w:p w14:paraId="6449EE5C" w14:textId="77777777"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Производитель</w:t>
      </w:r>
    </w:p>
    <w:p w14:paraId="034A3956" w14:textId="77777777"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Поставщик</w:t>
      </w:r>
    </w:p>
    <w:p w14:paraId="518639A9" w14:textId="77777777"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Адрес РСЯ</w:t>
      </w:r>
    </w:p>
    <w:p w14:paraId="255EE2B0" w14:textId="77777777"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Дата поставки</w:t>
      </w:r>
    </w:p>
    <w:p w14:paraId="442B3FB2" w14:textId="77777777"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Дата отгрузки</w:t>
      </w:r>
    </w:p>
    <w:p w14:paraId="4A376DA0" w14:textId="77777777"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Оператор при поставке</w:t>
      </w:r>
    </w:p>
    <w:p w14:paraId="4B75646C" w14:textId="77777777"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Оператор при отгрузке</w:t>
      </w:r>
    </w:p>
    <w:p w14:paraId="4A674E46" w14:textId="594CDCA3" w:rsidR="00F20654" w:rsidRPr="00F20654" w:rsidRDefault="00F20654" w:rsidP="00F20654">
      <w:pPr>
        <w:numPr>
          <w:ilvl w:val="0"/>
          <w:numId w:val="18"/>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Статус</w:t>
      </w:r>
    </w:p>
    <w:p w14:paraId="78329D61"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Для таблицы должны быть реализованы механизмы сортировки, поиска, отбора и предоставления контекстной информации. </w:t>
      </w:r>
    </w:p>
    <w:p w14:paraId="6CB5D860" w14:textId="74B93380"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 xml:space="preserve">Сортировка осуществляется щелчком по наименованию колонки в таблице с установлением одного из трех состояний (по возрастанию, по убыванию, без сортировки). Каждое состояние помечается пиктограммой в поле наименования колонки </w:t>
      </w:r>
      <w:r w:rsidRPr="00F20654">
        <w:rPr>
          <w:rFonts w:ascii="Times New Roman" w:eastAsia="Times New Roman" w:hAnsi="Times New Roman" w:cs="Times New Roman"/>
          <w:i/>
          <w:iCs/>
          <w:color w:val="000000"/>
          <w:lang w:eastAsia="ru-RU"/>
        </w:rPr>
        <w:t xml:space="preserve">(файлы в приложении). </w:t>
      </w:r>
      <w:r w:rsidRPr="00F20654">
        <w:rPr>
          <w:rFonts w:ascii="Times New Roman" w:eastAsia="Times New Roman" w:hAnsi="Times New Roman" w:cs="Times New Roman"/>
          <w:color w:val="000000"/>
          <w:lang w:eastAsia="ru-RU"/>
        </w:rPr>
        <w:t>Предусмотрите возможность иерархической сортировки по нескольким колонкам (</w:t>
      </w:r>
      <w:proofErr w:type="gramStart"/>
      <w:r w:rsidRPr="00F20654">
        <w:rPr>
          <w:rFonts w:ascii="Times New Roman" w:eastAsia="Times New Roman" w:hAnsi="Times New Roman" w:cs="Times New Roman"/>
          <w:color w:val="000000"/>
          <w:lang w:eastAsia="ru-RU"/>
        </w:rPr>
        <w:t>например</w:t>
      </w:r>
      <w:proofErr w:type="gramEnd"/>
      <w:r w:rsidRPr="00F20654">
        <w:rPr>
          <w:rFonts w:ascii="Times New Roman" w:eastAsia="Times New Roman" w:hAnsi="Times New Roman" w:cs="Times New Roman"/>
          <w:color w:val="000000"/>
          <w:lang w:eastAsia="ru-RU"/>
        </w:rPr>
        <w:t xml:space="preserve"> сначала по площадке, затем по дате поставки) одновременно. Порядок сортировки должен определяться порядком настройки режима сортировки для каждой колонки. Для сброса сортировки на режим по умолчанию, предусмотрите соответствующую кнопку. По умолчанию таблица отсортирована по временной отметке появления соответствующей записи в учетной системе.</w:t>
      </w:r>
    </w:p>
    <w:p w14:paraId="47E500BC" w14:textId="7FF9B0FA"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 xml:space="preserve">Реализуйте глобальный размытый (на основании критерия Левенштейна для расстояния не больше 2) поиск </w:t>
      </w:r>
      <w:proofErr w:type="gramStart"/>
      <w:r w:rsidRPr="00F20654">
        <w:rPr>
          <w:rFonts w:ascii="Times New Roman" w:eastAsia="Times New Roman" w:hAnsi="Times New Roman" w:cs="Times New Roman"/>
          <w:color w:val="000000"/>
          <w:lang w:eastAsia="ru-RU"/>
        </w:rPr>
        <w:t>по всем полям</w:t>
      </w:r>
      <w:proofErr w:type="gramEnd"/>
      <w:r w:rsidRPr="00F20654">
        <w:rPr>
          <w:rFonts w:ascii="Times New Roman" w:eastAsia="Times New Roman" w:hAnsi="Times New Roman" w:cs="Times New Roman"/>
          <w:color w:val="000000"/>
          <w:lang w:eastAsia="ru-RU"/>
        </w:rPr>
        <w:t xml:space="preserve"> отображаемым в таблице. При наборе текста в окне поиска должен подключаться динамический отбор только тех строк таблицы, которые удовлетворяют критерию поиска. Настройки сортировки и поиска должны действовать независимо и одновременно. Предусмотрите возможность сбросить настройки поиска.</w:t>
      </w:r>
    </w:p>
    <w:p w14:paraId="375A01DE"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Для любого поля любой строки таблицы реализуйте контекстное меню (ПКМ), которое будет содержать следующие пункты:</w:t>
      </w:r>
    </w:p>
    <w:p w14:paraId="130665C3" w14:textId="77777777" w:rsidR="00F20654" w:rsidRPr="00F20654" w:rsidRDefault="00F20654" w:rsidP="00F20654">
      <w:pPr>
        <w:numPr>
          <w:ilvl w:val="0"/>
          <w:numId w:val="19"/>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Отбор</w:t>
      </w:r>
    </w:p>
    <w:p w14:paraId="3695D6BA" w14:textId="21E19477" w:rsidR="00F20654" w:rsidRPr="00F20654" w:rsidRDefault="00F20654" w:rsidP="00F20654">
      <w:pPr>
        <w:numPr>
          <w:ilvl w:val="0"/>
          <w:numId w:val="19"/>
        </w:numPr>
        <w:ind w:firstLine="709"/>
        <w:jc w:val="both"/>
        <w:textAlignment w:val="baseline"/>
        <w:rPr>
          <w:rFonts w:ascii="Times New Roman" w:eastAsia="Times New Roman" w:hAnsi="Times New Roman" w:cs="Times New Roman"/>
          <w:color w:val="000000"/>
          <w:lang w:eastAsia="ru-RU"/>
        </w:rPr>
      </w:pPr>
      <w:r w:rsidRPr="00F20654">
        <w:rPr>
          <w:rFonts w:ascii="Times New Roman" w:eastAsia="Times New Roman" w:hAnsi="Times New Roman" w:cs="Times New Roman"/>
          <w:color w:val="000000"/>
          <w:lang w:eastAsia="ru-RU"/>
        </w:rPr>
        <w:t>Информация</w:t>
      </w:r>
    </w:p>
    <w:p w14:paraId="283D519D" w14:textId="660955EC"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 xml:space="preserve">Пункт Отбор должен включать динамический отбор по значению выбранного поля, т.е. в таблице должны остаться </w:t>
      </w:r>
      <w:proofErr w:type="gramStart"/>
      <w:r w:rsidRPr="00F20654">
        <w:rPr>
          <w:rFonts w:ascii="Times New Roman" w:eastAsia="Times New Roman" w:hAnsi="Times New Roman" w:cs="Times New Roman"/>
          <w:color w:val="000000"/>
          <w:lang w:eastAsia="ru-RU"/>
        </w:rPr>
        <w:t>только строки</w:t>
      </w:r>
      <w:proofErr w:type="gramEnd"/>
      <w:r w:rsidRPr="00F20654">
        <w:rPr>
          <w:rFonts w:ascii="Times New Roman" w:eastAsia="Times New Roman" w:hAnsi="Times New Roman" w:cs="Times New Roman"/>
          <w:color w:val="000000"/>
          <w:lang w:eastAsia="ru-RU"/>
        </w:rPr>
        <w:t xml:space="preserve"> содержащие то же значение в соответствующем поле. Таких отборов может быть несколько. Каждый включенный отбор дополнительно сужает диапазон отображаемых строк. Каждый включенный отбор отображается в специальной зоне отборов над основной таблицей и его можно отключить индивидуально. Также предусмотрите возможность сбросить все отборы одной кнопкой. Активные отборы должны взаимодействовать с динамическим отбором функции поиска с помощью логической связки по оператору И. При использовании отборов сортировка не должна нарушаться.</w:t>
      </w:r>
    </w:p>
    <w:p w14:paraId="5370B2C0"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Пункт Информация открывает окно дополнительных сведений о значении данного поля, состав сведений зависит от наименования поля:</w:t>
      </w:r>
    </w:p>
    <w:p w14:paraId="25864ADD"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ab/>
        <w:t>Площадка - адрес площадки, информация о количестве модулей хранения на данной площадке, а также о количестве занятых/свободных/</w:t>
      </w:r>
      <w:proofErr w:type="gramStart"/>
      <w:r w:rsidRPr="00F20654">
        <w:rPr>
          <w:rFonts w:ascii="Times New Roman" w:eastAsia="Times New Roman" w:hAnsi="Times New Roman" w:cs="Times New Roman"/>
          <w:color w:val="000000"/>
          <w:lang w:eastAsia="ru-RU"/>
        </w:rPr>
        <w:t>общем  количестве</w:t>
      </w:r>
      <w:proofErr w:type="gramEnd"/>
      <w:r w:rsidRPr="00F20654">
        <w:rPr>
          <w:rFonts w:ascii="Times New Roman" w:eastAsia="Times New Roman" w:hAnsi="Times New Roman" w:cs="Times New Roman"/>
          <w:color w:val="000000"/>
          <w:lang w:eastAsia="ru-RU"/>
        </w:rPr>
        <w:t xml:space="preserve"> ячеек хранения в каждом модуле.</w:t>
      </w:r>
    </w:p>
    <w:p w14:paraId="2BF2D555"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ab/>
        <w:t>Модуль - информация о количестве рядов, количестве секций/ярусов в каждом ряду.</w:t>
      </w:r>
    </w:p>
    <w:p w14:paraId="1DEED793"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ab/>
        <w:t>Наименование товара - общее количество данного товара (в единицах хранения) в логистической сети, в разбивке по площадкам и модулям хранения.</w:t>
      </w:r>
    </w:p>
    <w:p w14:paraId="6ED0F6FE"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ab/>
        <w:t>Производитель - общее количество товара (в единицах хранения) данного производителя в логистической сети, в разбивке по площадкам и модулям хранения.</w:t>
      </w:r>
    </w:p>
    <w:p w14:paraId="61A0713F" w14:textId="0F321D86"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lastRenderedPageBreak/>
        <w:t>Поставщик - общее количество товара (в единицах хранения) данного поставщика в логистической сети, в разбивке по площадкам и модулям хранения.</w:t>
      </w:r>
    </w:p>
    <w:p w14:paraId="63256B35"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Адрес РСЯ - текущее состояние ячейки хранения по данному адресу (с учетом модуля и площадки в выбранной строке) занята/свободна, если занята - наименование товара, его производитель и поставщик, а также последние по времени 5 операций с данной ячейкой -  прибытие и выбытие товара (без информации о товаре) с датами операций.</w:t>
      </w:r>
    </w:p>
    <w:p w14:paraId="2D8EAA9E"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Дата поставки - общий объем поставок в данную дату (в единицах хранения) на площадку из выбранной строки.</w:t>
      </w:r>
    </w:p>
    <w:p w14:paraId="55344B7C"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Дата отгрузки - общий объем отгрузок в данную дату (в единицах хранения) с площадки из выбранной строки.</w:t>
      </w:r>
    </w:p>
    <w:p w14:paraId="5240B6F4"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Оператор при поставке - список из последних 5 операций поставки, выполненных данных оператором (дата, объем в единицах хранения).</w:t>
      </w:r>
    </w:p>
    <w:p w14:paraId="17B77F7E"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Оператор при отгрузке - список из последних 5 операций отгрузки, выполненных данных оператором (дата, объем в единицах хранения)</w:t>
      </w:r>
    </w:p>
    <w:p w14:paraId="75A2B7DF" w14:textId="77777777" w:rsidR="00F20654" w:rsidRPr="00F20654" w:rsidRDefault="00F20654" w:rsidP="00F20654">
      <w:pPr>
        <w:ind w:firstLine="709"/>
        <w:jc w:val="both"/>
        <w:rPr>
          <w:rFonts w:ascii="Times New Roman" w:eastAsia="Times New Roman" w:hAnsi="Times New Roman" w:cs="Times New Roman"/>
          <w:lang w:eastAsia="ru-RU"/>
        </w:rPr>
      </w:pPr>
      <w:r w:rsidRPr="00F20654">
        <w:rPr>
          <w:rFonts w:ascii="Times New Roman" w:eastAsia="Times New Roman" w:hAnsi="Times New Roman" w:cs="Times New Roman"/>
          <w:color w:val="000000"/>
          <w:lang w:eastAsia="ru-RU"/>
        </w:rPr>
        <w:t>Статус</w:t>
      </w:r>
      <w:r w:rsidRPr="00F20654">
        <w:rPr>
          <w:rFonts w:ascii="Times New Roman" w:eastAsia="Times New Roman" w:hAnsi="Times New Roman" w:cs="Times New Roman"/>
          <w:color w:val="000000"/>
          <w:lang w:eastAsia="ru-RU"/>
        </w:rPr>
        <w:tab/>
        <w:t xml:space="preserve"> - описание данного статуса</w:t>
      </w:r>
    </w:p>
    <w:p w14:paraId="6322AC13" w14:textId="44303BDB" w:rsidR="00F20654" w:rsidRDefault="00F20654" w:rsidP="00F20654">
      <w:pPr>
        <w:ind w:firstLine="709"/>
        <w:rPr>
          <w:rFonts w:ascii="Times New Roman" w:eastAsia="Times New Roman" w:hAnsi="Times New Roman" w:cs="Times New Roman"/>
          <w:lang w:eastAsia="ru-RU"/>
        </w:rPr>
      </w:pPr>
    </w:p>
    <w:p w14:paraId="7BF448C2" w14:textId="77777777" w:rsidR="00000000" w:rsidRPr="00F20654" w:rsidRDefault="00000000" w:rsidP="003A1690">
      <w:pPr>
        <w:jc w:val="both"/>
        <w:outlineLvl w:val="0"/>
        <w:rPr>
          <w:rFonts w:ascii="Times New Roman" w:hAnsi="Times New Roman" w:cs="Times New Roman"/>
        </w:rPr>
      </w:pPr>
    </w:p>
    <w:sectPr w:rsidR="002D6222" w:rsidRPr="00F20654" w:rsidSect="00DC3140">
      <w:headerReference w:type="default" r:id="rId7"/>
      <w:pgSz w:w="11900" w:h="16840"/>
      <w:pgMar w:top="567" w:right="567"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FD7A" w14:textId="77777777" w:rsidR="002249E1" w:rsidRDefault="002249E1" w:rsidP="00B076FA">
      <w:r>
        <w:separator/>
      </w:r>
    </w:p>
  </w:endnote>
  <w:endnote w:type="continuationSeparator" w:id="0">
    <w:p w14:paraId="025BE919" w14:textId="77777777" w:rsidR="002249E1" w:rsidRDefault="002249E1" w:rsidP="00B07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829A" w14:textId="77777777" w:rsidR="002249E1" w:rsidRDefault="002249E1" w:rsidP="00B076FA">
      <w:r>
        <w:separator/>
      </w:r>
    </w:p>
  </w:footnote>
  <w:footnote w:type="continuationSeparator" w:id="0">
    <w:p w14:paraId="7EE775B3" w14:textId="77777777" w:rsidR="002249E1" w:rsidRDefault="002249E1" w:rsidP="00B07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DF21C" w14:textId="0A12A416" w:rsidR="00B076FA" w:rsidRDefault="00B076FA" w:rsidP="00B076FA">
    <w:pPr>
      <w:pStyle w:val="a4"/>
      <w:ind w:firstLine="708"/>
    </w:pPr>
    <w:r>
      <w:rPr>
        <w:noProof/>
      </w:rPr>
      <w:drawing>
        <wp:inline distT="0" distB="0" distL="0" distR="0" wp14:anchorId="082DA90D" wp14:editId="74E32312">
          <wp:extent cx="1133642" cy="747617"/>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1142564" cy="7535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64CC"/>
    <w:multiLevelType w:val="multilevel"/>
    <w:tmpl w:val="806E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F7DDD"/>
    <w:multiLevelType w:val="multilevel"/>
    <w:tmpl w:val="9E04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D1D6C"/>
    <w:multiLevelType w:val="multilevel"/>
    <w:tmpl w:val="BDB4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3065D"/>
    <w:multiLevelType w:val="multilevel"/>
    <w:tmpl w:val="988C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04025"/>
    <w:multiLevelType w:val="multilevel"/>
    <w:tmpl w:val="11A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323A5"/>
    <w:multiLevelType w:val="multilevel"/>
    <w:tmpl w:val="4168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A7C2D"/>
    <w:multiLevelType w:val="multilevel"/>
    <w:tmpl w:val="4F62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103F7"/>
    <w:multiLevelType w:val="multilevel"/>
    <w:tmpl w:val="8D88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962B5"/>
    <w:multiLevelType w:val="multilevel"/>
    <w:tmpl w:val="F0581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26D04"/>
    <w:multiLevelType w:val="multilevel"/>
    <w:tmpl w:val="1050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14848">
    <w:abstractNumId w:val="5"/>
  </w:num>
  <w:num w:numId="2" w16cid:durableId="157503318">
    <w:abstractNumId w:val="8"/>
    <w:lvlOverride w:ilvl="0">
      <w:lvl w:ilvl="0">
        <w:numFmt w:val="decimal"/>
        <w:lvlText w:val="%1."/>
        <w:lvlJc w:val="left"/>
      </w:lvl>
    </w:lvlOverride>
  </w:num>
  <w:num w:numId="3" w16cid:durableId="674966437">
    <w:abstractNumId w:val="8"/>
    <w:lvlOverride w:ilvl="0">
      <w:lvl w:ilvl="0">
        <w:numFmt w:val="decimal"/>
        <w:lvlText w:val="%1."/>
        <w:lvlJc w:val="left"/>
      </w:lvl>
    </w:lvlOverride>
  </w:num>
  <w:num w:numId="4" w16cid:durableId="390883639">
    <w:abstractNumId w:val="8"/>
    <w:lvlOverride w:ilvl="0">
      <w:lvl w:ilvl="0">
        <w:numFmt w:val="decimal"/>
        <w:lvlText w:val="%1."/>
        <w:lvlJc w:val="left"/>
      </w:lvl>
    </w:lvlOverride>
  </w:num>
  <w:num w:numId="5" w16cid:durableId="550768613">
    <w:abstractNumId w:val="8"/>
    <w:lvlOverride w:ilvl="0">
      <w:lvl w:ilvl="0">
        <w:numFmt w:val="decimal"/>
        <w:lvlText w:val="%1."/>
        <w:lvlJc w:val="left"/>
      </w:lvl>
    </w:lvlOverride>
  </w:num>
  <w:num w:numId="6" w16cid:durableId="1473329001">
    <w:abstractNumId w:val="8"/>
    <w:lvlOverride w:ilvl="0">
      <w:lvl w:ilvl="0">
        <w:numFmt w:val="decimal"/>
        <w:lvlText w:val="%1."/>
        <w:lvlJc w:val="left"/>
      </w:lvl>
    </w:lvlOverride>
  </w:num>
  <w:num w:numId="7" w16cid:durableId="10497563">
    <w:abstractNumId w:val="8"/>
    <w:lvlOverride w:ilvl="0">
      <w:lvl w:ilvl="0">
        <w:numFmt w:val="decimal"/>
        <w:lvlText w:val="%1."/>
        <w:lvlJc w:val="left"/>
      </w:lvl>
    </w:lvlOverride>
  </w:num>
  <w:num w:numId="8" w16cid:durableId="713122402">
    <w:abstractNumId w:val="8"/>
    <w:lvlOverride w:ilvl="0">
      <w:lvl w:ilvl="0">
        <w:numFmt w:val="decimal"/>
        <w:lvlText w:val="%1."/>
        <w:lvlJc w:val="left"/>
      </w:lvl>
    </w:lvlOverride>
  </w:num>
  <w:num w:numId="9" w16cid:durableId="1868639029">
    <w:abstractNumId w:val="8"/>
    <w:lvlOverride w:ilvl="0">
      <w:lvl w:ilvl="0">
        <w:numFmt w:val="decimal"/>
        <w:lvlText w:val="%1."/>
        <w:lvlJc w:val="left"/>
      </w:lvl>
    </w:lvlOverride>
  </w:num>
  <w:num w:numId="10" w16cid:durableId="532962333">
    <w:abstractNumId w:val="8"/>
    <w:lvlOverride w:ilvl="0">
      <w:lvl w:ilvl="0">
        <w:numFmt w:val="decimal"/>
        <w:lvlText w:val="%1."/>
        <w:lvlJc w:val="left"/>
      </w:lvl>
    </w:lvlOverride>
  </w:num>
  <w:num w:numId="11" w16cid:durableId="981040794">
    <w:abstractNumId w:val="8"/>
    <w:lvlOverride w:ilvl="0">
      <w:lvl w:ilvl="0">
        <w:numFmt w:val="decimal"/>
        <w:lvlText w:val="%1."/>
        <w:lvlJc w:val="left"/>
      </w:lvl>
    </w:lvlOverride>
  </w:num>
  <w:num w:numId="12" w16cid:durableId="107086526">
    <w:abstractNumId w:val="8"/>
    <w:lvlOverride w:ilvl="0">
      <w:lvl w:ilvl="0">
        <w:numFmt w:val="decimal"/>
        <w:lvlText w:val="%1."/>
        <w:lvlJc w:val="left"/>
      </w:lvl>
    </w:lvlOverride>
  </w:num>
  <w:num w:numId="13" w16cid:durableId="387651110">
    <w:abstractNumId w:val="1"/>
  </w:num>
  <w:num w:numId="14" w16cid:durableId="1883320478">
    <w:abstractNumId w:val="0"/>
  </w:num>
  <w:num w:numId="15" w16cid:durableId="1917739830">
    <w:abstractNumId w:val="2"/>
  </w:num>
  <w:num w:numId="16" w16cid:durableId="932322842">
    <w:abstractNumId w:val="7"/>
  </w:num>
  <w:num w:numId="17" w16cid:durableId="10450654">
    <w:abstractNumId w:val="9"/>
  </w:num>
  <w:num w:numId="18" w16cid:durableId="1075973965">
    <w:abstractNumId w:val="4"/>
  </w:num>
  <w:num w:numId="19" w16cid:durableId="1466578970">
    <w:abstractNumId w:val="6"/>
  </w:num>
  <w:num w:numId="20" w16cid:durableId="113949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B2"/>
    <w:rsid w:val="002249E1"/>
    <w:rsid w:val="002D4CB0"/>
    <w:rsid w:val="003A1690"/>
    <w:rsid w:val="00450759"/>
    <w:rsid w:val="004F33B2"/>
    <w:rsid w:val="006715FA"/>
    <w:rsid w:val="006C4994"/>
    <w:rsid w:val="00887DB3"/>
    <w:rsid w:val="00B076FA"/>
    <w:rsid w:val="00B67AAA"/>
    <w:rsid w:val="00DC3140"/>
    <w:rsid w:val="00F206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CB0EFB8"/>
  <w15:chartTrackingRefBased/>
  <w15:docId w15:val="{5B1F5FF0-A681-3D4A-A06E-DCB80407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F33B2"/>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F33B2"/>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33B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F33B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F33B2"/>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4F33B2"/>
  </w:style>
  <w:style w:type="paragraph" w:styleId="a4">
    <w:name w:val="header"/>
    <w:basedOn w:val="a"/>
    <w:link w:val="a5"/>
    <w:uiPriority w:val="99"/>
    <w:unhideWhenUsed/>
    <w:rsid w:val="00B076FA"/>
    <w:pPr>
      <w:tabs>
        <w:tab w:val="center" w:pos="4677"/>
        <w:tab w:val="right" w:pos="9355"/>
      </w:tabs>
    </w:pPr>
  </w:style>
  <w:style w:type="character" w:customStyle="1" w:styleId="a5">
    <w:name w:val="Верхний колонтитул Знак"/>
    <w:basedOn w:val="a0"/>
    <w:link w:val="a4"/>
    <w:uiPriority w:val="99"/>
    <w:rsid w:val="00B076FA"/>
  </w:style>
  <w:style w:type="paragraph" w:styleId="a6">
    <w:name w:val="footer"/>
    <w:basedOn w:val="a"/>
    <w:link w:val="a7"/>
    <w:uiPriority w:val="99"/>
    <w:unhideWhenUsed/>
    <w:rsid w:val="00B076FA"/>
    <w:pPr>
      <w:tabs>
        <w:tab w:val="center" w:pos="4677"/>
        <w:tab w:val="right" w:pos="9355"/>
      </w:tabs>
    </w:pPr>
  </w:style>
  <w:style w:type="character" w:customStyle="1" w:styleId="a7">
    <w:name w:val="Нижний колонтитул Знак"/>
    <w:basedOn w:val="a0"/>
    <w:link w:val="a6"/>
    <w:uiPriority w:val="99"/>
    <w:rsid w:val="00B076FA"/>
  </w:style>
  <w:style w:type="paragraph" w:styleId="a8">
    <w:name w:val="List Paragraph"/>
    <w:basedOn w:val="a"/>
    <w:uiPriority w:val="34"/>
    <w:qFormat/>
    <w:rsid w:val="00B0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0649">
      <w:bodyDiv w:val="1"/>
      <w:marLeft w:val="0"/>
      <w:marRight w:val="0"/>
      <w:marTop w:val="0"/>
      <w:marBottom w:val="0"/>
      <w:divBdr>
        <w:top w:val="none" w:sz="0" w:space="0" w:color="auto"/>
        <w:left w:val="none" w:sz="0" w:space="0" w:color="auto"/>
        <w:bottom w:val="none" w:sz="0" w:space="0" w:color="auto"/>
        <w:right w:val="none" w:sz="0" w:space="0" w:color="auto"/>
      </w:divBdr>
    </w:div>
    <w:div w:id="205488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929</Words>
  <Characters>5297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Наталья Кривоносова</cp:lastModifiedBy>
  <cp:revision>3</cp:revision>
  <dcterms:created xsi:type="dcterms:W3CDTF">2022-09-05T20:28:00Z</dcterms:created>
  <dcterms:modified xsi:type="dcterms:W3CDTF">2023-08-09T20:37:00Z</dcterms:modified>
</cp:coreProperties>
</file>