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40"/>
          <w:szCs w:val="40"/>
          <w:rtl w:val="0"/>
        </w:rPr>
        <w:t xml:space="preserve">Activity 1.1.1 Hello World!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Computer with BlueJ or Greenfoot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Activity</w:t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begin learning Java, you will use 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Integrated Development Environments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IDEs</w:t>
      </w:r>
      <w:r w:rsidDel="00000000" w:rsidR="00000000" w:rsidRPr="00000000">
        <w:rPr>
          <w:color w:val="000000"/>
          <w:rtl w:val="0"/>
        </w:rPr>
        <w:t xml:space="preserve">, called BlueJ and Greenfoot. An </w:t>
      </w:r>
      <w:r w:rsidDel="00000000" w:rsidR="00000000" w:rsidRPr="00000000">
        <w:rPr>
          <w:rtl w:val="0"/>
        </w:rPr>
        <w:t xml:space="preserve">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Provides an editor to edit the files in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Organizes project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Compiles</w:t>
      </w:r>
      <w:r w:rsidDel="00000000" w:rsidR="00000000" w:rsidRPr="00000000">
        <w:rPr>
          <w:color w:val="000000"/>
          <w:rtl w:val="0"/>
        </w:rPr>
        <w:t xml:space="preserve"> your code</w:t>
      </w:r>
      <w:r w:rsidDel="00000000" w:rsidR="00000000" w:rsidRPr="00000000">
        <w:rPr>
          <w:rtl w:val="0"/>
        </w:rPr>
        <w:t xml:space="preserve"> and converts</w:t>
      </w:r>
      <w:r w:rsidDel="00000000" w:rsidR="00000000" w:rsidRPr="00000000">
        <w:rPr>
          <w:color w:val="000000"/>
          <w:rtl w:val="0"/>
        </w:rPr>
        <w:t xml:space="preserve"> it to </w:t>
      </w:r>
      <w:r w:rsidDel="00000000" w:rsidR="00000000" w:rsidRPr="00000000">
        <w:rPr>
          <w:b w:val="1"/>
          <w:color w:val="000000"/>
          <w:rtl w:val="0"/>
        </w:rPr>
        <w:t xml:space="preserve">machine language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rtl w:val="0"/>
        </w:rPr>
        <w:t xml:space="preserve">Runs</w:t>
      </w:r>
      <w:r w:rsidDel="00000000" w:rsidR="00000000" w:rsidRPr="00000000">
        <w:rPr>
          <w:color w:val="000000"/>
          <w:rtl w:val="0"/>
        </w:rPr>
        <w:t xml:space="preserve"> your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 I: Hello World</w:t>
      </w:r>
    </w:p>
    <w:p w:rsidR="00000000" w:rsidDel="00000000" w:rsidP="00000000" w:rsidRDefault="00000000" w:rsidRPr="00000000">
      <w:pPr>
        <w:spacing w:after="280" w:before="280" w:lineRule="auto"/>
        <w:contextualSpacing w:val="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The first program a programmer writes is </w:t>
      </w:r>
      <w:r w:rsidDel="00000000" w:rsidR="00000000" w:rsidRPr="00000000">
        <w:rPr>
          <w:rtl w:val="0"/>
        </w:rPr>
        <w:t xml:space="preserve">the “Hello World!” program.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Let’s do 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i w:val="1"/>
          <w:rtl w:val="0"/>
        </w:rPr>
        <w:t xml:space="preserve">CSAProjects</w:t>
      </w:r>
      <w:r w:rsidDel="00000000" w:rsidR="00000000" w:rsidRPr="00000000">
        <w:rPr>
          <w:rtl w:val="0"/>
        </w:rPr>
        <w:t xml:space="preserve"> folder where you will keep your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Open the BlueJ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project window, 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Preferences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Check the box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line numbers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Okay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New Project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Project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dialog appears.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New Project dialog, navigate to your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BlueJProjects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folder. All BlueJ projects are organized by folders. Name this project and this folder “HelloWorld”: in the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 Name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 box, enter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HelloWorld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Notice there are no spaces in this project name and the first letters of each word are capitalized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 is called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camelcase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Using camelcase is common </w:t>
      </w:r>
      <w:r w:rsidDel="00000000" w:rsidR="00000000" w:rsidRPr="00000000">
        <w:rPr>
          <w:rtl w:val="0"/>
        </w:rPr>
        <w:t xml:space="preserve">to Java programmers.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your new project, click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 empty project is created in BlueJ.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start writing code, click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Class</w:t>
      </w:r>
      <w:r w:rsidDel="00000000" w:rsidR="00000000" w:rsidRPr="00000000">
        <w:rPr>
          <w:rtl w:val="0"/>
        </w:rPr>
        <w:t xml:space="preserve"> and name it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HelloWorld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rtl w:val="0"/>
        </w:rPr>
        <w:t xml:space="preserve">ll Java code is written into classes. You can consider 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 to be mini programs that work together to make a more complex program. It is common to name the first class in a Java program after the program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window titled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HelloWorld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appears in BlueJ IDE.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open the editor for the class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double-click i</w:t>
      </w:r>
      <w:r w:rsidDel="00000000" w:rsidR="00000000" w:rsidRPr="00000000">
        <w:rPr>
          <w:rtl w:val="0"/>
        </w:rPr>
        <w:t xml:space="preserve">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You will now see the source code for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HelloWorld</w:t>
      </w:r>
      <w:r w:rsidDel="00000000" w:rsidR="00000000" w:rsidRPr="00000000">
        <w:rPr>
          <w:rtl w:val="0"/>
        </w:rPr>
        <w:t xml:space="preserve"> class.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  <w:t xml:space="preserve">t contains some default code and </w:t>
      </w: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. In Java, single line comments begin with </w:t>
      </w:r>
      <w:r w:rsidDel="00000000" w:rsidR="00000000" w:rsidRPr="00000000">
        <w:rPr>
          <w:b w:val="1"/>
          <w:color w:val="9900ff"/>
          <w:rtl w:val="0"/>
        </w:rPr>
        <w:t xml:space="preserve">// </w:t>
      </w:r>
      <w:r w:rsidDel="00000000" w:rsidR="00000000" w:rsidRPr="00000000">
        <w:rPr>
          <w:rtl w:val="0"/>
        </w:rPr>
        <w:t xml:space="preserve">and multi-line comments are contained between</w:t>
      </w:r>
      <w:r w:rsidDel="00000000" w:rsidR="00000000" w:rsidRPr="00000000">
        <w:rPr>
          <w:b w:val="1"/>
          <w:color w:val="9900ff"/>
          <w:rtl w:val="0"/>
        </w:rPr>
        <w:t xml:space="preserve"> /*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color w:val="9900ff"/>
          <w:rtl w:val="0"/>
        </w:rPr>
        <w:t xml:space="preserve">*/</w:t>
      </w:r>
      <w:r w:rsidDel="00000000" w:rsidR="00000000" w:rsidRPr="00000000">
        <w:rPr>
          <w:rtl w:val="0"/>
        </w:rPr>
        <w:t xml:space="preserve">.  There’s a third type of comment called a Javadoc comment contained between </w:t>
      </w:r>
      <w:r w:rsidDel="00000000" w:rsidR="00000000" w:rsidRPr="00000000">
        <w:rPr>
          <w:b w:val="1"/>
          <w:color w:val="9900ff"/>
          <w:rtl w:val="0"/>
        </w:rPr>
        <w:t xml:space="preserve">/**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color w:val="9900ff"/>
          <w:rtl w:val="0"/>
        </w:rPr>
        <w:t xml:space="preserve">*/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Executable code is contained in </w:t>
      </w:r>
      <w:r w:rsidDel="00000000" w:rsidR="00000000" w:rsidRPr="00000000">
        <w:rPr>
          <w:b w:val="1"/>
          <w:rtl w:val="0"/>
        </w:rPr>
        <w:t xml:space="preserve">code blocks</w:t>
      </w:r>
      <w:r w:rsidDel="00000000" w:rsidR="00000000" w:rsidRPr="00000000">
        <w:rPr>
          <w:rtl w:val="0"/>
        </w:rPr>
        <w:t xml:space="preserve"> between</w:t>
      </w:r>
      <w:r w:rsidDel="00000000" w:rsidR="00000000" w:rsidRPr="00000000">
        <w:rPr>
          <w:rtl w:val="0"/>
        </w:rPr>
        <w:t xml:space="preserve"> an </w:t>
      </w:r>
      <w:r w:rsidDel="00000000" w:rsidR="00000000" w:rsidRPr="00000000">
        <w:rPr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curly brace </w:t>
      </w:r>
      <w:r w:rsidDel="00000000" w:rsidR="00000000" w:rsidRPr="00000000">
        <w:rPr>
          <w:rFonts w:ascii="Georgia" w:cs="Georgia" w:eastAsia="Georgia" w:hAnsi="Georgia"/>
          <w:b w:val="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Georgia" w:cs="Georgia" w:eastAsia="Georgia" w:hAnsi="Georgia"/>
          <w:b w:val="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t xml:space="preserve"> and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closed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curly brace </w:t>
      </w:r>
      <w:r w:rsidDel="00000000" w:rsidR="00000000" w:rsidRPr="00000000">
        <w:rPr>
          <w:rFonts w:ascii="Georgia" w:cs="Georgia" w:eastAsia="Georgia" w:hAnsi="Georgia"/>
          <w:b w:val="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Georgia" w:cs="Georgia" w:eastAsia="Georgia" w:hAnsi="Georgia"/>
          <w:b w:val="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Erase the comments and code between the curly braces but leave the </w:t>
      </w:r>
      <w:r w:rsidDel="00000000" w:rsidR="00000000" w:rsidRPr="00000000">
        <w:rPr>
          <w:b w:val="1"/>
          <w:rtl w:val="0"/>
        </w:rPr>
        <w:t xml:space="preserve">class signature</w:t>
      </w:r>
      <w:r w:rsidDel="00000000" w:rsidR="00000000" w:rsidRPr="00000000">
        <w:rPr>
          <w:rtl w:val="0"/>
        </w:rPr>
        <w:t xml:space="preserve">: the line that says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HelloWorld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At the top of the doc write your header as a Javadoc comment. Write the name of your program, name (after the @author Javadoc tag), and date (after the @version tag).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71825" cy="165735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Now we will create the actual program. We will define a new method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by writing a </w:t>
      </w:r>
      <w:r w:rsidDel="00000000" w:rsidR="00000000" w:rsidRPr="00000000">
        <w:rPr>
          <w:b w:val="1"/>
          <w:rtl w:val="0"/>
        </w:rPr>
        <w:t xml:space="preserve">method signature</w:t>
      </w:r>
      <w:r w:rsidDel="00000000" w:rsidR="00000000" w:rsidRPr="00000000">
        <w:rPr>
          <w:rtl w:val="0"/>
        </w:rPr>
        <w:t xml:space="preserve"> for it like so: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0075" cy="14287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is a block of code executed by a Java program. All the work of the program is done by methods that are associated with classes. You can think of the class as a collection of methods.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method signature</w:t>
      </w:r>
      <w:r w:rsidDel="00000000" w:rsidR="00000000" w:rsidRPr="00000000">
        <w:rPr>
          <w:rtl w:val="0"/>
        </w:rPr>
        <w:t xml:space="preserve"> consists of several parts that will be explained later. The method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is a special method - it’s the one that Java attempts to execute when a program is run by a user. It always has the signature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static void main(String[] args)</w:t>
      </w:r>
      <w:r w:rsidDel="00000000" w:rsidR="00000000" w:rsidRPr="00000000">
        <w:rPr>
          <w:rtl w:val="0"/>
        </w:rPr>
        <w:t xml:space="preserve">. You can remember this with the acronym PSVM. Methods, like classes, are opened and closed using curly braces.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Now we need to write executable code inside the method. Here’s the code: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6225" cy="15335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editor, click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there are no errors, you should see: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“Class compiled – no syntax errors”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not, </w:t>
      </w:r>
      <w:r w:rsidDel="00000000" w:rsidR="00000000" w:rsidRPr="00000000">
        <w:rPr>
          <w:rtl w:val="0"/>
        </w:rPr>
        <w:t xml:space="preserve">check to see if your code matches </w:t>
      </w:r>
      <w:r w:rsidDel="00000000" w:rsidR="00000000" w:rsidRPr="00000000">
        <w:rPr>
          <w:u w:val="single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. All executable code in Java ends with a semicolon (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the </w:t>
      </w:r>
      <w:r w:rsidDel="00000000" w:rsidR="00000000" w:rsidRPr="00000000">
        <w:rPr>
          <w:rtl w:val="0"/>
        </w:rPr>
        <w:t xml:space="preserve">source code and go back to the project window.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HelloWorld class, right click it, and select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main() </w:t>
      </w:r>
      <w:r w:rsidDel="00000000" w:rsidR="00000000" w:rsidRPr="00000000">
        <w:rPr>
          <w:rtl w:val="0"/>
        </w:rPr>
        <w:t xml:space="preserve">method from the menu. BlueJ opens a method call window - click OK without entering anything and the method will execute. Hello World!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Clear screen at method call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Call the method again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confirm that the </w:t>
      </w:r>
      <w:r w:rsidDel="00000000" w:rsidR="00000000" w:rsidRPr="00000000">
        <w:rPr>
          <w:rtl w:val="0"/>
        </w:rPr>
        <w:t xml:space="preserve">screen is clearing.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92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44" w:line="240" w:lineRule="auto"/>
      <w:ind w:left="0" w:right="-18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44" w:line="240" w:lineRule="auto"/>
      <w:ind w:left="0" w:right="0" w:firstLine="0"/>
      <w:contextualSpacing w:val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image" Target="media/image5.jpg"/><Relationship Id="rId6" Type="http://schemas.openxmlformats.org/officeDocument/2006/relationships/image" Target="media/image2.jpg"/><Relationship Id="rId7" Type="http://schemas.openxmlformats.org/officeDocument/2006/relationships/image" Target="media/image6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