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4B8" w:rsidRPr="00A80A1A" w:rsidRDefault="00A80A1A" w:rsidP="00A80A1A">
      <w:pPr>
        <w:jc w:val="center"/>
        <w:rPr>
          <w:color w:val="FF0000"/>
        </w:rPr>
      </w:pPr>
      <w:r>
        <w:t xml:space="preserve">Affaire Enron -&gt; </w:t>
      </w:r>
      <w:r w:rsidRPr="00A80A1A">
        <w:rPr>
          <w:color w:val="FF0000"/>
        </w:rPr>
        <w:t xml:space="preserve">Comment ont-ils étaient démasqué ? </w:t>
      </w:r>
    </w:p>
    <w:p w:rsidR="00A80A1A" w:rsidRPr="00A80A1A" w:rsidRDefault="00A80A1A" w:rsidP="00A80A1A">
      <w:pPr>
        <w:jc w:val="center"/>
      </w:pPr>
    </w:p>
    <w:p w:rsidR="00700C49" w:rsidRPr="00B64970" w:rsidRDefault="00CF6CB5" w:rsidP="00A80A1A">
      <w:pPr>
        <w:rPr>
          <w:rFonts w:eastAsia="Times New Roman" w:cstheme="minorHAnsi"/>
          <w:color w:val="222222"/>
          <w:sz w:val="22"/>
          <w:szCs w:val="22"/>
          <w:shd w:val="clear" w:color="auto" w:fill="FFFFFF"/>
        </w:rPr>
      </w:pPr>
      <w:r w:rsidRPr="00B64970">
        <w:rPr>
          <w:rFonts w:eastAsia="Times New Roman" w:cstheme="minorHAnsi"/>
          <w:color w:val="222222"/>
          <w:sz w:val="22"/>
          <w:szCs w:val="22"/>
          <w:shd w:val="clear" w:color="auto" w:fill="FFFFFF"/>
        </w:rPr>
        <w:t>Tout ce montage financier fut démantelé grâce à l’intervention de la SEC (</w:t>
      </w:r>
      <w:r w:rsidR="00700C49" w:rsidRPr="00B64970">
        <w:rPr>
          <w:rFonts w:eastAsia="Times New Roman" w:cstheme="minorHAnsi"/>
          <w:color w:val="222222"/>
          <w:sz w:val="22"/>
          <w:szCs w:val="22"/>
          <w:shd w:val="clear" w:color="auto" w:fill="FFFFFF"/>
        </w:rPr>
        <w:t>est un organisme de réglementation et de contrôle des marchés américain</w:t>
      </w:r>
      <w:r w:rsidRPr="00B64970">
        <w:rPr>
          <w:rFonts w:eastAsia="Times New Roman" w:cstheme="minorHAnsi"/>
          <w:color w:val="222222"/>
          <w:sz w:val="22"/>
          <w:szCs w:val="22"/>
          <w:shd w:val="clear" w:color="auto" w:fill="FFFFFF"/>
        </w:rPr>
        <w:t>)</w:t>
      </w:r>
      <w:r w:rsidR="00700C49" w:rsidRPr="00B64970">
        <w:rPr>
          <w:rFonts w:eastAsia="Times New Roman" w:cstheme="minorHAnsi"/>
          <w:color w:val="222222"/>
          <w:sz w:val="22"/>
          <w:szCs w:val="22"/>
          <w:shd w:val="clear" w:color="auto" w:fill="FFFFFF"/>
        </w:rPr>
        <w:t>.</w:t>
      </w:r>
    </w:p>
    <w:p w:rsidR="00700C49" w:rsidRPr="00B64970" w:rsidRDefault="00700C49" w:rsidP="00A80A1A">
      <w:pPr>
        <w:rPr>
          <w:rFonts w:eastAsia="Times New Roman" w:cstheme="minorHAnsi"/>
          <w:color w:val="222222"/>
          <w:sz w:val="22"/>
          <w:szCs w:val="22"/>
          <w:shd w:val="clear" w:color="auto" w:fill="FFFFFF"/>
        </w:rPr>
      </w:pPr>
      <w:r w:rsidRPr="00B64970">
        <w:rPr>
          <w:rFonts w:eastAsia="Times New Roman" w:cstheme="minorHAnsi"/>
          <w:color w:val="222222"/>
          <w:sz w:val="22"/>
          <w:szCs w:val="22"/>
          <w:shd w:val="clear" w:color="auto" w:fill="FFFFFF"/>
        </w:rPr>
        <w:t>Tout d’abord, le 31 octobre 2001 la SEC ouvre une enquête sur les partenariats et les sociétés d’investissement dirigés par le DAF.</w:t>
      </w:r>
    </w:p>
    <w:p w:rsidR="00A80A1A" w:rsidRPr="00B64970" w:rsidRDefault="00700C49" w:rsidP="00A80A1A">
      <w:pPr>
        <w:rPr>
          <w:rFonts w:eastAsia="Times New Roman" w:cstheme="minorHAnsi"/>
          <w:color w:val="222222"/>
          <w:sz w:val="22"/>
          <w:szCs w:val="22"/>
          <w:shd w:val="clear" w:color="auto" w:fill="FFFFFF"/>
        </w:rPr>
      </w:pPr>
      <w:r w:rsidRPr="00B64970">
        <w:rPr>
          <w:rFonts w:eastAsia="Times New Roman" w:cstheme="minorHAnsi"/>
          <w:color w:val="222222"/>
          <w:sz w:val="22"/>
          <w:szCs w:val="22"/>
          <w:shd w:val="clear" w:color="auto" w:fill="FFFFFF"/>
        </w:rPr>
        <w:t xml:space="preserve">Après cela, le groupe réduit sa valeur de ses avoirs en baisse </w:t>
      </w:r>
      <w:proofErr w:type="spellStart"/>
      <w:r w:rsidRPr="00B64970">
        <w:rPr>
          <w:rFonts w:eastAsia="Times New Roman" w:cstheme="minorHAnsi"/>
          <w:color w:val="222222"/>
          <w:sz w:val="22"/>
          <w:szCs w:val="22"/>
          <w:shd w:val="clear" w:color="auto" w:fill="FFFFFF"/>
        </w:rPr>
        <w:t>a</w:t>
      </w:r>
      <w:proofErr w:type="spellEnd"/>
      <w:r w:rsidRPr="00B64970">
        <w:rPr>
          <w:rFonts w:eastAsia="Times New Roman" w:cstheme="minorHAnsi"/>
          <w:color w:val="222222"/>
          <w:sz w:val="22"/>
          <w:szCs w:val="22"/>
          <w:shd w:val="clear" w:color="auto" w:fill="FFFFFF"/>
        </w:rPr>
        <w:t xml:space="preserve"> 1.2M$ le 25 octobre. </w:t>
      </w:r>
    </w:p>
    <w:p w:rsidR="00700C49" w:rsidRPr="00B64970" w:rsidRDefault="00700C49" w:rsidP="00A80A1A">
      <w:pPr>
        <w:rPr>
          <w:rFonts w:cstheme="minorHAnsi"/>
          <w:sz w:val="22"/>
          <w:szCs w:val="22"/>
        </w:rPr>
      </w:pPr>
      <w:bookmarkStart w:id="0" w:name="_GoBack"/>
      <w:bookmarkEnd w:id="0"/>
    </w:p>
    <w:p w:rsidR="00700C49" w:rsidRPr="00B64970" w:rsidRDefault="00700C49" w:rsidP="00A80A1A">
      <w:pPr>
        <w:rPr>
          <w:sz w:val="22"/>
          <w:szCs w:val="22"/>
        </w:rPr>
      </w:pPr>
      <w:r w:rsidRPr="00B64970">
        <w:rPr>
          <w:sz w:val="22"/>
          <w:szCs w:val="22"/>
        </w:rPr>
        <w:t xml:space="preserve">A partir de ce </w:t>
      </w:r>
      <w:proofErr w:type="spellStart"/>
      <w:r w:rsidRPr="00B64970">
        <w:rPr>
          <w:sz w:val="22"/>
          <w:szCs w:val="22"/>
        </w:rPr>
        <w:t>moment la</w:t>
      </w:r>
      <w:proofErr w:type="spellEnd"/>
      <w:r w:rsidRPr="00B64970">
        <w:rPr>
          <w:sz w:val="22"/>
          <w:szCs w:val="22"/>
        </w:rPr>
        <w:t xml:space="preserve">, la chute vers les enfers commence pour le groupe. </w:t>
      </w:r>
    </w:p>
    <w:p w:rsidR="00700C49" w:rsidRPr="00B64970" w:rsidRDefault="00700C49" w:rsidP="00A80A1A">
      <w:pPr>
        <w:rPr>
          <w:sz w:val="22"/>
          <w:szCs w:val="22"/>
        </w:rPr>
      </w:pPr>
      <w:r w:rsidRPr="00B64970">
        <w:rPr>
          <w:sz w:val="22"/>
          <w:szCs w:val="22"/>
        </w:rPr>
        <w:t>Dans un premier temps, début novembre 2001, le principal adversaire du groupe Enron</w:t>
      </w:r>
      <w:r w:rsidR="009E60E7">
        <w:rPr>
          <w:sz w:val="22"/>
          <w:szCs w:val="22"/>
        </w:rPr>
        <w:t xml:space="preserve"> (DINEGY)</w:t>
      </w:r>
      <w:r w:rsidRPr="00B64970">
        <w:rPr>
          <w:sz w:val="22"/>
          <w:szCs w:val="22"/>
        </w:rPr>
        <w:t xml:space="preserve">, propose de racheter l’entreprise pour 9.5M$ (1/10 de la valeur du groupe alors qu’il était à son </w:t>
      </w:r>
      <w:proofErr w:type="spellStart"/>
      <w:r w:rsidRPr="00B64970">
        <w:rPr>
          <w:sz w:val="22"/>
          <w:szCs w:val="22"/>
        </w:rPr>
        <w:t>zenith</w:t>
      </w:r>
      <w:proofErr w:type="spellEnd"/>
      <w:r w:rsidRPr="00B64970">
        <w:rPr>
          <w:sz w:val="22"/>
          <w:szCs w:val="22"/>
        </w:rPr>
        <w:t>).</w:t>
      </w:r>
    </w:p>
    <w:p w:rsidR="00700C49" w:rsidRPr="00B64970" w:rsidRDefault="00700C49" w:rsidP="00A80A1A">
      <w:pPr>
        <w:rPr>
          <w:sz w:val="22"/>
          <w:szCs w:val="22"/>
        </w:rPr>
      </w:pPr>
      <w:r w:rsidRPr="00B64970">
        <w:rPr>
          <w:sz w:val="22"/>
          <w:szCs w:val="22"/>
        </w:rPr>
        <w:t>Seulement 1 mois plus tard, la note de crédit d’Enron est réduite à celle des hauts risques, son principal concurrent annule donc la proposition de rachat. L’action du groupe chute de 98$ à 65 cents.</w:t>
      </w:r>
    </w:p>
    <w:p w:rsidR="00B64970" w:rsidRDefault="00B64970" w:rsidP="00A80A1A"/>
    <w:p w:rsidR="00A80A1A" w:rsidRDefault="00B64970" w:rsidP="00A80A1A">
      <w:pPr>
        <w:rPr>
          <w:sz w:val="22"/>
          <w:szCs w:val="22"/>
        </w:rPr>
      </w:pPr>
      <w:r>
        <w:rPr>
          <w:sz w:val="22"/>
          <w:szCs w:val="22"/>
        </w:rPr>
        <w:t>En Janvier 2002, suite à toutes ses manipulation, le ministère de la justice ouvre une enquête sur Enron et sur le cabinet d’Audit Comptable Arthur Andersen qui avoue avoir détruits des documents D’Enron pour falsifier les comptes.</w:t>
      </w:r>
    </w:p>
    <w:p w:rsidR="00B64970" w:rsidRDefault="00B64970" w:rsidP="00A80A1A">
      <w:pPr>
        <w:rPr>
          <w:sz w:val="22"/>
          <w:szCs w:val="22"/>
        </w:rPr>
      </w:pPr>
      <w:r>
        <w:rPr>
          <w:sz w:val="22"/>
          <w:szCs w:val="22"/>
        </w:rPr>
        <w:t xml:space="preserve">Peu de temps plus tard, en Mars, Arthur Andersen est inculpé de destruction de documents pour le compte de Enron. </w:t>
      </w:r>
    </w:p>
    <w:p w:rsidR="00B64970" w:rsidRDefault="00B64970" w:rsidP="00A80A1A">
      <w:pPr>
        <w:rPr>
          <w:sz w:val="22"/>
          <w:szCs w:val="22"/>
        </w:rPr>
      </w:pPr>
      <w:r>
        <w:rPr>
          <w:sz w:val="22"/>
          <w:szCs w:val="22"/>
        </w:rPr>
        <w:t>Enfin, en Juin Arthur Andersen est condamné pour obstruction à la justice, faisant donc coulé la 5</w:t>
      </w:r>
      <w:r w:rsidRPr="00B64970">
        <w:rPr>
          <w:sz w:val="22"/>
          <w:szCs w:val="22"/>
          <w:vertAlign w:val="superscript"/>
        </w:rPr>
        <w:t>ème</w:t>
      </w:r>
      <w:r>
        <w:rPr>
          <w:sz w:val="22"/>
          <w:szCs w:val="22"/>
        </w:rPr>
        <w:t xml:space="preserve"> plus grosse société d’audit du monde. </w:t>
      </w:r>
    </w:p>
    <w:p w:rsidR="00B64970" w:rsidRDefault="00B64970" w:rsidP="00A80A1A">
      <w:pPr>
        <w:rPr>
          <w:sz w:val="22"/>
          <w:szCs w:val="22"/>
        </w:rPr>
      </w:pPr>
    </w:p>
    <w:p w:rsidR="00B64970" w:rsidRDefault="00B64970" w:rsidP="00A80A1A">
      <w:pPr>
        <w:rPr>
          <w:sz w:val="22"/>
          <w:szCs w:val="22"/>
        </w:rPr>
      </w:pPr>
    </w:p>
    <w:p w:rsidR="00B64970" w:rsidRDefault="00B64970" w:rsidP="00A80A1A">
      <w:pPr>
        <w:rPr>
          <w:sz w:val="22"/>
          <w:szCs w:val="22"/>
        </w:rPr>
      </w:pPr>
    </w:p>
    <w:p w:rsidR="00B64970" w:rsidRPr="00B64970" w:rsidRDefault="00B64970" w:rsidP="00A80A1A">
      <w:pPr>
        <w:rPr>
          <w:sz w:val="22"/>
          <w:szCs w:val="22"/>
        </w:rPr>
      </w:pPr>
    </w:p>
    <w:sectPr w:rsidR="00B64970" w:rsidRPr="00B64970" w:rsidSect="00B2286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A5C54"/>
    <w:multiLevelType w:val="hybridMultilevel"/>
    <w:tmpl w:val="0ED8F6E2"/>
    <w:lvl w:ilvl="0" w:tplc="64DCAE3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1A"/>
    <w:rsid w:val="002768FF"/>
    <w:rsid w:val="0048709E"/>
    <w:rsid w:val="00700C49"/>
    <w:rsid w:val="007B26F2"/>
    <w:rsid w:val="009E60E7"/>
    <w:rsid w:val="00A80A1A"/>
    <w:rsid w:val="00AD0487"/>
    <w:rsid w:val="00B2286B"/>
    <w:rsid w:val="00B64970"/>
    <w:rsid w:val="00CF6C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B364A5"/>
  <w15:chartTrackingRefBased/>
  <w15:docId w15:val="{75347BCF-DC0D-6C47-AA07-566A8AB2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6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2018-10-26T16:45:00Z</dcterms:created>
  <dcterms:modified xsi:type="dcterms:W3CDTF">2018-11-07T13:55:00Z</dcterms:modified>
</cp:coreProperties>
</file>