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26DC" w14:textId="77777777" w:rsidR="00567152" w:rsidRPr="00482152" w:rsidRDefault="00000000">
      <w:pPr>
        <w:pStyle w:val="Title"/>
        <w:rPr>
          <w:rFonts w:ascii="Times New Roman" w:hAnsi="Times New Roman" w:cs="Times New Roman"/>
        </w:rPr>
      </w:pPr>
      <w:r w:rsidRPr="00482152">
        <w:rPr>
          <w:rFonts w:ascii="Times New Roman" w:hAnsi="Times New Roman" w:cs="Times New Roman"/>
        </w:rPr>
        <w:t>eCommerce Purchase History from Electronics Store – Insights Report</w:t>
      </w:r>
    </w:p>
    <w:p w14:paraId="19E7ACF3" w14:textId="77777777" w:rsidR="00567152" w:rsidRPr="00482152" w:rsidRDefault="00000000">
      <w:pPr>
        <w:pStyle w:val="Heading1"/>
        <w:rPr>
          <w:rFonts w:ascii="Times New Roman" w:hAnsi="Times New Roman" w:cs="Times New Roman"/>
        </w:rPr>
      </w:pPr>
      <w:r w:rsidRPr="00482152">
        <w:rPr>
          <w:rFonts w:ascii="Times New Roman" w:hAnsi="Times New Roman" w:cs="Times New Roman"/>
        </w:rPr>
        <w:t>1. Introduction</w:t>
      </w:r>
    </w:p>
    <w:p w14:paraId="67E2B6C0" w14:textId="77777777" w:rsidR="00567152" w:rsidRPr="00482152" w:rsidRDefault="00000000">
      <w:pPr>
        <w:rPr>
          <w:rFonts w:ascii="Times New Roman" w:hAnsi="Times New Roman" w:cs="Times New Roman"/>
          <w:sz w:val="24"/>
          <w:szCs w:val="24"/>
        </w:rPr>
      </w:pPr>
      <w:r w:rsidRPr="00482152">
        <w:rPr>
          <w:rFonts w:ascii="Times New Roman" w:hAnsi="Times New Roman" w:cs="Times New Roman"/>
          <w:sz w:val="24"/>
          <w:szCs w:val="24"/>
        </w:rPr>
        <w:t>This report analyzes e-commerce sales data to uncover key trends, patterns, and insights related to sales performance, top brands, customer behavior, and category-wise sales. The findings will help improve business strategies by identifying opportunities for revenue growth, customer engagement, and product optimization.</w:t>
      </w:r>
      <w:r w:rsidRPr="00482152">
        <w:rPr>
          <w:rFonts w:ascii="Times New Roman" w:hAnsi="Times New Roman" w:cs="Times New Roman"/>
          <w:sz w:val="24"/>
          <w:szCs w:val="24"/>
        </w:rPr>
        <w:br/>
        <w:t>This dataset contains purchase history from April 2020 to November 2020 from a large home appliances and electronics online store.</w:t>
      </w:r>
      <w:r w:rsidRPr="00482152">
        <w:rPr>
          <w:rFonts w:ascii="Times New Roman" w:hAnsi="Times New Roman" w:cs="Times New Roman"/>
          <w:sz w:val="24"/>
          <w:szCs w:val="24"/>
        </w:rPr>
        <w:br/>
        <w:t>Each row represents a purchase event, linking users and products in a many-to-many relationship. The dataset includes brands, product categories, event timestamps, and sales figures. This analysis aims to uncover sales performance, customer behavior, and product trends to drive business growth.</w:t>
      </w:r>
    </w:p>
    <w:p w14:paraId="7F89C0BC" w14:textId="77777777" w:rsidR="00567152" w:rsidRPr="00482152" w:rsidRDefault="00000000">
      <w:pPr>
        <w:pStyle w:val="Heading1"/>
        <w:rPr>
          <w:rFonts w:ascii="Times New Roman" w:hAnsi="Times New Roman" w:cs="Times New Roman"/>
        </w:rPr>
      </w:pPr>
      <w:r w:rsidRPr="00482152">
        <w:rPr>
          <w:rFonts w:ascii="Times New Roman" w:hAnsi="Times New Roman" w:cs="Times New Roman"/>
        </w:rPr>
        <w:t>2. Key Findings &amp; Trends</w:t>
      </w:r>
    </w:p>
    <w:p w14:paraId="62B3D618" w14:textId="77777777" w:rsidR="00567152" w:rsidRPr="00482152" w:rsidRDefault="00000000">
      <w:pPr>
        <w:pStyle w:val="Heading2"/>
        <w:rPr>
          <w:rFonts w:ascii="Times New Roman" w:hAnsi="Times New Roman" w:cs="Times New Roman"/>
        </w:rPr>
      </w:pPr>
      <w:r w:rsidRPr="00482152">
        <w:rPr>
          <w:rFonts w:ascii="Segoe UI Emoji" w:hAnsi="Segoe UI Emoji" w:cs="Segoe UI Emoji"/>
        </w:rPr>
        <w:t>🔹</w:t>
      </w:r>
      <w:r w:rsidRPr="00482152">
        <w:rPr>
          <w:rFonts w:ascii="Times New Roman" w:hAnsi="Times New Roman" w:cs="Times New Roman"/>
        </w:rPr>
        <w:t xml:space="preserve"> Sales Performance Trends</w:t>
      </w:r>
    </w:p>
    <w:p w14:paraId="46712872" w14:textId="77777777" w:rsidR="00482152" w:rsidRDefault="00AE3C88">
      <w:pPr>
        <w:rPr>
          <w:rFonts w:ascii="Times New Roman" w:hAnsi="Times New Roman" w:cs="Times New Roman"/>
          <w:sz w:val="24"/>
          <w:szCs w:val="24"/>
        </w:rPr>
      </w:pP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Total Sales: $22 million+ in revenue was recorded in the dataset.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Monthly Trends: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gramStart"/>
      <w:r w:rsidR="00000000" w:rsidRPr="00482152">
        <w:rPr>
          <w:rFonts w:ascii="Times New Roman" w:hAnsi="Times New Roman" w:cs="Times New Roman"/>
          <w:sz w:val="24"/>
          <w:szCs w:val="24"/>
        </w:rPr>
        <w:t xml:space="preserve">were 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highest</w:t>
      </w:r>
      <w:proofErr w:type="gramEnd"/>
      <w:r w:rsidR="00000000" w:rsidRPr="00482152">
        <w:rPr>
          <w:rFonts w:ascii="Times New Roman" w:hAnsi="Times New Roman" w:cs="Times New Roman"/>
          <w:sz w:val="24"/>
          <w:szCs w:val="24"/>
        </w:rPr>
        <w:t xml:space="preserve"> in November and December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, indicating a </w:t>
      </w:r>
      <w:r w:rsidRPr="00482152">
        <w:rPr>
          <w:rFonts w:ascii="Times New Roman" w:hAnsi="Times New Roman" w:cs="Times New Roman"/>
          <w:sz w:val="24"/>
          <w:szCs w:val="24"/>
        </w:rPr>
        <w:t>“</w:t>
      </w:r>
      <w:r w:rsidR="00000000" w:rsidRPr="00482152">
        <w:rPr>
          <w:rFonts w:ascii="Times New Roman" w:hAnsi="Times New Roman" w:cs="Times New Roman"/>
          <w:sz w:val="24"/>
          <w:szCs w:val="24"/>
        </w:rPr>
        <w:t>holiday season spike</w:t>
      </w:r>
      <w:r w:rsidRPr="00482152">
        <w:rPr>
          <w:rFonts w:ascii="Times New Roman" w:hAnsi="Times New Roman" w:cs="Times New Roman"/>
          <w:sz w:val="24"/>
          <w:szCs w:val="24"/>
        </w:rPr>
        <w:t>”</w:t>
      </w:r>
      <w:r w:rsidR="00000000" w:rsidRPr="00482152">
        <w:rPr>
          <w:rFonts w:ascii="Times New Roman" w:hAnsi="Times New Roman" w:cs="Times New Roman"/>
          <w:sz w:val="24"/>
          <w:szCs w:val="24"/>
        </w:rPr>
        <w:t>.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Running Total Sales: Sales </w:t>
      </w:r>
      <w:r w:rsidRPr="00482152">
        <w:rPr>
          <w:rFonts w:ascii="Times New Roman" w:hAnsi="Times New Roman" w:cs="Times New Roman"/>
          <w:sz w:val="24"/>
          <w:szCs w:val="24"/>
        </w:rPr>
        <w:t>“</w:t>
      </w:r>
      <w:r w:rsidR="00000000" w:rsidRPr="00482152">
        <w:rPr>
          <w:rFonts w:ascii="Times New Roman" w:hAnsi="Times New Roman" w:cs="Times New Roman"/>
          <w:sz w:val="24"/>
          <w:szCs w:val="24"/>
        </w:rPr>
        <w:t>steadily increased over time</w:t>
      </w:r>
      <w:r w:rsidRPr="00482152">
        <w:rPr>
          <w:rFonts w:ascii="Times New Roman" w:hAnsi="Times New Roman" w:cs="Times New Roman"/>
          <w:sz w:val="24"/>
          <w:szCs w:val="24"/>
        </w:rPr>
        <w:t>”</w:t>
      </w:r>
      <w:r w:rsidR="00000000" w:rsidRPr="00482152">
        <w:rPr>
          <w:rFonts w:ascii="Times New Roman" w:hAnsi="Times New Roman" w:cs="Times New Roman"/>
          <w:sz w:val="24"/>
          <w:szCs w:val="24"/>
        </w:rPr>
        <w:t>, with occasional slow months.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</w:r>
    </w:p>
    <w:p w14:paraId="282942D8" w14:textId="01A489A2" w:rsidR="00567152" w:rsidRPr="00482152" w:rsidRDefault="00000000">
      <w:pPr>
        <w:rPr>
          <w:rFonts w:ascii="Times New Roman" w:hAnsi="Times New Roman" w:cs="Times New Roman"/>
          <w:sz w:val="24"/>
          <w:szCs w:val="24"/>
        </w:rPr>
      </w:pPr>
      <w:r w:rsidRPr="00482152">
        <w:rPr>
          <w:rFonts w:ascii="Times New Roman" w:hAnsi="Times New Roman" w:cs="Times New Roman"/>
          <w:sz w:val="24"/>
          <w:szCs w:val="24"/>
        </w:rPr>
        <w:t>Business Insight:</w:t>
      </w:r>
      <w:r w:rsidRPr="00482152">
        <w:rPr>
          <w:rFonts w:ascii="Times New Roman" w:hAnsi="Times New Roman" w:cs="Times New Roman"/>
          <w:sz w:val="24"/>
          <w:szCs w:val="24"/>
        </w:rPr>
        <w:br/>
        <w:t xml:space="preserve">The spike in sales during the last quarter of the year suggests </w:t>
      </w:r>
      <w:proofErr w:type="gramStart"/>
      <w:r w:rsidRPr="00482152">
        <w:rPr>
          <w:rFonts w:ascii="Times New Roman" w:hAnsi="Times New Roman" w:cs="Times New Roman"/>
          <w:sz w:val="24"/>
          <w:szCs w:val="24"/>
        </w:rPr>
        <w:t xml:space="preserve">an </w:t>
      </w:r>
      <w:r w:rsid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>opportunity</w:t>
      </w:r>
      <w:proofErr w:type="gramEnd"/>
      <w:r w:rsidRPr="00482152">
        <w:rPr>
          <w:rFonts w:ascii="Times New Roman" w:hAnsi="Times New Roman" w:cs="Times New Roman"/>
          <w:sz w:val="24"/>
          <w:szCs w:val="24"/>
        </w:rPr>
        <w:t xml:space="preserve"> to run targeted marketing campaigns and discounts during Black Friday, Cyber Monday, and Christmas seasons.</w:t>
      </w:r>
    </w:p>
    <w:p w14:paraId="51F61011" w14:textId="77777777" w:rsidR="00567152" w:rsidRPr="00482152" w:rsidRDefault="00000000">
      <w:pPr>
        <w:pStyle w:val="Heading2"/>
        <w:rPr>
          <w:rFonts w:ascii="Times New Roman" w:hAnsi="Times New Roman" w:cs="Times New Roman"/>
        </w:rPr>
      </w:pPr>
      <w:r w:rsidRPr="00482152">
        <w:rPr>
          <w:rFonts w:ascii="Segoe UI Emoji" w:hAnsi="Segoe UI Emoji" w:cs="Segoe UI Emoji"/>
        </w:rPr>
        <w:t>🔹</w:t>
      </w:r>
      <w:r w:rsidRPr="00482152">
        <w:rPr>
          <w:rFonts w:ascii="Times New Roman" w:hAnsi="Times New Roman" w:cs="Times New Roman"/>
        </w:rPr>
        <w:t xml:space="preserve"> Brand Performance</w:t>
      </w:r>
    </w:p>
    <w:p w14:paraId="38AAFBC2" w14:textId="1C0CB194" w:rsidR="00AE3C88" w:rsidRPr="00482152" w:rsidRDefault="00AE3C88">
      <w:pPr>
        <w:rPr>
          <w:rFonts w:ascii="Times New Roman" w:hAnsi="Times New Roman" w:cs="Times New Roman"/>
          <w:sz w:val="24"/>
          <w:szCs w:val="24"/>
        </w:rPr>
      </w:pPr>
      <w:r w:rsidRPr="00482152">
        <w:rPr>
          <w:rFonts w:ascii="Times New Roman" w:hAnsi="Times New Roman" w:cs="Times New Roman"/>
          <w:sz w:val="24"/>
          <w:szCs w:val="24"/>
        </w:rPr>
        <w:t xml:space="preserve">       </w:t>
      </w:r>
      <w:r w:rsidR="00000000" w:rsidRPr="00482152">
        <w:rPr>
          <w:rFonts w:ascii="Times New Roman" w:hAnsi="Times New Roman" w:cs="Times New Roman"/>
          <w:sz w:val="24"/>
          <w:szCs w:val="24"/>
        </w:rPr>
        <w:t>Top 3 Brands by Sales: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  <w:t xml:space="preserve">  1. 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0000" w:rsidRPr="00482152">
        <w:rPr>
          <w:rFonts w:ascii="Times New Roman" w:hAnsi="Times New Roman" w:cs="Times New Roman"/>
          <w:sz w:val="24"/>
          <w:szCs w:val="24"/>
        </w:rPr>
        <w:t>Samsung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000000" w:rsidRPr="00482152">
        <w:rPr>
          <w:rFonts w:ascii="Times New Roman" w:hAnsi="Times New Roman" w:cs="Times New Roman"/>
          <w:sz w:val="24"/>
          <w:szCs w:val="24"/>
        </w:rPr>
        <w:t xml:space="preserve"> $54.14M (largest contributor)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  <w:t xml:space="preserve">  2. 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0000" w:rsidRPr="00482152">
        <w:rPr>
          <w:rFonts w:ascii="Times New Roman" w:hAnsi="Times New Roman" w:cs="Times New Roman"/>
          <w:sz w:val="24"/>
          <w:szCs w:val="24"/>
        </w:rPr>
        <w:t>Apple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000000" w:rsidRPr="00482152">
        <w:rPr>
          <w:rFonts w:ascii="Times New Roman" w:hAnsi="Times New Roman" w:cs="Times New Roman"/>
          <w:sz w:val="24"/>
          <w:szCs w:val="24"/>
        </w:rPr>
        <w:t xml:space="preserve"> $37.12M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  <w:t xml:space="preserve">  3. </w:t>
      </w:r>
      <w:proofErr w:type="gramStart"/>
      <w:r w:rsidR="00000000" w:rsidRPr="00482152">
        <w:rPr>
          <w:rFonts w:ascii="Times New Roman" w:hAnsi="Times New Roman" w:cs="Times New Roman"/>
          <w:sz w:val="24"/>
          <w:szCs w:val="24"/>
        </w:rPr>
        <w:t>LG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000000" w:rsidRPr="00482152">
        <w:rPr>
          <w:rFonts w:ascii="Times New Roman" w:hAnsi="Times New Roman" w:cs="Times New Roman"/>
          <w:sz w:val="24"/>
          <w:szCs w:val="24"/>
        </w:rPr>
        <w:t xml:space="preserve"> $15.24M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</w:r>
      <w:r w:rsidR="00000000" w:rsidRPr="00482152">
        <w:rPr>
          <w:rFonts w:ascii="Times New Roman" w:hAnsi="Times New Roman" w:cs="Times New Roman"/>
          <w:sz w:val="24"/>
          <w:szCs w:val="24"/>
        </w:rPr>
        <w:br/>
        <w:t xml:space="preserve"> Other brands like 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Huawei, Xiaomi, Philips, and Tefal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 also performed well but contributed significantly less.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</w:r>
    </w:p>
    <w:p w14:paraId="67D32D79" w14:textId="6BECC239" w:rsidR="00567152" w:rsidRPr="00482152" w:rsidRDefault="00000000">
      <w:pPr>
        <w:rPr>
          <w:rFonts w:ascii="Times New Roman" w:hAnsi="Times New Roman" w:cs="Times New Roman"/>
          <w:sz w:val="24"/>
          <w:szCs w:val="24"/>
        </w:rPr>
      </w:pPr>
      <w:r w:rsidRPr="00482152">
        <w:rPr>
          <w:rFonts w:ascii="Times New Roman" w:hAnsi="Times New Roman" w:cs="Times New Roman"/>
          <w:sz w:val="40"/>
          <w:szCs w:val="40"/>
        </w:rPr>
        <w:lastRenderedPageBreak/>
        <w:t>Business Insight:</w:t>
      </w:r>
      <w:r w:rsidRPr="00482152">
        <w:rPr>
          <w:rFonts w:ascii="Times New Roman" w:hAnsi="Times New Roman" w:cs="Times New Roman"/>
        </w:rPr>
        <w:br/>
      </w:r>
      <w:r w:rsidRPr="00482152">
        <w:rPr>
          <w:rFonts w:ascii="Times New Roman" w:hAnsi="Times New Roman" w:cs="Times New Roman"/>
          <w:sz w:val="24"/>
          <w:szCs w:val="24"/>
        </w:rPr>
        <w:t xml:space="preserve">The dominance </w:t>
      </w:r>
      <w:proofErr w:type="gramStart"/>
      <w:r w:rsidRPr="00482152">
        <w:rPr>
          <w:rFonts w:ascii="Times New Roman" w:hAnsi="Times New Roman" w:cs="Times New Roman"/>
          <w:sz w:val="24"/>
          <w:szCs w:val="24"/>
        </w:rPr>
        <w:t xml:space="preserve">of 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Pr="00482152">
        <w:rPr>
          <w:rFonts w:ascii="Times New Roman" w:hAnsi="Times New Roman" w:cs="Times New Roman"/>
          <w:sz w:val="24"/>
          <w:szCs w:val="24"/>
        </w:rPr>
        <w:t>Samsung and Apple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” </w:t>
      </w:r>
      <w:r w:rsidRPr="00482152">
        <w:rPr>
          <w:rFonts w:ascii="Times New Roman" w:hAnsi="Times New Roman" w:cs="Times New Roman"/>
          <w:sz w:val="24"/>
          <w:szCs w:val="24"/>
        </w:rPr>
        <w:t xml:space="preserve"> suggests these brands 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>drive the majority of revenue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>. Strengthening partnerships, exclusive deals, or targeted advertising for these brands can further boost sales.</w:t>
      </w:r>
      <w:r w:rsidRPr="00482152">
        <w:rPr>
          <w:rFonts w:ascii="Times New Roman" w:hAnsi="Times New Roman" w:cs="Times New Roman"/>
          <w:sz w:val="24"/>
          <w:szCs w:val="24"/>
        </w:rPr>
        <w:br/>
        <w:t xml:space="preserve">Unknown brands contribute a significant portion of sales, </w:t>
      </w:r>
      <w:proofErr w:type="gramStart"/>
      <w:r w:rsidRPr="00482152">
        <w:rPr>
          <w:rFonts w:ascii="Times New Roman" w:hAnsi="Times New Roman" w:cs="Times New Roman"/>
          <w:sz w:val="24"/>
          <w:szCs w:val="24"/>
        </w:rPr>
        <w:t xml:space="preserve">indicating 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>potential</w:t>
      </w:r>
      <w:proofErr w:type="gramEnd"/>
      <w:r w:rsidRPr="00482152">
        <w:rPr>
          <w:rFonts w:ascii="Times New Roman" w:hAnsi="Times New Roman" w:cs="Times New Roman"/>
          <w:sz w:val="24"/>
          <w:szCs w:val="24"/>
        </w:rPr>
        <w:t xml:space="preserve"> data inconsistencies or missing brand information. Data cleaning efforts may be required to improve accuracy.</w:t>
      </w:r>
    </w:p>
    <w:p w14:paraId="2B8457DF" w14:textId="77777777" w:rsidR="00567152" w:rsidRPr="00482152" w:rsidRDefault="00000000">
      <w:pPr>
        <w:pStyle w:val="Heading2"/>
        <w:rPr>
          <w:rFonts w:ascii="Times New Roman" w:hAnsi="Times New Roman" w:cs="Times New Roman"/>
        </w:rPr>
      </w:pPr>
      <w:r w:rsidRPr="00482152">
        <w:rPr>
          <w:rFonts w:ascii="Segoe UI Emoji" w:hAnsi="Segoe UI Emoji" w:cs="Segoe UI Emoji"/>
        </w:rPr>
        <w:t>🔹</w:t>
      </w:r>
      <w:r w:rsidRPr="00482152">
        <w:rPr>
          <w:rFonts w:ascii="Times New Roman" w:hAnsi="Times New Roman" w:cs="Times New Roman"/>
        </w:rPr>
        <w:t xml:space="preserve"> Category-Wise Sales Performance</w:t>
      </w:r>
    </w:p>
    <w:p w14:paraId="0F2BC27B" w14:textId="409D037E" w:rsidR="00567152" w:rsidRPr="00482152" w:rsidRDefault="00AE3C88">
      <w:pPr>
        <w:rPr>
          <w:rFonts w:ascii="Times New Roman" w:hAnsi="Times New Roman" w:cs="Times New Roman"/>
          <w:sz w:val="24"/>
          <w:szCs w:val="24"/>
        </w:rPr>
      </w:pPr>
      <w:r w:rsidRPr="00482152">
        <w:rPr>
          <w:rFonts w:ascii="Times New Roman" w:hAnsi="Times New Roman" w:cs="Times New Roman"/>
          <w:sz w:val="40"/>
          <w:szCs w:val="40"/>
        </w:rPr>
        <w:t xml:space="preserve"> </w:t>
      </w:r>
      <w:r w:rsidR="00000000" w:rsidRPr="00482152">
        <w:rPr>
          <w:rFonts w:ascii="Times New Roman" w:hAnsi="Times New Roman" w:cs="Times New Roman"/>
          <w:sz w:val="40"/>
          <w:szCs w:val="40"/>
        </w:rPr>
        <w:t>Top-Selling Categories</w:t>
      </w:r>
      <w:r w:rsidR="00000000" w:rsidRPr="00482152">
        <w:rPr>
          <w:rFonts w:ascii="Times New Roman" w:hAnsi="Times New Roman" w:cs="Times New Roman"/>
        </w:rPr>
        <w:br/>
      </w:r>
      <w:r w:rsidRPr="00482152">
        <w:rPr>
          <w:rFonts w:ascii="Times New Roman" w:hAnsi="Times New Roman" w:cs="Times New Roman"/>
          <w:sz w:val="24"/>
          <w:szCs w:val="24"/>
        </w:rPr>
        <w:t xml:space="preserve">  </w:t>
      </w:r>
      <w:r w:rsidR="00000000" w:rsidRPr="00482152">
        <w:rPr>
          <w:rFonts w:ascii="Times New Roman" w:hAnsi="Times New Roman" w:cs="Times New Roman"/>
          <w:sz w:val="24"/>
          <w:szCs w:val="24"/>
        </w:rPr>
        <w:t>Electronics &amp; Smartphones: $69.13M (31.35%)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  <w:t xml:space="preserve">  Computers &amp; Notebooks: $22.4M (10.16%)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Kitchen Appliances &amp; TVs: Major contributors to revenue.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</w:r>
      <w:r w:rsidR="00000000" w:rsidRPr="00482152">
        <w:rPr>
          <w:rFonts w:ascii="Times New Roman" w:hAnsi="Times New Roman" w:cs="Times New Roman"/>
          <w:sz w:val="24"/>
          <w:szCs w:val="24"/>
        </w:rPr>
        <w:br/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40"/>
          <w:szCs w:val="40"/>
        </w:rPr>
        <w:t>Low-Performing Categories: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Apparel (Gloves)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and 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Furniture (Tables)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 generated minimal revenue.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</w:r>
      <w:r w:rsidR="00000000" w:rsidRPr="00482152">
        <w:rPr>
          <w:rFonts w:ascii="Times New Roman" w:hAnsi="Times New Roman" w:cs="Times New Roman"/>
        </w:rPr>
        <w:br/>
      </w:r>
      <w:r w:rsidR="00000000" w:rsidRPr="00482152">
        <w:rPr>
          <w:rFonts w:ascii="Times New Roman" w:hAnsi="Times New Roman" w:cs="Times New Roman"/>
          <w:sz w:val="40"/>
          <w:szCs w:val="40"/>
        </w:rPr>
        <w:t>Business Insight</w:t>
      </w:r>
      <w:r w:rsidR="00000000" w:rsidRPr="00482152">
        <w:rPr>
          <w:rFonts w:ascii="Times New Roman" w:hAnsi="Times New Roman" w:cs="Times New Roman"/>
          <w:sz w:val="20"/>
          <w:szCs w:val="20"/>
        </w:rPr>
        <w:br/>
      </w:r>
      <w:r w:rsidR="00000000" w:rsidRPr="00482152">
        <w:rPr>
          <w:rFonts w:ascii="Times New Roman" w:hAnsi="Times New Roman" w:cs="Times New Roman"/>
          <w:sz w:val="24"/>
          <w:szCs w:val="24"/>
        </w:rPr>
        <w:t>Electronics dominate sales, making it a key focus area for marketing and promotions.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  <w:t>Low sales in furniture and apparel suggest a lack of demand or visibility—consider re-evaluating inventory, pricing, or promotions in these categories.</w:t>
      </w:r>
    </w:p>
    <w:p w14:paraId="1CD0B291" w14:textId="77777777" w:rsidR="00567152" w:rsidRPr="00482152" w:rsidRDefault="00000000">
      <w:pPr>
        <w:pStyle w:val="Heading2"/>
        <w:rPr>
          <w:rFonts w:ascii="Times New Roman" w:hAnsi="Times New Roman" w:cs="Times New Roman"/>
        </w:rPr>
      </w:pPr>
      <w:r w:rsidRPr="00482152">
        <w:rPr>
          <w:rFonts w:ascii="Segoe UI Emoji" w:hAnsi="Segoe UI Emoji" w:cs="Segoe UI Emoji"/>
        </w:rPr>
        <w:t>🔹</w:t>
      </w:r>
      <w:r w:rsidRPr="00482152">
        <w:rPr>
          <w:rFonts w:ascii="Times New Roman" w:hAnsi="Times New Roman" w:cs="Times New Roman"/>
        </w:rPr>
        <w:t xml:space="preserve"> Customer Behavior &amp; Pricing Insights</w:t>
      </w:r>
    </w:p>
    <w:p w14:paraId="0D5F1BE7" w14:textId="100D61EC" w:rsidR="00567152" w:rsidRPr="00482152" w:rsidRDefault="00000000">
      <w:pPr>
        <w:rPr>
          <w:rFonts w:ascii="Times New Roman" w:hAnsi="Times New Roman" w:cs="Times New Roman"/>
        </w:rPr>
      </w:pPr>
      <w:r w:rsidRPr="00482152">
        <w:rPr>
          <w:rFonts w:ascii="Times New Roman" w:hAnsi="Times New Roman" w:cs="Times New Roman"/>
          <w:sz w:val="24"/>
          <w:szCs w:val="24"/>
        </w:rPr>
        <w:t>Total Customers: 98K+</w:t>
      </w:r>
      <w:r w:rsidRPr="00482152">
        <w:rPr>
          <w:rFonts w:ascii="Times New Roman" w:hAnsi="Times New Roman" w:cs="Times New Roman"/>
          <w:sz w:val="24"/>
          <w:szCs w:val="24"/>
        </w:rPr>
        <w:br/>
        <w:t>Total Orders: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>3M+</w:t>
      </w:r>
      <w:r w:rsidRPr="00482152">
        <w:rPr>
          <w:rFonts w:ascii="Times New Roman" w:hAnsi="Times New Roman" w:cs="Times New Roman"/>
          <w:sz w:val="24"/>
          <w:szCs w:val="24"/>
        </w:rPr>
        <w:br/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>Average Order Value (AOV): $307.25</w:t>
      </w:r>
      <w:r w:rsidRPr="00482152">
        <w:rPr>
          <w:rFonts w:ascii="Times New Roman" w:hAnsi="Times New Roman" w:cs="Times New Roman"/>
          <w:sz w:val="24"/>
          <w:szCs w:val="24"/>
        </w:rPr>
        <w:br/>
      </w:r>
      <w:r w:rsidRPr="00482152">
        <w:rPr>
          <w:rFonts w:ascii="Times New Roman" w:hAnsi="Times New Roman" w:cs="Times New Roman"/>
          <w:sz w:val="36"/>
          <w:szCs w:val="36"/>
        </w:rPr>
        <w:t>Price Range Impact:</w:t>
      </w:r>
      <w:r w:rsidRPr="00482152">
        <w:rPr>
          <w:rFonts w:ascii="Times New Roman" w:hAnsi="Times New Roman" w:cs="Times New Roman"/>
        </w:rPr>
        <w:br/>
      </w:r>
      <w:r w:rsidRPr="00482152">
        <w:rPr>
          <w:rFonts w:ascii="Times New Roman" w:hAnsi="Times New Roman" w:cs="Times New Roman"/>
          <w:sz w:val="24"/>
          <w:szCs w:val="24"/>
        </w:rPr>
        <w:t xml:space="preserve"> Most sales fall between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>mid-to-premium price ranges ($300+), indicating a preference for high-value products.</w:t>
      </w:r>
      <w:r w:rsidRPr="00482152">
        <w:rPr>
          <w:rFonts w:ascii="Times New Roman" w:hAnsi="Times New Roman" w:cs="Times New Roman"/>
        </w:rPr>
        <w:br/>
      </w:r>
      <w:r w:rsidRPr="00482152">
        <w:rPr>
          <w:rFonts w:ascii="Times New Roman" w:hAnsi="Times New Roman" w:cs="Times New Roman"/>
        </w:rPr>
        <w:br/>
      </w:r>
      <w:r w:rsidRPr="00482152">
        <w:rPr>
          <w:rFonts w:ascii="Times New Roman" w:hAnsi="Times New Roman" w:cs="Times New Roman"/>
          <w:sz w:val="40"/>
          <w:szCs w:val="40"/>
        </w:rPr>
        <w:t>Business Insight:</w:t>
      </w:r>
      <w:r w:rsidRPr="00482152">
        <w:rPr>
          <w:rFonts w:ascii="Times New Roman" w:hAnsi="Times New Roman" w:cs="Times New Roman"/>
          <w:sz w:val="24"/>
          <w:szCs w:val="24"/>
        </w:rPr>
        <w:br/>
        <w:t xml:space="preserve">The high 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 xml:space="preserve">AOV of $307.25 suggests that customers are willing to spend more on 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>high-end electronics and appliances.</w:t>
      </w:r>
      <w:r w:rsidRPr="00482152">
        <w:rPr>
          <w:rFonts w:ascii="Times New Roman" w:hAnsi="Times New Roman" w:cs="Times New Roman"/>
          <w:sz w:val="24"/>
          <w:szCs w:val="24"/>
        </w:rPr>
        <w:br/>
        <w:t>Consider offering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 </w:t>
      </w:r>
      <w:r w:rsidRPr="00482152">
        <w:rPr>
          <w:rFonts w:ascii="Times New Roman" w:hAnsi="Times New Roman" w:cs="Times New Roman"/>
          <w:sz w:val="24"/>
          <w:szCs w:val="24"/>
        </w:rPr>
        <w:t>bundle deals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 xml:space="preserve"> or 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>financing options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 xml:space="preserve"> for higher-priced items to increase conversions.</w:t>
      </w:r>
    </w:p>
    <w:p w14:paraId="14BE1B60" w14:textId="77777777" w:rsidR="00567152" w:rsidRPr="00482152" w:rsidRDefault="00000000">
      <w:pPr>
        <w:pStyle w:val="Heading1"/>
        <w:rPr>
          <w:rFonts w:ascii="Times New Roman" w:hAnsi="Times New Roman" w:cs="Times New Roman"/>
        </w:rPr>
      </w:pPr>
      <w:r w:rsidRPr="00482152">
        <w:rPr>
          <w:rFonts w:ascii="Times New Roman" w:hAnsi="Times New Roman" w:cs="Times New Roman"/>
        </w:rPr>
        <w:lastRenderedPageBreak/>
        <w:t>3. Correlations &amp; Business Relationships</w:t>
      </w:r>
    </w:p>
    <w:p w14:paraId="15000B6F" w14:textId="3104E0D6" w:rsidR="00AE3C88" w:rsidRPr="00482152" w:rsidRDefault="00AE3C88">
      <w:pPr>
        <w:rPr>
          <w:rFonts w:ascii="Times New Roman" w:hAnsi="Times New Roman" w:cs="Times New Roman"/>
          <w:sz w:val="24"/>
          <w:szCs w:val="24"/>
        </w:rPr>
      </w:pP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Brand Strength &amp; Pricing: The 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top brands (Samsung, Apple, LG)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dominate sales due to premium pricing and strong brand reputation.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Seasonal Demand &amp; Sales Spikes: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 Higher sales occur 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during Q4 (October - December), confirming that</w:t>
      </w:r>
      <w:r w:rsidRPr="00482152">
        <w:rPr>
          <w:rFonts w:ascii="Times New Roman" w:hAnsi="Times New Roman" w:cs="Times New Roman"/>
          <w:sz w:val="24"/>
          <w:szCs w:val="24"/>
        </w:rPr>
        <w:t xml:space="preserve">  </w:t>
      </w:r>
      <w:r w:rsidR="00000000" w:rsidRPr="00482152">
        <w:rPr>
          <w:rFonts w:ascii="Times New Roman" w:hAnsi="Times New Roman" w:cs="Times New Roman"/>
          <w:sz w:val="24"/>
          <w:szCs w:val="24"/>
        </w:rPr>
        <w:t>holiday promotions significantly impact revenue.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  <w:t>Product Category Contribution: Sales are heavily skewed towards electronics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 xml:space="preserve">indicating 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less diversification</w:t>
      </w:r>
      <w:r w:rsidRPr="00482152">
        <w:rPr>
          <w:rFonts w:ascii="Times New Roman" w:hAnsi="Times New Roman" w:cs="Times New Roman"/>
          <w:sz w:val="24"/>
          <w:szCs w:val="24"/>
        </w:rPr>
        <w:t xml:space="preserve">  </w:t>
      </w:r>
      <w:r w:rsidR="00000000" w:rsidRPr="00482152">
        <w:rPr>
          <w:rFonts w:ascii="Times New Roman" w:hAnsi="Times New Roman" w:cs="Times New Roman"/>
          <w:sz w:val="24"/>
          <w:szCs w:val="24"/>
        </w:rPr>
        <w:t>across product categories.</w:t>
      </w:r>
      <w:r w:rsidR="00000000" w:rsidRPr="00482152">
        <w:rPr>
          <w:rFonts w:ascii="Times New Roman" w:hAnsi="Times New Roman" w:cs="Times New Roman"/>
          <w:sz w:val="24"/>
          <w:szCs w:val="24"/>
        </w:rPr>
        <w:br/>
      </w:r>
      <w:r w:rsidR="00000000" w:rsidRPr="00482152">
        <w:rPr>
          <w:rFonts w:ascii="Times New Roman" w:hAnsi="Times New Roman" w:cs="Times New Roman"/>
          <w:sz w:val="40"/>
          <w:szCs w:val="40"/>
        </w:rPr>
        <w:t>Business Recommendations</w:t>
      </w:r>
      <w:r w:rsidR="00000000" w:rsidRPr="00482152">
        <w:rPr>
          <w:rFonts w:ascii="Times New Roman" w:hAnsi="Times New Roman" w:cs="Times New Roman"/>
        </w:rPr>
        <w:br/>
      </w:r>
      <w:r w:rsidR="00000000" w:rsidRPr="00482152">
        <w:rPr>
          <w:rFonts w:ascii="Times New Roman" w:hAnsi="Times New Roman" w:cs="Times New Roman"/>
          <w:sz w:val="24"/>
          <w:szCs w:val="24"/>
        </w:rPr>
        <w:t>Invest in marketing campaigns targeting high-demand seasons (Q4 &amp; Black Friday).</w:t>
      </w:r>
      <w:r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482152">
        <w:rPr>
          <w:rFonts w:ascii="Times New Roman" w:hAnsi="Times New Roman" w:cs="Times New Roman"/>
          <w:sz w:val="24"/>
          <w:szCs w:val="24"/>
        </w:rPr>
        <w:t>Leverage the success of top brands (Samsung, Apple, LG) with exclusive deals or partnerships.</w:t>
      </w:r>
    </w:p>
    <w:p w14:paraId="5C2CFD07" w14:textId="02417A2A" w:rsidR="00567152" w:rsidRPr="00482152" w:rsidRDefault="00000000">
      <w:pPr>
        <w:rPr>
          <w:rFonts w:ascii="Times New Roman" w:hAnsi="Times New Roman" w:cs="Times New Roman"/>
          <w:sz w:val="24"/>
          <w:szCs w:val="24"/>
        </w:rPr>
      </w:pPr>
      <w:r w:rsidRPr="00482152">
        <w:rPr>
          <w:rFonts w:ascii="Times New Roman" w:hAnsi="Times New Roman" w:cs="Times New Roman"/>
          <w:sz w:val="24"/>
          <w:szCs w:val="24"/>
        </w:rPr>
        <w:t>Expand product diversification efforts for underperforming categories (Furniture, Apparel).</w:t>
      </w:r>
      <w:r w:rsidRPr="00482152">
        <w:rPr>
          <w:rFonts w:ascii="Times New Roman" w:hAnsi="Times New Roman" w:cs="Times New Roman"/>
          <w:sz w:val="24"/>
          <w:szCs w:val="24"/>
        </w:rPr>
        <w:br/>
        <w:t>Enhance customer engagement through discounts, loyalty programs, or financing options for high-ticket items.</w:t>
      </w:r>
    </w:p>
    <w:p w14:paraId="44F3D680" w14:textId="77777777" w:rsidR="00567152" w:rsidRPr="00482152" w:rsidRDefault="00000000">
      <w:pPr>
        <w:pStyle w:val="Heading1"/>
        <w:rPr>
          <w:rFonts w:ascii="Times New Roman" w:hAnsi="Times New Roman" w:cs="Times New Roman"/>
        </w:rPr>
      </w:pPr>
      <w:r w:rsidRPr="00482152">
        <w:rPr>
          <w:rFonts w:ascii="Times New Roman" w:hAnsi="Times New Roman" w:cs="Times New Roman"/>
        </w:rPr>
        <w:t>4. Conclusion</w:t>
      </w:r>
    </w:p>
    <w:p w14:paraId="5978C7FC" w14:textId="3E92DA4D" w:rsidR="00AE3C88" w:rsidRPr="00482152" w:rsidRDefault="00000000" w:rsidP="00AE3C88">
      <w:pPr>
        <w:rPr>
          <w:rFonts w:ascii="Times New Roman" w:hAnsi="Times New Roman" w:cs="Times New Roman"/>
          <w:sz w:val="24"/>
          <w:szCs w:val="24"/>
        </w:rPr>
      </w:pPr>
      <w:r w:rsidRPr="00482152">
        <w:rPr>
          <w:rFonts w:ascii="Times New Roman" w:hAnsi="Times New Roman" w:cs="Times New Roman"/>
          <w:sz w:val="24"/>
          <w:szCs w:val="24"/>
        </w:rPr>
        <w:t xml:space="preserve">The analysis of e-commerce data </w:t>
      </w:r>
      <w:proofErr w:type="gramStart"/>
      <w:r w:rsidRPr="00482152">
        <w:rPr>
          <w:rFonts w:ascii="Times New Roman" w:hAnsi="Times New Roman" w:cs="Times New Roman"/>
          <w:sz w:val="24"/>
          <w:szCs w:val="24"/>
        </w:rPr>
        <w:t xml:space="preserve">highlights 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Pr="00482152">
        <w:rPr>
          <w:rFonts w:ascii="Times New Roman" w:hAnsi="Times New Roman" w:cs="Times New Roman"/>
          <w:sz w:val="24"/>
          <w:szCs w:val="24"/>
        </w:rPr>
        <w:t>key growth opportunities</w:t>
      </w:r>
      <w:r w:rsidR="00AE3C88" w:rsidRPr="00482152">
        <w:rPr>
          <w:rFonts w:ascii="Times New Roman" w:hAnsi="Times New Roman" w:cs="Times New Roman"/>
          <w:sz w:val="24"/>
          <w:szCs w:val="24"/>
        </w:rPr>
        <w:t>”</w:t>
      </w:r>
      <w:r w:rsidRPr="00482152">
        <w:rPr>
          <w:rFonts w:ascii="Times New Roman" w:hAnsi="Times New Roman" w:cs="Times New Roman"/>
          <w:sz w:val="24"/>
          <w:szCs w:val="24"/>
        </w:rPr>
        <w:t xml:space="preserve"> in brand partnerships, seasonal promotions, and pricing strategies. By implementing these insights, the business </w:t>
      </w:r>
      <w:proofErr w:type="gramStart"/>
      <w:r w:rsidRPr="00482152">
        <w:rPr>
          <w:rFonts w:ascii="Times New Roman" w:hAnsi="Times New Roman" w:cs="Times New Roman"/>
          <w:sz w:val="24"/>
          <w:szCs w:val="24"/>
        </w:rPr>
        <w:t xml:space="preserve">can </w:t>
      </w:r>
      <w:r w:rsidR="00AE3C88" w:rsidRPr="00482152">
        <w:rPr>
          <w:rFonts w:ascii="Times New Roman" w:hAnsi="Times New Roman" w:cs="Times New Roman"/>
          <w:sz w:val="24"/>
          <w:szCs w:val="24"/>
        </w:rPr>
        <w:t xml:space="preserve"> </w:t>
      </w:r>
      <w:r w:rsidRPr="00482152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Pr="00482152">
        <w:rPr>
          <w:rFonts w:ascii="Times New Roman" w:hAnsi="Times New Roman" w:cs="Times New Roman"/>
          <w:sz w:val="24"/>
          <w:szCs w:val="24"/>
        </w:rPr>
        <w:t xml:space="preserve"> revenue, improve customer retention, and optimize product offerings.</w:t>
      </w:r>
      <w:r w:rsidRPr="00482152">
        <w:rPr>
          <w:rFonts w:ascii="Times New Roman" w:hAnsi="Times New Roman" w:cs="Times New Roman"/>
          <w:sz w:val="24"/>
          <w:szCs w:val="24"/>
        </w:rPr>
        <w:br/>
      </w:r>
      <w:r w:rsidRPr="00482152">
        <w:rPr>
          <w:rFonts w:ascii="Times New Roman" w:hAnsi="Times New Roman" w:cs="Times New Roman"/>
          <w:sz w:val="24"/>
          <w:szCs w:val="24"/>
        </w:rPr>
        <w:br/>
      </w:r>
    </w:p>
    <w:p w14:paraId="099D0670" w14:textId="17AB68FE" w:rsidR="00567152" w:rsidRPr="00482152" w:rsidRDefault="00567152">
      <w:pPr>
        <w:rPr>
          <w:rFonts w:ascii="Times New Roman" w:hAnsi="Times New Roman" w:cs="Times New Roman"/>
        </w:rPr>
      </w:pPr>
    </w:p>
    <w:sectPr w:rsidR="00567152" w:rsidRPr="004821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503191">
    <w:abstractNumId w:val="8"/>
  </w:num>
  <w:num w:numId="2" w16cid:durableId="531960903">
    <w:abstractNumId w:val="6"/>
  </w:num>
  <w:num w:numId="3" w16cid:durableId="2123567394">
    <w:abstractNumId w:val="5"/>
  </w:num>
  <w:num w:numId="4" w16cid:durableId="76362692">
    <w:abstractNumId w:val="4"/>
  </w:num>
  <w:num w:numId="5" w16cid:durableId="1700466668">
    <w:abstractNumId w:val="7"/>
  </w:num>
  <w:num w:numId="6" w16cid:durableId="817764905">
    <w:abstractNumId w:val="3"/>
  </w:num>
  <w:num w:numId="7" w16cid:durableId="361058440">
    <w:abstractNumId w:val="2"/>
  </w:num>
  <w:num w:numId="8" w16cid:durableId="879905322">
    <w:abstractNumId w:val="1"/>
  </w:num>
  <w:num w:numId="9" w16cid:durableId="109890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152"/>
    <w:rsid w:val="00567152"/>
    <w:rsid w:val="009A09FC"/>
    <w:rsid w:val="00AA1D8D"/>
    <w:rsid w:val="00AE3C8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DBED7"/>
  <w14:defaultImageDpi w14:val="300"/>
  <w15:docId w15:val="{B2AB90AF-E518-4315-AC56-04F77847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 Ab</cp:lastModifiedBy>
  <cp:revision>2</cp:revision>
  <dcterms:created xsi:type="dcterms:W3CDTF">2013-12-23T23:15:00Z</dcterms:created>
  <dcterms:modified xsi:type="dcterms:W3CDTF">2025-02-13T07:18:00Z</dcterms:modified>
  <cp:category/>
</cp:coreProperties>
</file>