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AB" w:rsidRPr="001107AB" w:rsidRDefault="001107AB" w:rsidP="001107AB">
      <w:pPr>
        <w:spacing w:after="0" w:line="256" w:lineRule="auto"/>
        <w:jc w:val="center"/>
        <w:rPr>
          <w:rFonts w:ascii="Arial" w:hAnsi="Arial" w:cs="Arial"/>
          <w:sz w:val="24"/>
          <w:szCs w:val="24"/>
        </w:rPr>
      </w:pPr>
      <w:r w:rsidRPr="001107AB">
        <w:rPr>
          <w:rFonts w:ascii="Arial" w:hAnsi="Arial" w:cs="Arial"/>
          <w:sz w:val="24"/>
          <w:szCs w:val="24"/>
        </w:rPr>
        <w:t>CENTRO DE ENSEÑANZA TÉCNICA Y SUPERIOR</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noProof/>
          <w:sz w:val="24"/>
          <w:szCs w:val="24"/>
          <w:lang w:eastAsia="es-MX"/>
        </w:rPr>
        <w:drawing>
          <wp:anchor distT="0" distB="0" distL="114300" distR="114300" simplePos="0" relativeHeight="251658240" behindDoc="0" locked="0" layoutInCell="1" allowOverlap="1" wp14:anchorId="3B3F6DFE" wp14:editId="0B6B8A4F">
            <wp:simplePos x="0" y="0"/>
            <wp:positionH relativeFrom="margin">
              <wp:align>center</wp:align>
            </wp:positionH>
            <wp:positionV relativeFrom="margin">
              <wp:posOffset>285750</wp:posOffset>
            </wp:positionV>
            <wp:extent cx="2400300" cy="1714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714500"/>
                    </a:xfrm>
                    <a:prstGeom prst="rect">
                      <a:avLst/>
                    </a:prstGeom>
                    <a:noFill/>
                    <a:ln>
                      <a:noFill/>
                    </a:ln>
                  </pic:spPr>
                </pic:pic>
              </a:graphicData>
            </a:graphic>
          </wp:anchor>
        </w:drawing>
      </w: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2790"/>
        <w:rPr>
          <w:rFonts w:ascii="Arial" w:hAnsi="Arial" w:cs="Arial"/>
          <w:sz w:val="24"/>
          <w:szCs w:val="24"/>
        </w:rPr>
      </w:pPr>
    </w:p>
    <w:p w:rsidR="001107AB" w:rsidRPr="001107AB" w:rsidRDefault="001107AB" w:rsidP="001107AB">
      <w:pPr>
        <w:spacing w:after="0" w:line="256" w:lineRule="auto"/>
        <w:ind w:left="1306" w:right="2797"/>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r>
        <w:rPr>
          <w:rFonts w:ascii="Arial" w:hAnsi="Arial" w:cs="Arial"/>
          <w:sz w:val="24"/>
          <w:szCs w:val="24"/>
        </w:rPr>
        <w:t>.</w:t>
      </w:r>
    </w:p>
    <w:p w:rsidR="001107AB" w:rsidRDefault="001107AB" w:rsidP="001107AB">
      <w:pPr>
        <w:spacing w:after="0" w:line="256" w:lineRule="auto"/>
        <w:ind w:left="62"/>
        <w:jc w:val="center"/>
        <w:rPr>
          <w:rFonts w:ascii="Arial" w:hAnsi="Arial" w:cs="Arial"/>
          <w:sz w:val="24"/>
          <w:szCs w:val="24"/>
        </w:rPr>
      </w:pPr>
    </w:p>
    <w:p w:rsidR="001107AB" w:rsidRDefault="001107AB" w:rsidP="001107AB">
      <w:pPr>
        <w:spacing w:after="0" w:line="256" w:lineRule="auto"/>
        <w:ind w:left="62"/>
        <w:jc w:val="center"/>
        <w:rPr>
          <w:rFonts w:ascii="Arial" w:hAnsi="Arial" w:cs="Arial"/>
          <w:sz w:val="24"/>
          <w:szCs w:val="24"/>
        </w:rPr>
      </w:pPr>
    </w:p>
    <w:p w:rsidR="001107AB" w:rsidRDefault="001107AB" w:rsidP="001107AB">
      <w:pPr>
        <w:spacing w:after="0" w:line="256" w:lineRule="auto"/>
        <w:ind w:left="62"/>
        <w:jc w:val="center"/>
        <w:rPr>
          <w:rFonts w:ascii="Arial" w:hAnsi="Arial" w:cs="Arial"/>
          <w:sz w:val="24"/>
          <w:szCs w:val="24"/>
        </w:rPr>
      </w:pPr>
    </w:p>
    <w:p w:rsidR="001107AB" w:rsidRPr="001107AB" w:rsidRDefault="001107AB" w:rsidP="001107AB">
      <w:pPr>
        <w:spacing w:after="0" w:line="256" w:lineRule="auto"/>
        <w:ind w:left="62"/>
        <w:jc w:val="center"/>
        <w:rPr>
          <w:rFonts w:ascii="Arial" w:hAnsi="Arial" w:cs="Arial"/>
          <w:sz w:val="24"/>
          <w:szCs w:val="24"/>
        </w:rPr>
      </w:pP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right="8"/>
        <w:jc w:val="center"/>
        <w:rPr>
          <w:rFonts w:ascii="Arial" w:hAnsi="Arial" w:cs="Arial"/>
          <w:sz w:val="24"/>
          <w:szCs w:val="24"/>
        </w:rPr>
      </w:pPr>
      <w:r>
        <w:rPr>
          <w:rFonts w:ascii="Arial" w:hAnsi="Arial" w:cs="Arial"/>
          <w:sz w:val="24"/>
          <w:szCs w:val="24"/>
        </w:rPr>
        <w:t>E</w:t>
      </w:r>
      <w:r w:rsidRPr="001107AB">
        <w:rPr>
          <w:rFonts w:ascii="Arial" w:hAnsi="Arial" w:cs="Arial"/>
          <w:sz w:val="24"/>
          <w:szCs w:val="24"/>
        </w:rPr>
        <w:t>scuela de Ingeniería</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line="256" w:lineRule="auto"/>
        <w:jc w:val="center"/>
        <w:rPr>
          <w:rFonts w:ascii="Arial" w:hAnsi="Arial" w:cs="Arial"/>
          <w:sz w:val="24"/>
          <w:szCs w:val="24"/>
        </w:rPr>
      </w:pPr>
      <w:r>
        <w:rPr>
          <w:rFonts w:ascii="Arial" w:hAnsi="Arial" w:cs="Arial"/>
          <w:sz w:val="24"/>
          <w:szCs w:val="24"/>
        </w:rPr>
        <w:t>Métodos Numéricos</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right="3"/>
        <w:jc w:val="center"/>
        <w:rPr>
          <w:rFonts w:ascii="Arial" w:hAnsi="Arial" w:cs="Arial"/>
          <w:sz w:val="24"/>
          <w:szCs w:val="24"/>
        </w:rPr>
      </w:pPr>
      <w:r w:rsidRPr="001107AB">
        <w:rPr>
          <w:rFonts w:ascii="Arial" w:hAnsi="Arial" w:cs="Arial"/>
          <w:sz w:val="24"/>
          <w:szCs w:val="24"/>
        </w:rPr>
        <w:t>Actividad:</w:t>
      </w:r>
    </w:p>
    <w:p w:rsidR="001107AB" w:rsidRPr="001107AB" w:rsidRDefault="001107AB" w:rsidP="001107AB">
      <w:pPr>
        <w:spacing w:line="256" w:lineRule="auto"/>
        <w:jc w:val="center"/>
        <w:rPr>
          <w:rFonts w:ascii="Arial" w:hAnsi="Arial" w:cs="Arial"/>
          <w:sz w:val="24"/>
          <w:szCs w:val="24"/>
        </w:rPr>
      </w:pPr>
      <w:r>
        <w:rPr>
          <w:rFonts w:ascii="Arial" w:hAnsi="Arial" w:cs="Arial"/>
          <w:sz w:val="24"/>
          <w:szCs w:val="24"/>
        </w:rPr>
        <w:t>Errores</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left="62"/>
        <w:jc w:val="center"/>
        <w:rPr>
          <w:rFonts w:ascii="Arial" w:hAnsi="Arial" w:cs="Arial"/>
          <w:sz w:val="24"/>
          <w:szCs w:val="24"/>
        </w:rPr>
      </w:pPr>
      <w:r w:rsidRPr="001107AB">
        <w:rPr>
          <w:rFonts w:ascii="Arial" w:hAnsi="Arial" w:cs="Arial"/>
          <w:sz w:val="24"/>
          <w:szCs w:val="24"/>
        </w:rPr>
        <w:t xml:space="preserve"> </w:t>
      </w:r>
    </w:p>
    <w:p w:rsidR="001107AB" w:rsidRPr="001107AB" w:rsidRDefault="001107AB" w:rsidP="001107AB">
      <w:pPr>
        <w:spacing w:after="0" w:line="256" w:lineRule="auto"/>
        <w:ind w:right="4"/>
        <w:jc w:val="center"/>
        <w:rPr>
          <w:rFonts w:ascii="Arial" w:hAnsi="Arial" w:cs="Arial"/>
          <w:sz w:val="24"/>
          <w:szCs w:val="24"/>
        </w:rPr>
      </w:pPr>
      <w:r w:rsidRPr="001107AB">
        <w:rPr>
          <w:rFonts w:ascii="Arial" w:hAnsi="Arial" w:cs="Arial"/>
          <w:sz w:val="24"/>
          <w:szCs w:val="24"/>
        </w:rPr>
        <w:t>Presenta:</w:t>
      </w:r>
    </w:p>
    <w:p w:rsidR="001107AB" w:rsidRPr="001107AB" w:rsidRDefault="001107AB" w:rsidP="001107AB">
      <w:pPr>
        <w:spacing w:line="256" w:lineRule="auto"/>
        <w:jc w:val="center"/>
        <w:rPr>
          <w:rFonts w:ascii="Arial" w:hAnsi="Arial" w:cs="Arial"/>
          <w:sz w:val="24"/>
          <w:szCs w:val="24"/>
        </w:rPr>
      </w:pPr>
      <w:r w:rsidRPr="001107AB">
        <w:rPr>
          <w:rFonts w:ascii="Arial" w:hAnsi="Arial" w:cs="Arial"/>
          <w:sz w:val="24"/>
          <w:szCs w:val="24"/>
        </w:rPr>
        <w:t>Elian Javier Cruz Esquivel</w:t>
      </w:r>
    </w:p>
    <w:p w:rsidR="001107AB" w:rsidRDefault="001107AB" w:rsidP="001107AB">
      <w:pPr>
        <w:spacing w:after="0" w:line="256" w:lineRule="auto"/>
        <w:ind w:right="7"/>
        <w:jc w:val="center"/>
        <w:rPr>
          <w:rFonts w:ascii="Arial" w:hAnsi="Arial" w:cs="Arial"/>
          <w:sz w:val="24"/>
          <w:szCs w:val="24"/>
        </w:rPr>
      </w:pPr>
    </w:p>
    <w:p w:rsidR="001107AB" w:rsidRDefault="001107AB" w:rsidP="001107AB">
      <w:pPr>
        <w:spacing w:after="0" w:line="256" w:lineRule="auto"/>
        <w:ind w:right="7"/>
        <w:jc w:val="center"/>
        <w:rPr>
          <w:rFonts w:ascii="Arial" w:hAnsi="Arial" w:cs="Arial"/>
          <w:sz w:val="24"/>
          <w:szCs w:val="24"/>
        </w:rPr>
      </w:pPr>
    </w:p>
    <w:p w:rsidR="001107AB" w:rsidRDefault="001107AB" w:rsidP="001107AB">
      <w:pPr>
        <w:spacing w:after="0" w:line="256" w:lineRule="auto"/>
        <w:ind w:right="7"/>
        <w:jc w:val="center"/>
        <w:rPr>
          <w:rFonts w:ascii="Arial" w:hAnsi="Arial" w:cs="Arial"/>
          <w:sz w:val="24"/>
          <w:szCs w:val="24"/>
        </w:rPr>
      </w:pPr>
    </w:p>
    <w:p w:rsidR="001107AB" w:rsidRPr="001107AB" w:rsidRDefault="001107AB" w:rsidP="001107AB">
      <w:pPr>
        <w:spacing w:after="0" w:line="256" w:lineRule="auto"/>
        <w:ind w:right="7"/>
        <w:jc w:val="center"/>
        <w:rPr>
          <w:rFonts w:ascii="Arial" w:hAnsi="Arial" w:cs="Arial"/>
          <w:sz w:val="24"/>
          <w:szCs w:val="24"/>
        </w:rPr>
      </w:pPr>
      <w:r w:rsidRPr="001107AB">
        <w:rPr>
          <w:rFonts w:ascii="Arial" w:hAnsi="Arial" w:cs="Arial"/>
          <w:sz w:val="24"/>
          <w:szCs w:val="24"/>
        </w:rPr>
        <w:t xml:space="preserve">Matrícula 32218 </w:t>
      </w:r>
    </w:p>
    <w:p w:rsidR="001107AB" w:rsidRDefault="001107AB" w:rsidP="001107AB">
      <w:pPr>
        <w:spacing w:after="0" w:line="256" w:lineRule="auto"/>
        <w:ind w:left="62"/>
        <w:jc w:val="center"/>
      </w:pPr>
      <w:r>
        <w:t xml:space="preserve"> </w:t>
      </w:r>
    </w:p>
    <w:p w:rsidR="001107AB" w:rsidRDefault="001107AB" w:rsidP="001107AB">
      <w:pPr>
        <w:spacing w:after="0" w:line="256" w:lineRule="auto"/>
        <w:ind w:left="62"/>
        <w:jc w:val="center"/>
      </w:pPr>
      <w:r>
        <w:t xml:space="preserve"> </w:t>
      </w:r>
    </w:p>
    <w:p w:rsidR="001107AB" w:rsidRDefault="001107AB" w:rsidP="00A73BCA">
      <w:pPr>
        <w:pStyle w:val="NormalWeb"/>
        <w:spacing w:before="240" w:beforeAutospacing="0" w:after="240" w:afterAutospacing="0" w:line="360" w:lineRule="auto"/>
        <w:contextualSpacing/>
        <w:jc w:val="both"/>
        <w:rPr>
          <w:rFonts w:ascii="Arial" w:hAnsi="Arial" w:cs="Arial"/>
          <w:i/>
          <w:color w:val="000000"/>
        </w:rPr>
      </w:pPr>
    </w:p>
    <w:p w:rsidR="001107AB" w:rsidRDefault="001107AB" w:rsidP="00A73BCA">
      <w:pPr>
        <w:pStyle w:val="NormalWeb"/>
        <w:spacing w:before="240" w:beforeAutospacing="0" w:after="240" w:afterAutospacing="0" w:line="360" w:lineRule="auto"/>
        <w:contextualSpacing/>
        <w:jc w:val="both"/>
        <w:rPr>
          <w:rFonts w:ascii="Arial" w:hAnsi="Arial" w:cs="Arial"/>
          <w:i/>
          <w:color w:val="000000"/>
        </w:rPr>
      </w:pPr>
    </w:p>
    <w:p w:rsidR="00A73BCA" w:rsidRPr="00A73BCA" w:rsidRDefault="00A73BCA" w:rsidP="00A73BCA">
      <w:pPr>
        <w:pStyle w:val="NormalWeb"/>
        <w:spacing w:before="240" w:beforeAutospacing="0" w:after="240" w:afterAutospacing="0" w:line="360" w:lineRule="auto"/>
        <w:contextualSpacing/>
        <w:jc w:val="both"/>
        <w:rPr>
          <w:i/>
        </w:rPr>
      </w:pPr>
      <w:r w:rsidRPr="00A73BCA">
        <w:rPr>
          <w:rFonts w:ascii="Arial" w:hAnsi="Arial" w:cs="Arial"/>
          <w:i/>
          <w:color w:val="000000"/>
        </w:rPr>
        <w:lastRenderedPageBreak/>
        <w:t>Cifras significativas.</w:t>
      </w:r>
    </w:p>
    <w:p w:rsidR="00A73BCA" w:rsidRDefault="00A73BCA" w:rsidP="00A73BCA">
      <w:pPr>
        <w:pStyle w:val="NormalWeb"/>
        <w:spacing w:before="240" w:beforeAutospacing="0" w:after="240" w:afterAutospacing="0" w:line="360" w:lineRule="auto"/>
        <w:contextualSpacing/>
        <w:jc w:val="both"/>
      </w:pPr>
      <w:r>
        <w:rPr>
          <w:rFonts w:ascii="Arial" w:hAnsi="Arial" w:cs="Arial"/>
          <w:color w:val="000000"/>
        </w:rPr>
        <w:t>En base a Chapra &amp; Raymond (2015), el concepto de cifras significativas se ha desarrollado para formalizar la confiabilidad de un valor numérico, dichas cifras son aquellas en las que se pueda confiar en cuanto a su aproximación a un valor buscado, ya sea la velocidad de un auto, o la raíz de un polinomio.</w:t>
      </w:r>
    </w:p>
    <w:p w:rsidR="00A73BCA" w:rsidRDefault="00A73BCA" w:rsidP="00A73BCA">
      <w:pPr>
        <w:pStyle w:val="NormalWeb"/>
        <w:spacing w:before="240" w:beforeAutospacing="0" w:after="240" w:afterAutospacing="0" w:line="360" w:lineRule="auto"/>
        <w:contextualSpacing/>
        <w:jc w:val="both"/>
      </w:pPr>
      <w:r>
        <w:rPr>
          <w:rFonts w:ascii="Arial" w:hAnsi="Arial" w:cs="Arial"/>
          <w:color w:val="000000"/>
        </w:rPr>
        <w:t>        </w:t>
      </w:r>
      <w:r>
        <w:rPr>
          <w:rStyle w:val="apple-tab-span"/>
          <w:rFonts w:ascii="Arial" w:hAnsi="Arial" w:cs="Arial"/>
          <w:color w:val="000000"/>
        </w:rPr>
        <w:tab/>
      </w:r>
      <w:r>
        <w:rPr>
          <w:rFonts w:ascii="Arial" w:hAnsi="Arial" w:cs="Arial"/>
          <w:color w:val="000000"/>
        </w:rPr>
        <w:t>Dado que los métodos numéricos ofrecen aproximaciones, suele decirse que el resultado que ellos producen es válido siempre que cumpla con una determinada cantidad de cifras significativas, por lo que en base a Hoffman (</w:t>
      </w:r>
      <w:r w:rsidR="0084299F">
        <w:rPr>
          <w:rFonts w:ascii="Arial" w:hAnsi="Arial" w:cs="Arial"/>
          <w:color w:val="000000"/>
        </w:rPr>
        <w:t>2001</w:t>
      </w:r>
      <w:r>
        <w:rPr>
          <w:rFonts w:ascii="Arial" w:hAnsi="Arial" w:cs="Arial"/>
          <w:color w:val="000000"/>
        </w:rPr>
        <w:t>), es importante ser capaz de estimar cuantas cifras significativas están presentes en la aproximación final.</w:t>
      </w:r>
    </w:p>
    <w:p w:rsidR="00A73BCA" w:rsidRDefault="00A73BCA" w:rsidP="00A73BCA">
      <w:pPr>
        <w:pStyle w:val="NormalWeb"/>
        <w:spacing w:before="240" w:beforeAutospacing="0" w:after="240" w:afterAutospacing="0" w:line="360" w:lineRule="auto"/>
        <w:contextualSpacing/>
        <w:jc w:val="both"/>
        <w:rPr>
          <w:rFonts w:ascii="Arial" w:hAnsi="Arial" w:cs="Arial"/>
          <w:color w:val="000000"/>
        </w:rPr>
      </w:pPr>
      <w:r>
        <w:rPr>
          <w:rFonts w:ascii="Arial" w:hAnsi="Arial" w:cs="Arial"/>
          <w:color w:val="000000"/>
        </w:rPr>
        <w:t>        </w:t>
      </w:r>
      <w:r>
        <w:rPr>
          <w:rStyle w:val="apple-tab-span"/>
          <w:rFonts w:ascii="Arial" w:hAnsi="Arial" w:cs="Arial"/>
          <w:color w:val="000000"/>
        </w:rPr>
        <w:tab/>
      </w:r>
      <w:r>
        <w:rPr>
          <w:rFonts w:ascii="Arial" w:hAnsi="Arial" w:cs="Arial"/>
          <w:color w:val="000000"/>
        </w:rPr>
        <w:t>Para evitar las confusiones en cuanto a la cantidad de las cifras significativas cuando se trabaja con ceros, es común utilizar la notación científica para eliminar la incertidumbre que se provoca al expresar el número de forma común.</w:t>
      </w:r>
    </w:p>
    <w:p w:rsidR="00A73BCA" w:rsidRDefault="00A73BCA" w:rsidP="00A73BCA">
      <w:pPr>
        <w:pStyle w:val="NormalWeb"/>
        <w:spacing w:before="240" w:beforeAutospacing="0" w:after="240" w:afterAutospacing="0" w:line="360" w:lineRule="auto"/>
        <w:contextualSpacing/>
        <w:jc w:val="both"/>
      </w:pPr>
    </w:p>
    <w:p w:rsidR="00A73BCA" w:rsidRPr="00A73BCA" w:rsidRDefault="00A73BCA" w:rsidP="00A73BCA">
      <w:pPr>
        <w:pStyle w:val="NormalWeb"/>
        <w:spacing w:before="240" w:beforeAutospacing="0" w:after="240" w:afterAutospacing="0" w:line="360" w:lineRule="auto"/>
        <w:contextualSpacing/>
        <w:jc w:val="both"/>
        <w:rPr>
          <w:i/>
        </w:rPr>
      </w:pPr>
      <w:r w:rsidRPr="00A73BCA">
        <w:rPr>
          <w:rFonts w:ascii="Arial" w:hAnsi="Arial" w:cs="Arial"/>
          <w:i/>
          <w:color w:val="000000"/>
        </w:rPr>
        <w:t>Exactitud y precisión.</w:t>
      </w:r>
    </w:p>
    <w:p w:rsidR="00A73BCA" w:rsidRDefault="00A73BCA" w:rsidP="00A73BCA">
      <w:pPr>
        <w:pStyle w:val="NormalWeb"/>
        <w:spacing w:before="240" w:beforeAutospacing="0" w:after="240" w:afterAutospacing="0" w:line="360" w:lineRule="auto"/>
        <w:ind w:firstLine="708"/>
        <w:contextualSpacing/>
        <w:jc w:val="both"/>
      </w:pPr>
      <w:r>
        <w:rPr>
          <w:rFonts w:ascii="Arial" w:hAnsi="Arial" w:cs="Arial"/>
          <w:color w:val="000000"/>
        </w:rPr>
        <w:t>De acuerdo a Chapra &amp; Raymond (2015)</w:t>
      </w:r>
      <w:r w:rsidR="0016178C">
        <w:rPr>
          <w:rFonts w:ascii="Arial" w:hAnsi="Arial" w:cs="Arial"/>
          <w:color w:val="000000"/>
        </w:rPr>
        <w:t xml:space="preserve"> </w:t>
      </w:r>
      <w:r>
        <w:rPr>
          <w:rFonts w:ascii="Arial" w:hAnsi="Arial" w:cs="Arial"/>
          <w:color w:val="000000"/>
        </w:rPr>
        <w:t>,el término exactitud permite describir que tan cerca se encuentra el valor calculado mediante la utilización de métodos numéricos, frente al valor reconocido como verdadero para dicha aproximación,</w:t>
      </w:r>
      <w:r w:rsidR="0084299F">
        <w:rPr>
          <w:rFonts w:ascii="Arial" w:hAnsi="Arial" w:cs="Arial"/>
          <w:color w:val="000000"/>
        </w:rPr>
        <w:t xml:space="preserve"> mientras que para Hoffman (2001</w:t>
      </w:r>
      <w:r>
        <w:rPr>
          <w:rFonts w:ascii="Arial" w:hAnsi="Arial" w:cs="Arial"/>
          <w:color w:val="000000"/>
        </w:rPr>
        <w:t>), se refiere a que tan cerca está la aproximación de representar al número que se desea representar.</w:t>
      </w:r>
    </w:p>
    <w:p w:rsidR="00A73BCA" w:rsidRDefault="00A73BCA" w:rsidP="00A73BCA">
      <w:pPr>
        <w:pStyle w:val="NormalWeb"/>
        <w:spacing w:before="240" w:beforeAutospacing="0" w:after="240" w:afterAutospacing="0" w:line="360" w:lineRule="auto"/>
        <w:contextualSpacing/>
        <w:jc w:val="both"/>
      </w:pPr>
      <w:r>
        <w:rPr>
          <w:rFonts w:ascii="Arial" w:hAnsi="Arial" w:cs="Arial"/>
          <w:color w:val="000000"/>
        </w:rPr>
        <w:t>        </w:t>
      </w:r>
      <w:r>
        <w:rPr>
          <w:rStyle w:val="apple-tab-span"/>
          <w:rFonts w:ascii="Arial" w:hAnsi="Arial" w:cs="Arial"/>
          <w:color w:val="000000"/>
        </w:rPr>
        <w:tab/>
      </w:r>
      <w:r>
        <w:rPr>
          <w:rFonts w:ascii="Arial" w:hAnsi="Arial" w:cs="Arial"/>
          <w:color w:val="000000"/>
        </w:rPr>
        <w:t>En cuanto a la precisión, esta es aquella que permite reconocer “qué tan cerca los dígitos de la aproximación concuerdan con los del valor verdadero que representan.” Hoffman (</w:t>
      </w:r>
      <w:r w:rsidR="0084299F">
        <w:rPr>
          <w:rFonts w:ascii="Arial" w:hAnsi="Arial" w:cs="Arial"/>
          <w:color w:val="000000"/>
        </w:rPr>
        <w:t>2001, p. 4, traducción propia</w:t>
      </w:r>
      <w:r>
        <w:rPr>
          <w:rFonts w:ascii="Arial" w:hAnsi="Arial" w:cs="Arial"/>
          <w:color w:val="000000"/>
        </w:rPr>
        <w:t>)</w:t>
      </w:r>
    </w:p>
    <w:p w:rsidR="00A73BCA" w:rsidRDefault="00A73BCA" w:rsidP="00A73BCA">
      <w:pPr>
        <w:pStyle w:val="NormalWeb"/>
        <w:spacing w:before="240" w:beforeAutospacing="0" w:after="240" w:afterAutospacing="0" w:line="360" w:lineRule="auto"/>
        <w:contextualSpacing/>
        <w:jc w:val="both"/>
        <w:rPr>
          <w:rFonts w:ascii="Arial" w:hAnsi="Arial" w:cs="Arial"/>
          <w:color w:val="000000"/>
        </w:rPr>
      </w:pPr>
      <w:r>
        <w:rPr>
          <w:rFonts w:ascii="Arial" w:hAnsi="Arial" w:cs="Arial"/>
          <w:color w:val="000000"/>
        </w:rPr>
        <w:t>La precisión está conducida por el número de dígitos que se obtienen como resultado de los cálculos, mientras que la precisión está gobernada por los errores en la aproximación.</w:t>
      </w:r>
    </w:p>
    <w:p w:rsidR="00A73BCA" w:rsidRDefault="00A73BCA" w:rsidP="00A73BCA">
      <w:pPr>
        <w:pStyle w:val="NormalWeb"/>
        <w:spacing w:before="240" w:beforeAutospacing="0" w:after="240" w:afterAutospacing="0" w:line="360" w:lineRule="auto"/>
        <w:contextualSpacing/>
        <w:jc w:val="both"/>
      </w:pPr>
    </w:p>
    <w:p w:rsidR="00A73BCA" w:rsidRDefault="00A73BCA" w:rsidP="00A73BCA">
      <w:pPr>
        <w:pStyle w:val="NormalWeb"/>
        <w:spacing w:before="240" w:beforeAutospacing="0" w:after="240" w:afterAutospacing="0" w:line="360" w:lineRule="auto"/>
        <w:contextualSpacing/>
        <w:jc w:val="both"/>
      </w:pPr>
      <w:r w:rsidRPr="00A73BCA">
        <w:rPr>
          <w:rFonts w:ascii="Arial" w:hAnsi="Arial" w:cs="Arial"/>
          <w:i/>
          <w:color w:val="000000"/>
        </w:rPr>
        <w:t>Error</w:t>
      </w:r>
      <w:r>
        <w:rPr>
          <w:rFonts w:ascii="Arial" w:hAnsi="Arial" w:cs="Arial"/>
          <w:color w:val="000000"/>
        </w:rPr>
        <w:t>.</w:t>
      </w:r>
    </w:p>
    <w:p w:rsidR="00A73BCA" w:rsidRDefault="00A73BCA" w:rsidP="001107AB">
      <w:pPr>
        <w:pStyle w:val="NormalWeb"/>
        <w:spacing w:before="240" w:beforeAutospacing="0" w:after="240" w:afterAutospacing="0" w:line="360" w:lineRule="auto"/>
        <w:ind w:firstLine="720"/>
        <w:contextualSpacing/>
        <w:jc w:val="both"/>
      </w:pPr>
      <w:r>
        <w:rPr>
          <w:rFonts w:ascii="Arial" w:hAnsi="Arial" w:cs="Arial"/>
          <w:color w:val="000000"/>
        </w:rPr>
        <w:t xml:space="preserve">De acuerdo a </w:t>
      </w:r>
      <w:bookmarkStart w:id="0" w:name="_GoBack"/>
      <w:r w:rsidR="0084299F">
        <w:rPr>
          <w:rFonts w:ascii="Arial" w:hAnsi="Arial" w:cs="Arial"/>
          <w:color w:val="000000"/>
        </w:rPr>
        <w:t>Chapra</w:t>
      </w:r>
      <w:bookmarkEnd w:id="0"/>
      <w:r w:rsidR="0084299F">
        <w:rPr>
          <w:rFonts w:ascii="Arial" w:hAnsi="Arial" w:cs="Arial"/>
          <w:color w:val="000000"/>
        </w:rPr>
        <w:t xml:space="preserve"> &amp; Raymond (2015, p. 59, traducción propia) </w:t>
      </w:r>
      <w:r>
        <w:rPr>
          <w:rFonts w:ascii="Arial" w:hAnsi="Arial" w:cs="Arial"/>
          <w:color w:val="000000"/>
        </w:rPr>
        <w:t xml:space="preserve">“los errores numéricos surgen del uso de aproximaciones para representar operaciones y cantidades exactas”, por lo tanto, dentro del contexto de los métodos numéricos, los </w:t>
      </w:r>
      <w:r>
        <w:rPr>
          <w:rFonts w:ascii="Arial" w:hAnsi="Arial" w:cs="Arial"/>
          <w:color w:val="000000"/>
        </w:rPr>
        <w:lastRenderedPageBreak/>
        <w:t>errores ocurren dentro de cualquier método que se utilice, puesto que estos son aproximaciones cercanas pero no exactas del valor verdadero.</w:t>
      </w:r>
    </w:p>
    <w:p w:rsidR="00A73BCA" w:rsidRDefault="00A73BCA" w:rsidP="001107AB">
      <w:pPr>
        <w:pStyle w:val="NormalWeb"/>
        <w:spacing w:before="240" w:beforeAutospacing="0" w:after="240" w:afterAutospacing="0" w:line="360" w:lineRule="auto"/>
        <w:ind w:firstLine="720"/>
        <w:contextualSpacing/>
        <w:jc w:val="both"/>
      </w:pPr>
      <w:r>
        <w:rPr>
          <w:rStyle w:val="apple-tab-span"/>
          <w:rFonts w:ascii="Arial" w:hAnsi="Arial" w:cs="Arial"/>
          <w:color w:val="000000"/>
        </w:rPr>
        <w:tab/>
      </w:r>
      <w:r>
        <w:rPr>
          <w:rFonts w:ascii="Arial" w:hAnsi="Arial" w:cs="Arial"/>
          <w:color w:val="000000"/>
        </w:rPr>
        <w:t>Para Hoffman (</w:t>
      </w:r>
      <w:r w:rsidR="0084299F">
        <w:rPr>
          <w:rFonts w:ascii="Arial" w:hAnsi="Arial" w:cs="Arial"/>
          <w:color w:val="000000"/>
        </w:rPr>
        <w:t>2001</w:t>
      </w:r>
      <w:r>
        <w:rPr>
          <w:rFonts w:ascii="Arial" w:hAnsi="Arial" w:cs="Arial"/>
          <w:color w:val="000000"/>
        </w:rPr>
        <w:t>), el error de una aproximación es la cuantificación de la precisión de la misma, para él, existen por lo menos cinco tipos de errores:</w:t>
      </w:r>
    </w:p>
    <w:p w:rsidR="00A73BCA" w:rsidRDefault="00A73BCA" w:rsidP="001107AB">
      <w:pPr>
        <w:pStyle w:val="NormalWeb"/>
        <w:numPr>
          <w:ilvl w:val="0"/>
          <w:numId w:val="1"/>
        </w:numPr>
        <w:spacing w:before="240" w:beforeAutospacing="0" w:after="0" w:afterAutospacing="0" w:line="360" w:lineRule="auto"/>
        <w:ind w:left="1440"/>
        <w:contextualSpacing/>
        <w:jc w:val="both"/>
        <w:textAlignment w:val="baseline"/>
        <w:rPr>
          <w:rFonts w:ascii="Arial" w:hAnsi="Arial" w:cs="Arial"/>
          <w:color w:val="000000"/>
        </w:rPr>
      </w:pPr>
      <w:r>
        <w:rPr>
          <w:rFonts w:ascii="Arial" w:hAnsi="Arial" w:cs="Arial"/>
          <w:color w:val="000000"/>
        </w:rPr>
        <w:t>Errores en los parámetros</w:t>
      </w:r>
    </w:p>
    <w:p w:rsidR="00A73BCA" w:rsidRDefault="00A73BCA" w:rsidP="001107AB">
      <w:pPr>
        <w:pStyle w:val="NormalWeb"/>
        <w:numPr>
          <w:ilvl w:val="0"/>
          <w:numId w:val="1"/>
        </w:numPr>
        <w:spacing w:before="0" w:beforeAutospacing="0" w:after="0" w:afterAutospacing="0" w:line="360" w:lineRule="auto"/>
        <w:ind w:left="1440"/>
        <w:contextualSpacing/>
        <w:jc w:val="both"/>
        <w:textAlignment w:val="baseline"/>
        <w:rPr>
          <w:rFonts w:ascii="Arial" w:hAnsi="Arial" w:cs="Arial"/>
          <w:color w:val="000000"/>
        </w:rPr>
      </w:pPr>
      <w:r>
        <w:rPr>
          <w:rFonts w:ascii="Arial" w:hAnsi="Arial" w:cs="Arial"/>
          <w:color w:val="000000"/>
        </w:rPr>
        <w:t>Errores algebraicos</w:t>
      </w:r>
    </w:p>
    <w:p w:rsidR="00A73BCA" w:rsidRDefault="00A73BCA" w:rsidP="001107AB">
      <w:pPr>
        <w:pStyle w:val="NormalWeb"/>
        <w:numPr>
          <w:ilvl w:val="0"/>
          <w:numId w:val="1"/>
        </w:numPr>
        <w:spacing w:before="0" w:beforeAutospacing="0" w:after="0" w:afterAutospacing="0" w:line="360" w:lineRule="auto"/>
        <w:ind w:left="1440"/>
        <w:contextualSpacing/>
        <w:jc w:val="both"/>
        <w:textAlignment w:val="baseline"/>
        <w:rPr>
          <w:rFonts w:ascii="Arial" w:hAnsi="Arial" w:cs="Arial"/>
          <w:color w:val="000000"/>
        </w:rPr>
      </w:pPr>
      <w:r>
        <w:rPr>
          <w:rFonts w:ascii="Arial" w:hAnsi="Arial" w:cs="Arial"/>
          <w:color w:val="000000"/>
        </w:rPr>
        <w:t>Errores de iteración</w:t>
      </w:r>
    </w:p>
    <w:p w:rsidR="00A73BCA" w:rsidRDefault="00A73BCA" w:rsidP="001107AB">
      <w:pPr>
        <w:pStyle w:val="NormalWeb"/>
        <w:numPr>
          <w:ilvl w:val="0"/>
          <w:numId w:val="1"/>
        </w:numPr>
        <w:spacing w:before="0" w:beforeAutospacing="0" w:after="0" w:afterAutospacing="0" w:line="360" w:lineRule="auto"/>
        <w:ind w:left="1440"/>
        <w:contextualSpacing/>
        <w:jc w:val="both"/>
        <w:textAlignment w:val="baseline"/>
        <w:rPr>
          <w:rFonts w:ascii="Arial" w:hAnsi="Arial" w:cs="Arial"/>
          <w:color w:val="000000"/>
        </w:rPr>
      </w:pPr>
      <w:r>
        <w:rPr>
          <w:rFonts w:ascii="Arial" w:hAnsi="Arial" w:cs="Arial"/>
          <w:color w:val="000000"/>
        </w:rPr>
        <w:t>Errores de aproximación</w:t>
      </w:r>
    </w:p>
    <w:p w:rsidR="00A73BCA" w:rsidRDefault="00A73BCA" w:rsidP="001107AB">
      <w:pPr>
        <w:pStyle w:val="NormalWeb"/>
        <w:numPr>
          <w:ilvl w:val="0"/>
          <w:numId w:val="1"/>
        </w:numPr>
        <w:spacing w:before="0" w:beforeAutospacing="0" w:after="240" w:afterAutospacing="0" w:line="360" w:lineRule="auto"/>
        <w:ind w:left="1440"/>
        <w:contextualSpacing/>
        <w:jc w:val="both"/>
        <w:textAlignment w:val="baseline"/>
        <w:rPr>
          <w:rFonts w:ascii="Arial" w:hAnsi="Arial" w:cs="Arial"/>
          <w:color w:val="000000"/>
        </w:rPr>
      </w:pPr>
      <w:r>
        <w:rPr>
          <w:rFonts w:ascii="Arial" w:hAnsi="Arial" w:cs="Arial"/>
          <w:color w:val="000000"/>
        </w:rPr>
        <w:t>Errores de redondeo.</w:t>
      </w:r>
    </w:p>
    <w:p w:rsidR="00A73BCA" w:rsidRDefault="00A73BCA" w:rsidP="001107AB">
      <w:pPr>
        <w:pStyle w:val="NormalWeb"/>
        <w:spacing w:before="240" w:beforeAutospacing="0" w:after="240" w:afterAutospacing="0" w:line="360" w:lineRule="auto"/>
        <w:contextualSpacing/>
        <w:jc w:val="both"/>
        <w:rPr>
          <w:rFonts w:ascii="Arial" w:hAnsi="Arial" w:cs="Arial"/>
          <w:color w:val="000000"/>
        </w:rPr>
      </w:pPr>
      <w:r>
        <w:rPr>
          <w:rFonts w:ascii="Arial" w:hAnsi="Arial" w:cs="Arial"/>
          <w:color w:val="000000"/>
        </w:rPr>
        <w:t>Sin embargo, Hoffman</w:t>
      </w:r>
      <w:r w:rsidR="0084299F">
        <w:rPr>
          <w:rFonts w:ascii="Arial" w:hAnsi="Arial" w:cs="Arial"/>
          <w:color w:val="000000"/>
        </w:rPr>
        <w:t xml:space="preserve"> (2001)</w:t>
      </w:r>
      <w:r>
        <w:rPr>
          <w:rFonts w:ascii="Arial" w:hAnsi="Arial" w:cs="Arial"/>
          <w:color w:val="000000"/>
        </w:rPr>
        <w:t xml:space="preserve"> menciona que se trabaja usualmente bajo condiciones idealizadas donde los errores en parámetros y algebraicos son inexistentes.</w:t>
      </w:r>
    </w:p>
    <w:p w:rsidR="00A73BCA" w:rsidRDefault="00A73BCA" w:rsidP="001107AB">
      <w:pPr>
        <w:pStyle w:val="NormalWeb"/>
        <w:spacing w:before="240" w:beforeAutospacing="0" w:after="240" w:afterAutospacing="0" w:line="360" w:lineRule="auto"/>
        <w:contextualSpacing/>
        <w:jc w:val="both"/>
      </w:pPr>
    </w:p>
    <w:p w:rsidR="00A73BCA" w:rsidRPr="00A73BCA" w:rsidRDefault="00A73BCA" w:rsidP="001107AB">
      <w:pPr>
        <w:pStyle w:val="NormalWeb"/>
        <w:spacing w:before="240" w:beforeAutospacing="0" w:after="240" w:afterAutospacing="0" w:line="360" w:lineRule="auto"/>
        <w:contextualSpacing/>
        <w:jc w:val="both"/>
        <w:rPr>
          <w:i/>
        </w:rPr>
      </w:pPr>
      <w:r w:rsidRPr="00A73BCA">
        <w:rPr>
          <w:rFonts w:ascii="Arial" w:hAnsi="Arial" w:cs="Arial"/>
          <w:i/>
          <w:color w:val="000000"/>
        </w:rPr>
        <w:t>Tipos de Error.</w:t>
      </w:r>
    </w:p>
    <w:p w:rsidR="00A73BCA" w:rsidRPr="00A73BCA" w:rsidRDefault="00A73BCA" w:rsidP="001107AB">
      <w:pPr>
        <w:pStyle w:val="NormalWeb"/>
        <w:spacing w:before="240" w:beforeAutospacing="0" w:after="240" w:afterAutospacing="0" w:line="360" w:lineRule="auto"/>
        <w:ind w:firstLine="708"/>
        <w:contextualSpacing/>
        <w:jc w:val="both"/>
        <w:rPr>
          <w:rFonts w:ascii="Arial" w:hAnsi="Arial" w:cs="Arial"/>
          <w:color w:val="000000"/>
        </w:rPr>
      </w:pPr>
      <w:r>
        <w:rPr>
          <w:rFonts w:ascii="Arial" w:hAnsi="Arial" w:cs="Arial"/>
          <w:color w:val="000000"/>
        </w:rPr>
        <w:t>En base a las definiciones de error, se pueden diferenciar tres errores principales:</w:t>
      </w:r>
    </w:p>
    <w:p w:rsidR="00A73BCA" w:rsidRPr="00A73BCA" w:rsidRDefault="00A73BCA" w:rsidP="000C1EDC">
      <w:pPr>
        <w:pStyle w:val="NormalWeb"/>
        <w:numPr>
          <w:ilvl w:val="0"/>
          <w:numId w:val="2"/>
        </w:numPr>
        <w:spacing w:before="240" w:beforeAutospacing="0" w:after="240" w:afterAutospacing="0" w:line="360" w:lineRule="auto"/>
        <w:contextualSpacing/>
        <w:jc w:val="both"/>
      </w:pPr>
      <w:r w:rsidRPr="00A73BCA">
        <w:rPr>
          <w:rFonts w:ascii="Arial" w:hAnsi="Arial" w:cs="Arial"/>
          <w:i/>
          <w:iCs/>
          <w:color w:val="000000"/>
        </w:rPr>
        <w:t>Errores de iteración.</w:t>
      </w:r>
    </w:p>
    <w:p w:rsidR="00A73BCA" w:rsidRPr="00A73BCA" w:rsidRDefault="00A73BCA" w:rsidP="001107AB">
      <w:pPr>
        <w:pStyle w:val="NormalWeb"/>
        <w:spacing w:before="240" w:beforeAutospacing="0" w:after="240" w:afterAutospacing="0" w:line="360" w:lineRule="auto"/>
        <w:ind w:firstLine="708"/>
        <w:contextualSpacing/>
        <w:jc w:val="both"/>
        <w:rPr>
          <w:rFonts w:ascii="Arial" w:hAnsi="Arial" w:cs="Arial"/>
          <w:color w:val="000000"/>
        </w:rPr>
      </w:pPr>
      <w:r>
        <w:rPr>
          <w:rFonts w:ascii="Arial" w:hAnsi="Arial" w:cs="Arial"/>
          <w:color w:val="000000"/>
        </w:rPr>
        <w:t>Son aquellos obtenidos mediante la utilización de métodos que utilizan la iteración como principal característica distintiva para obtener las aproximaciones, sin embargo, conforme avanza el proceso iterativo, el error tiende hacia cero.</w:t>
      </w:r>
    </w:p>
    <w:p w:rsidR="00A73BCA" w:rsidRPr="000C1EDC" w:rsidRDefault="00A73BCA" w:rsidP="000C1EDC">
      <w:pPr>
        <w:pStyle w:val="NormalWeb"/>
        <w:numPr>
          <w:ilvl w:val="0"/>
          <w:numId w:val="2"/>
        </w:numPr>
        <w:spacing w:before="240" w:beforeAutospacing="0" w:after="240" w:afterAutospacing="0" w:line="360" w:lineRule="auto"/>
        <w:contextualSpacing/>
        <w:jc w:val="both"/>
      </w:pPr>
      <w:r w:rsidRPr="000C1EDC">
        <w:rPr>
          <w:rFonts w:ascii="Arial" w:hAnsi="Arial" w:cs="Arial"/>
          <w:i/>
          <w:iCs/>
          <w:color w:val="000000"/>
        </w:rPr>
        <w:t>Errores de aproximación o absolutos.</w:t>
      </w:r>
    </w:p>
    <w:p w:rsidR="00A73BCA" w:rsidRPr="00A73BCA" w:rsidRDefault="00A73BCA" w:rsidP="001107AB">
      <w:pPr>
        <w:pStyle w:val="NormalWeb"/>
        <w:spacing w:before="240" w:beforeAutospacing="0" w:after="240" w:afterAutospacing="0" w:line="360" w:lineRule="auto"/>
        <w:ind w:firstLine="708"/>
        <w:contextualSpacing/>
        <w:jc w:val="both"/>
        <w:rPr>
          <w:rFonts w:ascii="Arial" w:hAnsi="Arial" w:cs="Arial"/>
          <w:color w:val="000000"/>
        </w:rPr>
      </w:pPr>
      <w:r>
        <w:rPr>
          <w:rFonts w:ascii="Arial" w:hAnsi="Arial" w:cs="Arial"/>
          <w:color w:val="000000"/>
        </w:rPr>
        <w:t>Son aquellos que representan la diferencia entre la solución exacta y la aproximación obtenida.  A diferencia del error de iteración, este error solo puede ser reducido obteniendo una aproximación más cercana al valor esperado.</w:t>
      </w:r>
    </w:p>
    <w:p w:rsidR="00A73BCA" w:rsidRDefault="00A73BCA" w:rsidP="000C1EDC">
      <w:pPr>
        <w:pStyle w:val="NormalWeb"/>
        <w:numPr>
          <w:ilvl w:val="0"/>
          <w:numId w:val="2"/>
        </w:numPr>
        <w:spacing w:before="240" w:beforeAutospacing="0" w:after="240" w:afterAutospacing="0" w:line="360" w:lineRule="auto"/>
        <w:contextualSpacing/>
        <w:jc w:val="both"/>
      </w:pPr>
      <w:r>
        <w:rPr>
          <w:rFonts w:ascii="Arial" w:hAnsi="Arial" w:cs="Arial"/>
          <w:i/>
          <w:iCs/>
          <w:color w:val="000000"/>
        </w:rPr>
        <w:t>Error de redondeo.</w:t>
      </w:r>
    </w:p>
    <w:p w:rsidR="00A73BCA" w:rsidRDefault="00A73BCA" w:rsidP="001107AB">
      <w:pPr>
        <w:pStyle w:val="NormalWeb"/>
        <w:spacing w:before="240" w:beforeAutospacing="0" w:after="240" w:afterAutospacing="0" w:line="360" w:lineRule="auto"/>
        <w:ind w:firstLine="708"/>
        <w:contextualSpacing/>
        <w:jc w:val="both"/>
        <w:rPr>
          <w:rFonts w:ascii="Arial" w:hAnsi="Arial" w:cs="Arial"/>
          <w:color w:val="000000"/>
        </w:rPr>
      </w:pPr>
      <w:r>
        <w:rPr>
          <w:rFonts w:ascii="Arial" w:hAnsi="Arial" w:cs="Arial"/>
          <w:color w:val="000000"/>
        </w:rPr>
        <w:t>Es el error ocasionado por la utilización de una cantidad finita de dígitos para representar un número, tal y como sucede dentro de las computadoras, donde el espacio en memoria para un número suele ser de 32 o 64 bits, por lo que números que requieran un espacio mayor serán redondeados y crearán un error dentro de la aproximación.</w:t>
      </w:r>
    </w:p>
    <w:p w:rsidR="00A73BCA" w:rsidRDefault="00A73BCA" w:rsidP="00A73BCA">
      <w:pPr>
        <w:pStyle w:val="NormalWeb"/>
        <w:spacing w:before="240" w:beforeAutospacing="0" w:after="240" w:afterAutospacing="0" w:line="360" w:lineRule="auto"/>
        <w:ind w:firstLine="708"/>
        <w:contextualSpacing/>
        <w:jc w:val="both"/>
        <w:rPr>
          <w:rFonts w:ascii="Arial" w:hAnsi="Arial" w:cs="Arial"/>
          <w:color w:val="000000"/>
        </w:rPr>
      </w:pPr>
      <w:r>
        <w:rPr>
          <w:rFonts w:ascii="Arial" w:hAnsi="Arial" w:cs="Arial"/>
          <w:color w:val="000000"/>
        </w:rPr>
        <w:lastRenderedPageBreak/>
        <w:t>Los errores de este tipo son más significativos cuando son calculadas pequeñas diferencias entre grandes números</w:t>
      </w:r>
    </w:p>
    <w:p w:rsidR="000C1EDC" w:rsidRPr="00A73BCA" w:rsidRDefault="000C1EDC" w:rsidP="00A73BCA">
      <w:pPr>
        <w:pStyle w:val="NormalWeb"/>
        <w:spacing w:before="240" w:beforeAutospacing="0" w:after="240" w:afterAutospacing="0" w:line="360" w:lineRule="auto"/>
        <w:ind w:firstLine="708"/>
        <w:contextualSpacing/>
        <w:jc w:val="both"/>
        <w:rPr>
          <w:rFonts w:ascii="Arial" w:hAnsi="Arial" w:cs="Arial"/>
          <w:color w:val="000000"/>
        </w:rPr>
      </w:pPr>
    </w:p>
    <w:p w:rsidR="00A73BCA" w:rsidRPr="00A73BCA" w:rsidRDefault="00A73BCA" w:rsidP="00A73BCA">
      <w:pPr>
        <w:pStyle w:val="NormalWeb"/>
        <w:spacing w:before="240" w:beforeAutospacing="0" w:after="240" w:afterAutospacing="0" w:line="360" w:lineRule="auto"/>
        <w:contextualSpacing/>
        <w:jc w:val="both"/>
        <w:rPr>
          <w:i/>
        </w:rPr>
      </w:pPr>
      <w:r w:rsidRPr="00A73BCA">
        <w:rPr>
          <w:rFonts w:ascii="Arial" w:hAnsi="Arial" w:cs="Arial"/>
          <w:i/>
          <w:color w:val="000000"/>
        </w:rPr>
        <w:t>Representación Numérica.</w:t>
      </w:r>
    </w:p>
    <w:p w:rsidR="00A73BCA" w:rsidRDefault="0084299F" w:rsidP="00A73BCA">
      <w:pPr>
        <w:pStyle w:val="NormalWeb"/>
        <w:spacing w:before="240" w:beforeAutospacing="0" w:after="240" w:afterAutospacing="0" w:line="360" w:lineRule="auto"/>
        <w:ind w:firstLine="708"/>
        <w:contextualSpacing/>
        <w:jc w:val="both"/>
      </w:pPr>
      <w:r>
        <w:rPr>
          <w:rFonts w:ascii="Arial" w:hAnsi="Arial" w:cs="Arial"/>
          <w:color w:val="000000"/>
        </w:rPr>
        <w:t>De acuerdo a Hoffman (2001</w:t>
      </w:r>
      <w:r w:rsidR="00A73BCA">
        <w:rPr>
          <w:rFonts w:ascii="Arial" w:hAnsi="Arial" w:cs="Arial"/>
          <w:color w:val="000000"/>
        </w:rPr>
        <w:t>), los números son representados mediante sistemas numéricos, dichos sistemas consisten de un número base el cual determina su comportamiento, por ejemplo, el sistema al que estamos acostumbrados es el sistema decimal, o base 10, sin embargo existen múltiples sistemas diferentes al decimal, tales como el binario o el hexadecimal, como ejemplo.</w:t>
      </w:r>
    </w:p>
    <w:p w:rsidR="00A73BCA" w:rsidRDefault="00A73BCA" w:rsidP="00A73BCA">
      <w:pPr>
        <w:pStyle w:val="NormalWeb"/>
        <w:spacing w:before="240" w:beforeAutospacing="0" w:after="240" w:afterAutospacing="0" w:line="360" w:lineRule="auto"/>
        <w:ind w:firstLine="708"/>
        <w:contextualSpacing/>
        <w:jc w:val="both"/>
      </w:pPr>
      <w:r>
        <w:rPr>
          <w:rFonts w:ascii="Arial" w:hAnsi="Arial" w:cs="Arial"/>
          <w:color w:val="000000"/>
        </w:rPr>
        <w:t>Las computadoras actuales representan información codificando bajo una base 2, es decir, binario; como se mencionó en los errores por redondeo, los tamaños más habituales para representar números dentro de las computadoras son 32 y 64 bits, los cuales, de acuerdo a Hoffman</w:t>
      </w:r>
      <w:r w:rsidR="0084299F">
        <w:rPr>
          <w:rFonts w:ascii="Arial" w:hAnsi="Arial" w:cs="Arial"/>
          <w:color w:val="000000"/>
        </w:rPr>
        <w:t xml:space="preserve"> (2001)</w:t>
      </w:r>
      <w:r>
        <w:rPr>
          <w:rFonts w:ascii="Arial" w:hAnsi="Arial" w:cs="Arial"/>
          <w:color w:val="000000"/>
        </w:rPr>
        <w:t>, otorgan 7 y 13-14 dígitos decimales respectivamente</w:t>
      </w:r>
    </w:p>
    <w:p w:rsidR="00AC09DE" w:rsidRDefault="00AC09DE"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Default="00A73BCA" w:rsidP="00A73BCA">
      <w:pPr>
        <w:spacing w:line="360" w:lineRule="auto"/>
        <w:contextualSpacing/>
        <w:jc w:val="both"/>
      </w:pPr>
    </w:p>
    <w:p w:rsidR="00A73BCA" w:rsidRPr="00326DA2" w:rsidRDefault="00A73BCA" w:rsidP="00A73BCA">
      <w:pPr>
        <w:spacing w:before="100" w:beforeAutospacing="1" w:after="100" w:afterAutospacing="1" w:line="240" w:lineRule="auto"/>
        <w:ind w:left="567" w:hanging="567"/>
        <w:rPr>
          <w:rFonts w:ascii="Arial" w:eastAsia="Times New Roman" w:hAnsi="Arial" w:cs="Arial"/>
          <w:sz w:val="24"/>
          <w:szCs w:val="24"/>
          <w:lang w:eastAsia="es-MX"/>
        </w:rPr>
      </w:pPr>
      <w:r w:rsidRPr="00326DA2">
        <w:rPr>
          <w:rFonts w:ascii="Arial" w:eastAsia="Times New Roman" w:hAnsi="Arial" w:cs="Arial"/>
          <w:sz w:val="24"/>
          <w:szCs w:val="24"/>
          <w:lang w:eastAsia="es-MX"/>
        </w:rPr>
        <w:t>Bibliografía.</w:t>
      </w:r>
    </w:p>
    <w:p w:rsidR="00A73BCA" w:rsidRPr="001107AB" w:rsidRDefault="00A73BCA" w:rsidP="0084299F">
      <w:pPr>
        <w:spacing w:before="100" w:beforeAutospacing="1" w:after="100" w:afterAutospacing="1" w:line="240" w:lineRule="auto"/>
        <w:ind w:left="562" w:hanging="562"/>
        <w:contextualSpacing/>
        <w:rPr>
          <w:rFonts w:ascii="Arial" w:eastAsia="Times New Roman" w:hAnsi="Arial" w:cs="Arial"/>
          <w:sz w:val="24"/>
          <w:szCs w:val="24"/>
          <w:lang w:val="en-US" w:eastAsia="es-MX"/>
        </w:rPr>
      </w:pPr>
      <w:r w:rsidRPr="00326DA2">
        <w:rPr>
          <w:rFonts w:ascii="Arial" w:eastAsia="Times New Roman" w:hAnsi="Arial" w:cs="Arial"/>
          <w:sz w:val="24"/>
          <w:szCs w:val="24"/>
          <w:lang w:eastAsia="es-MX"/>
        </w:rPr>
        <w:t xml:space="preserve">Chapra, C., </w:t>
      </w:r>
      <w:r w:rsidR="00326DA2">
        <w:rPr>
          <w:rFonts w:ascii="Arial" w:eastAsia="Times New Roman" w:hAnsi="Arial" w:cs="Arial"/>
          <w:sz w:val="24"/>
          <w:szCs w:val="24"/>
          <w:lang w:eastAsia="es-MX"/>
        </w:rPr>
        <w:t>&amp;</w:t>
      </w:r>
      <w:r w:rsidRPr="00326DA2">
        <w:rPr>
          <w:rFonts w:ascii="Arial" w:eastAsia="Times New Roman" w:hAnsi="Arial" w:cs="Arial"/>
          <w:sz w:val="24"/>
          <w:szCs w:val="24"/>
          <w:lang w:eastAsia="es-MX"/>
        </w:rPr>
        <w:t xml:space="preserve"> Raymond P</w:t>
      </w:r>
      <w:r w:rsidRPr="00A73BCA">
        <w:rPr>
          <w:rFonts w:ascii="Arial" w:eastAsia="Times New Roman" w:hAnsi="Arial" w:cs="Arial"/>
          <w:sz w:val="24"/>
          <w:szCs w:val="24"/>
          <w:lang w:eastAsia="es-MX"/>
        </w:rPr>
        <w:t>.</w:t>
      </w:r>
      <w:r w:rsidRPr="00326DA2">
        <w:rPr>
          <w:rFonts w:ascii="Arial" w:eastAsia="Times New Roman" w:hAnsi="Arial" w:cs="Arial"/>
          <w:sz w:val="24"/>
          <w:szCs w:val="24"/>
          <w:lang w:eastAsia="es-MX"/>
        </w:rPr>
        <w:t xml:space="preserve"> (2015).</w:t>
      </w:r>
      <w:r w:rsidRPr="00A73BCA">
        <w:rPr>
          <w:rFonts w:ascii="Arial" w:eastAsia="Times New Roman" w:hAnsi="Arial" w:cs="Arial"/>
          <w:sz w:val="24"/>
          <w:szCs w:val="24"/>
          <w:lang w:eastAsia="es-MX"/>
        </w:rPr>
        <w:t xml:space="preserve"> </w:t>
      </w:r>
      <w:r w:rsidRPr="001107AB">
        <w:rPr>
          <w:rFonts w:ascii="Arial" w:eastAsia="Times New Roman" w:hAnsi="Arial" w:cs="Arial"/>
          <w:i/>
          <w:iCs/>
          <w:sz w:val="24"/>
          <w:szCs w:val="24"/>
          <w:lang w:val="en-US" w:eastAsia="es-MX"/>
        </w:rPr>
        <w:t>Numerical Methods for Engineers</w:t>
      </w:r>
      <w:r w:rsidRPr="001107AB">
        <w:rPr>
          <w:rFonts w:ascii="Arial" w:eastAsia="Times New Roman" w:hAnsi="Arial" w:cs="Arial"/>
          <w:sz w:val="24"/>
          <w:szCs w:val="24"/>
          <w:lang w:val="en-US" w:eastAsia="es-MX"/>
        </w:rPr>
        <w:t>. Estados Unidos: McGraw-Hill Education</w:t>
      </w:r>
    </w:p>
    <w:p w:rsidR="0084299F" w:rsidRPr="00A73BCA" w:rsidRDefault="0084299F" w:rsidP="0084299F">
      <w:pPr>
        <w:spacing w:before="100" w:beforeAutospacing="1" w:after="100" w:afterAutospacing="1" w:line="240" w:lineRule="auto"/>
        <w:ind w:left="562" w:hanging="562"/>
        <w:contextualSpacing/>
        <w:rPr>
          <w:rFonts w:ascii="Arial" w:eastAsia="Times New Roman" w:hAnsi="Arial" w:cs="Arial"/>
          <w:sz w:val="24"/>
          <w:szCs w:val="24"/>
          <w:lang w:eastAsia="es-MX"/>
        </w:rPr>
      </w:pPr>
      <w:r w:rsidRPr="001107AB">
        <w:rPr>
          <w:rFonts w:ascii="Arial" w:eastAsia="Times New Roman" w:hAnsi="Arial" w:cs="Arial"/>
          <w:sz w:val="24"/>
          <w:szCs w:val="24"/>
          <w:lang w:val="en-US" w:eastAsia="es-MX"/>
        </w:rPr>
        <w:t xml:space="preserve">Hoffman, J. (2001). </w:t>
      </w:r>
      <w:r w:rsidRPr="001107AB">
        <w:rPr>
          <w:rFonts w:ascii="Arial" w:eastAsia="Times New Roman" w:hAnsi="Arial" w:cs="Arial"/>
          <w:i/>
          <w:sz w:val="24"/>
          <w:szCs w:val="24"/>
          <w:lang w:val="en-US" w:eastAsia="es-MX"/>
        </w:rPr>
        <w:t xml:space="preserve">Numerical Methods for engineers and scientists. </w:t>
      </w:r>
      <w:r w:rsidRPr="00326DA2">
        <w:rPr>
          <w:rFonts w:ascii="Arial" w:eastAsia="Times New Roman" w:hAnsi="Arial" w:cs="Arial"/>
          <w:sz w:val="24"/>
          <w:szCs w:val="24"/>
          <w:lang w:eastAsia="es-MX"/>
        </w:rPr>
        <w:t>Estados Unidos: CRC Press</w:t>
      </w:r>
    </w:p>
    <w:p w:rsidR="00A73BCA" w:rsidRPr="00A73BCA" w:rsidRDefault="00A73BCA" w:rsidP="00A73BCA">
      <w:pPr>
        <w:spacing w:line="360" w:lineRule="auto"/>
        <w:contextualSpacing/>
        <w:jc w:val="both"/>
        <w:rPr>
          <w:lang w:val="en-US"/>
        </w:rPr>
      </w:pPr>
    </w:p>
    <w:sectPr w:rsidR="00A73BCA" w:rsidRPr="00A73B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A6E" w:rsidRDefault="006F0A6E" w:rsidP="00AC09DE">
      <w:r>
        <w:separator/>
      </w:r>
    </w:p>
  </w:endnote>
  <w:endnote w:type="continuationSeparator" w:id="0">
    <w:p w:rsidR="006F0A6E" w:rsidRDefault="006F0A6E" w:rsidP="00AC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A6E" w:rsidRDefault="006F0A6E" w:rsidP="00AC09DE">
      <w:r>
        <w:separator/>
      </w:r>
    </w:p>
  </w:footnote>
  <w:footnote w:type="continuationSeparator" w:id="0">
    <w:p w:rsidR="006F0A6E" w:rsidRDefault="006F0A6E" w:rsidP="00AC0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22E1"/>
    <w:multiLevelType w:val="hybridMultilevel"/>
    <w:tmpl w:val="AD9A9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3666869"/>
    <w:multiLevelType w:val="multilevel"/>
    <w:tmpl w:val="C5A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ED"/>
    <w:rsid w:val="000C1EDC"/>
    <w:rsid w:val="001107AB"/>
    <w:rsid w:val="00116AE0"/>
    <w:rsid w:val="0016178C"/>
    <w:rsid w:val="00326DA2"/>
    <w:rsid w:val="003A5B4B"/>
    <w:rsid w:val="00541D31"/>
    <w:rsid w:val="006F0A6E"/>
    <w:rsid w:val="0084299F"/>
    <w:rsid w:val="00A73BCA"/>
    <w:rsid w:val="00AC09DE"/>
    <w:rsid w:val="00B019C3"/>
    <w:rsid w:val="00B755B9"/>
    <w:rsid w:val="00C24F62"/>
    <w:rsid w:val="00C55207"/>
    <w:rsid w:val="00CF32ED"/>
    <w:rsid w:val="00D0595F"/>
    <w:rsid w:val="00E845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044FE-3FC6-4AFC-A2DF-41CF088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9DE"/>
    <w:pPr>
      <w:tabs>
        <w:tab w:val="center" w:pos="4419"/>
        <w:tab w:val="right" w:pos="8838"/>
      </w:tabs>
    </w:pPr>
  </w:style>
  <w:style w:type="character" w:customStyle="1" w:styleId="EncabezadoCar">
    <w:name w:val="Encabezado Car"/>
    <w:basedOn w:val="Fuentedeprrafopredeter"/>
    <w:link w:val="Encabezado"/>
    <w:uiPriority w:val="99"/>
    <w:rsid w:val="00AC09DE"/>
  </w:style>
  <w:style w:type="paragraph" w:styleId="Piedepgina">
    <w:name w:val="footer"/>
    <w:basedOn w:val="Normal"/>
    <w:link w:val="PiedepginaCar"/>
    <w:uiPriority w:val="99"/>
    <w:unhideWhenUsed/>
    <w:rsid w:val="00AC09DE"/>
    <w:pPr>
      <w:tabs>
        <w:tab w:val="center" w:pos="4419"/>
        <w:tab w:val="right" w:pos="8838"/>
      </w:tabs>
    </w:pPr>
  </w:style>
  <w:style w:type="character" w:customStyle="1" w:styleId="PiedepginaCar">
    <w:name w:val="Pie de página Car"/>
    <w:basedOn w:val="Fuentedeprrafopredeter"/>
    <w:link w:val="Piedepgina"/>
    <w:uiPriority w:val="99"/>
    <w:rsid w:val="00AC09DE"/>
  </w:style>
  <w:style w:type="paragraph" w:styleId="NormalWeb">
    <w:name w:val="Normal (Web)"/>
    <w:basedOn w:val="Normal"/>
    <w:uiPriority w:val="99"/>
    <w:semiHidden/>
    <w:unhideWhenUsed/>
    <w:rsid w:val="00A73BCA"/>
    <w:pPr>
      <w:spacing w:before="100" w:beforeAutospacing="1" w:after="100" w:afterAutospacing="1"/>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A7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28897">
      <w:bodyDiv w:val="1"/>
      <w:marLeft w:val="0"/>
      <w:marRight w:val="0"/>
      <w:marTop w:val="0"/>
      <w:marBottom w:val="0"/>
      <w:divBdr>
        <w:top w:val="none" w:sz="0" w:space="0" w:color="auto"/>
        <w:left w:val="none" w:sz="0" w:space="0" w:color="auto"/>
        <w:bottom w:val="none" w:sz="0" w:space="0" w:color="auto"/>
        <w:right w:val="none" w:sz="0" w:space="0" w:color="auto"/>
      </w:divBdr>
    </w:div>
    <w:div w:id="1882087290">
      <w:bodyDiv w:val="1"/>
      <w:marLeft w:val="0"/>
      <w:marRight w:val="0"/>
      <w:marTop w:val="0"/>
      <w:marBottom w:val="0"/>
      <w:divBdr>
        <w:top w:val="none" w:sz="0" w:space="0" w:color="auto"/>
        <w:left w:val="none" w:sz="0" w:space="0" w:color="auto"/>
        <w:bottom w:val="none" w:sz="0" w:space="0" w:color="auto"/>
        <w:right w:val="none" w:sz="0" w:space="0" w:color="auto"/>
      </w:divBdr>
    </w:div>
    <w:div w:id="18941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0C3B-596E-4FBC-B780-D5E257BD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9</cp:revision>
  <dcterms:created xsi:type="dcterms:W3CDTF">2020-08-11T21:52:00Z</dcterms:created>
  <dcterms:modified xsi:type="dcterms:W3CDTF">2020-08-18T03:40:00Z</dcterms:modified>
</cp:coreProperties>
</file>