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en"/>
        </w:rPr>
        <w:t>2</w:t>
      </w:r>
      <w:r>
        <w:rPr>
          <w:sz w:val="36"/>
        </w:rPr>
        <w:br w:type="textWrapping"/>
      </w:r>
      <w:r>
        <w:rPr>
          <w:sz w:val="36"/>
        </w:rPr>
        <w:t>по основам профессиональной деятельности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</w:rPr>
        <w:t>101011011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>Преподаватель: Перминов Илья Валентинович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Сентябрь, 20</w:t>
      </w:r>
      <w:r>
        <w:rPr>
          <w:rFonts w:hint="default"/>
          <w:sz w:val="28"/>
          <w:lang w:val="ru-RU"/>
        </w:rPr>
        <w:t>21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drawing>
          <wp:inline distT="0" distB="0" distL="114300" distR="114300">
            <wp:extent cx="5269230" cy="2562225"/>
            <wp:effectExtent l="0" t="0" r="7620" b="9525"/>
            <wp:docPr id="2" name="Picture 2" descr="Screenshot from 2021-11-02 14-20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1-02 14-20-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Выполнение работы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Расшифровка текста исходной программы</w:t>
      </w:r>
    </w:p>
    <w:tbl>
      <w:tblPr>
        <w:tblStyle w:val="4"/>
        <w:tblW w:w="8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957"/>
        <w:gridCol w:w="1732"/>
        <w:gridCol w:w="5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Адрес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Код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Мнемоника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143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A167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167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Загрузить содержимое ячейки памяти 167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144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A16F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16F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F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145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216E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16E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16E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146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147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0200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CLA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148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4166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ADD 166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Сложить содержимое аккумулятора и ячейки памяти 166,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149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6143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SUB 143</w:t>
            </w:r>
          </w:p>
        </w:tc>
        <w:tc>
          <w:tcPr>
            <w:tcW w:w="50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4A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14B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A16D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16D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D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14C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3143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43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14D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14E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A16B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16B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B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14F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4143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ADD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Сложить содержимое аккумулятора и ячейки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43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150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151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CLA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152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0280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NOT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Инверсия всех битов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153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2168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168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168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154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3143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43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155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50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156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CLA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157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4169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ADD 169</w:t>
            </w:r>
          </w:p>
        </w:tc>
        <w:tc>
          <w:tcPr>
            <w:tcW w:w="50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Сложить содержимое аккумулятора и ячейки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69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158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6143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SUB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159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15A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A167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167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7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15B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143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15C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15D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CLA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15E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616A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SUB 16A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6A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15F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6143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SUB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160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161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CLA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162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3170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170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170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163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3143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143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164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E167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167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165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0100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HLT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Переход в пультовый режим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166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3143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143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167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2168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168</w:t>
            </w:r>
          </w:p>
        </w:tc>
        <w:tc>
          <w:tcPr>
            <w:tcW w:w="50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168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168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CLT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169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A16D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16D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D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16A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CLT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16B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3143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143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143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16C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216E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16E</w:t>
            </w:r>
          </w:p>
        </w:tc>
        <w:tc>
          <w:tcPr>
            <w:tcW w:w="50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16E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16D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216E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16E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16E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16E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216E</w:t>
            </w:r>
          </w:p>
        </w:tc>
        <w:tc>
          <w:tcPr>
            <w:tcW w:w="1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16E</w:t>
            </w:r>
          </w:p>
        </w:tc>
        <w:tc>
          <w:tcPr>
            <w:tcW w:w="50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16E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16F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0100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HLT</w:t>
            </w:r>
          </w:p>
        </w:tc>
        <w:tc>
          <w:tcPr>
            <w:tcW w:w="50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Переход в пультовый режим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170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4169</w:t>
            </w:r>
          </w:p>
        </w:tc>
        <w:tc>
          <w:tcPr>
            <w:tcW w:w="1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ADD 169</w:t>
            </w:r>
          </w:p>
        </w:tc>
        <w:tc>
          <w:tcPr>
            <w:tcW w:w="50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169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Описание программы</w:t>
      </w:r>
    </w:p>
    <w:p>
      <w:pPr>
        <w:numPr>
          <w:ilvl w:val="0"/>
          <w:numId w:val="2"/>
        </w:numPr>
        <w:rPr>
          <w:rFonts w:hint="default"/>
          <w:b/>
          <w:bCs/>
          <w:i w:val="0"/>
          <w:iCs w:val="0"/>
          <w:sz w:val="28"/>
          <w:szCs w:val="28"/>
          <w:u w:val="single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ru-RU"/>
        </w:rPr>
        <w:t>Выделим переменные</w:t>
      </w:r>
      <w:r>
        <w:rPr>
          <w:rFonts w:hint="default"/>
          <w:b/>
          <w:bCs/>
          <w:i w:val="0"/>
          <w:iCs w:val="0"/>
          <w:sz w:val="28"/>
          <w:szCs w:val="28"/>
          <w:u w:val="single"/>
          <w:lang w:val="e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 xml:space="preserve">143: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Используем в качестве дополнительной перменной, постоянно записываем сюда промежуточные значения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166: 3143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16F: 0100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167: 2168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170: 4169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168: 0200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169: A16D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16A: 0200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16B: A16D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16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C: 216E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16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D: 216E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16E: 216E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i w:val="0"/>
          <w:iCs w:val="0"/>
          <w:sz w:val="28"/>
          <w:szCs w:val="28"/>
          <w:u w:val="single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ru-RU"/>
        </w:rPr>
        <w:t>Семантика выполнения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Будем обозначать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66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= [166] (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значение по адресу 16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6)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67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= [167], ... ,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6F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= [16F],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70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= [170]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Тогда весь алгоритм, который выполняет наша программа можно представить как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следующие арифметико-логические вычисления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M =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66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- 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6E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6F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K = ((X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6D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| M) +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6B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|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W =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67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&amp; 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69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- K)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R = (-(X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6A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+ W) 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) 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69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Финальный результат равный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 xml:space="preserve">R,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записывается в аккумулятор. Последнее промежуточное значение, равное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W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, записывается в ячейку памяти по адресу 143.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i w:val="0"/>
          <w:iCs w:val="0"/>
          <w:sz w:val="28"/>
          <w:szCs w:val="28"/>
          <w:u w:val="single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ru-RU"/>
        </w:rPr>
        <w:t>Расположение в памяти</w:t>
      </w:r>
    </w:p>
    <w:p>
      <w:pPr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Расположение в памяти ЭВМ программы, исходных данных и результатов: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</w:rPr>
        <w:t xml:space="preserve">Программа – ячейки памяти </w:t>
      </w:r>
      <w:r>
        <w:rPr>
          <w:rFonts w:hint="default" w:asciiTheme="minorAscii" w:hAnsiTheme="minorAscii"/>
          <w:sz w:val="28"/>
          <w:szCs w:val="28"/>
          <w:lang w:val="ru-RU"/>
        </w:rPr>
        <w:t>144</w:t>
      </w:r>
      <w:r>
        <w:rPr>
          <w:rFonts w:hint="default" w:asciiTheme="minorAscii" w:hAnsiTheme="minorAscii"/>
          <w:sz w:val="28"/>
          <w:szCs w:val="28"/>
        </w:rPr>
        <w:t xml:space="preserve"> – </w:t>
      </w:r>
      <w:r>
        <w:rPr>
          <w:rFonts w:hint="default" w:asciiTheme="minorAscii" w:hAnsiTheme="minorAscii"/>
          <w:sz w:val="28"/>
          <w:szCs w:val="28"/>
          <w:lang w:val="ru-RU"/>
        </w:rPr>
        <w:t>170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</w:rPr>
        <w:t xml:space="preserve">Исходные данные – ячейки памяти </w:t>
      </w:r>
      <w:r>
        <w:rPr>
          <w:rFonts w:hint="default" w:asciiTheme="minorAscii" w:hAnsiTheme="minorAscii"/>
          <w:sz w:val="28"/>
          <w:szCs w:val="28"/>
          <w:lang w:val="ru-RU"/>
        </w:rPr>
        <w:t>143</w:t>
      </w:r>
      <w:r>
        <w:rPr>
          <w:rFonts w:hint="default" w:asciiTheme="minorAscii" w:hAnsiTheme="minorAscii"/>
          <w:sz w:val="28"/>
          <w:szCs w:val="28"/>
        </w:rPr>
        <w:t xml:space="preserve">, </w:t>
      </w:r>
      <w:r>
        <w:rPr>
          <w:rFonts w:hint="default" w:asciiTheme="minorAscii" w:hAnsiTheme="minorAscii"/>
          <w:sz w:val="28"/>
          <w:szCs w:val="28"/>
          <w:lang w:val="ru-RU"/>
        </w:rPr>
        <w:t>166</w:t>
      </w:r>
      <w:r>
        <w:rPr>
          <w:rFonts w:hint="default" w:asciiTheme="minorAscii" w:hAnsiTheme="minorAscii"/>
          <w:sz w:val="28"/>
          <w:szCs w:val="28"/>
        </w:rPr>
        <w:t xml:space="preserve"> – </w:t>
      </w:r>
      <w:r>
        <w:rPr>
          <w:rFonts w:hint="default" w:asciiTheme="minorAscii" w:hAnsiTheme="minorAscii"/>
          <w:sz w:val="28"/>
          <w:szCs w:val="28"/>
          <w:lang w:val="ru-RU"/>
        </w:rPr>
        <w:t>170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</w:rPr>
        <w:t>Результат –</w:t>
      </w:r>
      <w:r>
        <w:rPr>
          <w:rFonts w:hint="default" w:asciiTheme="minorAscii" w:hAnsiTheme="minorAscii"/>
          <w:sz w:val="28"/>
          <w:szCs w:val="28"/>
          <w:lang w:val="ru-RU"/>
        </w:rPr>
        <w:t xml:space="preserve"> финальное значение аккумулятора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  <w:lang w:val="ru-RU"/>
        </w:rPr>
        <w:t>Адрес первой выполняемой команды - 144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  <w:lang w:val="ru-RU"/>
        </w:rPr>
        <w:t>Адрес последней выполняемой комнады - 170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  <w:t>Вариант программы с меньшим числом команд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738"/>
        <w:gridCol w:w="5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Код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Мнемоника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Комментарий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A16E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LD 16E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E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216F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AND 16F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16F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E143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ST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A166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LD 166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6143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SUB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E143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ST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A16D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LD 16D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D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3143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OR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143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416B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ADD 16B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Сложить содержимое аккумулятора и ячейки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6B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3168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OR 168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168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E143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ST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A169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LD 169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9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6143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SUB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2167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AND 167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167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0200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CLS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616A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SUB 16A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6A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6143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SUB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216E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AND 16E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16E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2169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AND 169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169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Область допустимых значений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vertAlign w:val="baseline"/>
          <w:lang w:val="en"/>
        </w:rPr>
        <w:t>R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= (-(X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6A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+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67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&amp; 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69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- ((X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6D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| 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66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-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6F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 +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6B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 |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68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))) 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 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69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ascii="Times New Roman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m:rPr/>
        <w:rPr>
          <w:rFonts w:hint="default" w:ascii="Times New Roman"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  <w:t>-</w:t>
      </w:r>
      <m:oMath>
        <m:sSup>
          <m:sSupPr>
            <m:ctrlPr>
              <m:rPr/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="东文宋体"/>
                <w:sz w:val="28"/>
                <w:szCs w:val="28"/>
                <w:vertAlign w:val="baseline"/>
                <w:lang w:val="en" w:bidi="ar-SA"/>
              </w:rPr>
              <m:t>2</m:t>
            </m:r>
            <m:ctrlPr>
              <m:rPr/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东文宋体"/>
                <w:sz w:val="28"/>
                <w:szCs w:val="28"/>
                <w:vertAlign w:val="baseline"/>
                <w:lang w:val="en" w:bidi="ar-SA"/>
              </w:rPr>
              <m:t>15</m:t>
            </m:r>
            <m:ctrlPr>
              <m:rPr/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sup>
        </m:sSup>
        <m:r>
          <m:rPr>
            <m:sty m:val="b"/>
          </m:rPr>
          <w:rPr>
            <w:rFonts w:ascii="Cambria Math" w:hAnsi="Cambria Math" w:cs="东文宋体"/>
            <w:sz w:val="28"/>
            <w:szCs w:val="28"/>
            <w:vertAlign w:val="baseline"/>
            <w:lang w:val="en" w:bidi="ar-SA"/>
          </w:rPr>
          <m:t>≤</m:t>
        </m:r>
        <m:r>
          <m:rPr>
            <m:sty m:val="b"/>
          </m:rPr>
          <w:rPr>
            <w:rFonts w:ascii="Cambria Math" w:hAnsi="Cambria Math" w:eastAsia="东文宋体" w:cs="东文宋体"/>
            <w:sz w:val="28"/>
            <w:szCs w:val="28"/>
            <w:vertAlign w:val="baseline"/>
            <w:lang w:val="en" w:eastAsia="en-US" w:bidi="ar-SA"/>
          </w:rPr>
          <m:t>R</m:t>
        </m:r>
        <m:r>
          <m:rPr>
            <m:sty m:val="b"/>
          </m:rPr>
          <w:rPr>
            <w:rFonts w:ascii="Cambria Math" w:hAnsi="Cambria Math" w:cs="东文宋体"/>
            <w:sz w:val="28"/>
            <w:szCs w:val="28"/>
            <w:vertAlign w:val="baseline"/>
            <w:lang w:val="en" w:bidi="ar-SA"/>
          </w:rPr>
          <m:t>≤</m:t>
        </m:r>
        <m:sSup>
          <m:sSupPr>
            <m:ctrlPr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="东文宋体"/>
                <w:sz w:val="28"/>
                <w:szCs w:val="28"/>
                <w:vertAlign w:val="baseline"/>
                <w:lang w:val="en" w:bidi="ar-SA"/>
              </w:rPr>
              <m:t>2</m:t>
            </m:r>
            <m:ctrlPr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东文宋体"/>
                <w:sz w:val="28"/>
                <w:szCs w:val="28"/>
                <w:vertAlign w:val="baseline"/>
                <w:lang w:val="en" w:bidi="ar-SA"/>
              </w:rPr>
              <m:t>15</m:t>
            </m:r>
            <m:ctrlPr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sup>
        </m:sSup>
      </m:oMath>
      <w:r>
        <w:rPr>
          <w:rFonts w:hint="default" w:ascii="Times New Roman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 - 1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ascii="Times New Roman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Никак не уменьшаем ОДЗ, так как внешний знак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&amp;</w:t>
      </w:r>
    </w:p>
    <w:p>
      <w:pPr>
        <w:numPr>
          <w:ilvl w:val="0"/>
          <w:numId w:val="0"/>
        </w:numPr>
        <w:spacing w:after="0" w:line="240" w:lineRule="auto"/>
        <w:ind w:leftChars="0" w:firstLine="0" w:firstLineChars="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m:rPr/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m:rPr/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15</m:t>
                      </m:r>
                      <m:ctrlPr>
                        <m:rPr/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(-(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6A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67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69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- ((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-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|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68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)))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&amp;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m:rPr/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m:rPr/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15</m:t>
                      </m:r>
                      <m:ctrlPr>
                        <m:rPr/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− 1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15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69</m:t>
                      </m:r>
                      <m:ctrlPr>
                        <m:rPr/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15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− 1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after="0" w:line="240" w:lineRule="auto"/>
        <w:ind w:leftChars="0" w:firstLine="0" w:firstLineChars="0"/>
        <w:rPr>
          <w:rFonts w:hint="default"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Никак не уменьшаем ОДЗ, так как внешний знак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&amp;</w:t>
      </w:r>
    </w:p>
    <w:p>
      <w:pPr>
        <w:numPr>
          <w:ilvl w:val="0"/>
          <w:numId w:val="0"/>
        </w:numPr>
        <w:ind w:leftChars="0" w:firstLine="697" w:firstLineChars="249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15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−(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6A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67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69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− ((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|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68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15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− 1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15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6E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15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− 1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Внешний знак +, уменьшаем ОДЗ в два раза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для обоих слагаемых, чтобы избежать переполнения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67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69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− ((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68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6A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Никак не уменьшаем ОДЗ, так как внешний знак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&amp;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69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− ((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68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7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spacing w:line="240" w:lineRule="auto"/>
        <w:contextualSpacing/>
        <w:jc w:val="both"/>
      </w:pPr>
    </w:p>
    <w:p>
      <w:pPr>
        <w:spacing w:line="240" w:lineRule="auto"/>
        <w:contextualSpacing/>
        <w:jc w:val="both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Представим формулу как 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 w:bidi="ar-SA"/>
        </w:rPr>
        <w:t>X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subscript"/>
          <w:lang w:val="en" w:bidi="ar-SA"/>
        </w:rPr>
        <w:t>69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subscript"/>
          <w:lang w:val="en" w:bidi="ar-SA"/>
        </w:rPr>
        <w:t xml:space="preserve">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+ (-</w:t>
      </w:r>
      <m:oMath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>(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6D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| (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66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−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6E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&amp;</m:t>
        </m:r>
        <m:r>
          <m:rPr>
            <m:sty m:val="p"/>
          </m:rPr>
          <w:rPr>
            <w:rFonts w:ascii="Cambria Math" w:hAnsi="Cambria Math"/>
            <w:sz w:val="28"/>
            <w:szCs w:val="28"/>
            <w:u w:val="none"/>
            <w:vertAlign w:val="baseline"/>
            <w:lang w:val="en"/>
          </w:rPr>
          <m:t>∧</m:t>
        </m:r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6F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) +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6B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>)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u w:val="none"/>
            <w:vertAlign w:val="baseline"/>
            <w:lang w:val="en"/>
          </w:rPr>
          <m:t xml:space="preserve"> |</m:t>
        </m:r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68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>)</m:t>
        </m:r>
      </m:oMath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),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внешний знак +, уменьшаем ОДЗ в два раза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для обоих слагаемых, чтобы избежать переполнения</w:t>
      </w:r>
    </w:p>
    <w:p>
      <w:pPr>
        <w:numPr>
          <w:ilvl w:val="0"/>
          <w:numId w:val="0"/>
        </w:numPr>
        <w:ind w:leftChars="0" w:firstLine="280" w:firstLineChars="10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13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68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13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13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69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13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Никак не уменьшаем ОДЗ, так как внешний знак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|</w:t>
      </w:r>
    </w:p>
    <w:p>
      <w:pPr>
        <w:numPr>
          <w:ilvl w:val="0"/>
          <w:numId w:val="0"/>
        </w:numPr>
        <w:ind w:leftChars="0" w:firstLine="280" w:firstLineChars="10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68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Внешний знак +, уменьшаем ОДЗ в два раза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для обоих слагаемых, чтобы избежать переполнения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6B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Никак не уменьшаем ОДЗ, так как внешний знак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|</w:t>
      </w:r>
    </w:p>
    <w:p>
      <w:pPr>
        <w:numPr>
          <w:ilvl w:val="0"/>
          <w:numId w:val="0"/>
        </w:numPr>
        <w:ind w:leftChars="0" w:firstLine="280" w:firstLineChars="10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6D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Представим формулу как </w:t>
      </w:r>
      <m:oMath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66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u w:val="none"/>
            <w:vertAlign w:val="baseline"/>
            <w:lang w:val="en"/>
          </w:rPr>
          <m:t>+(−</m:t>
        </m:r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6E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u w:val="none"/>
            <w:vertAlign w:val="baseline"/>
            <w:lang w:val="en"/>
          </w:rPr>
          <m:t>∧</m:t>
        </m:r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6F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8"/>
            <w:szCs w:val="28"/>
            <w:u w:val="none"/>
            <w:vertAlign w:val="baseline"/>
            <w:lang w:val="en"/>
          </w:rPr>
          <m:t>)</m:t>
        </m:r>
      </m:oMath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,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внешний знак +, уменьшаем ОДЗ в два раза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для обоих слагаемых, чтобы избежать переполнения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&amp;&amp;&amp;&amp;&amp;&amp;&amp;&amp;&amp;&amp;&amp;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66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ru-RU"/>
        </w:rPr>
      </w:pPr>
      <w:r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ru-RU"/>
        </w:rPr>
        <w:t>Теперь запишем в системе все полученные ограничения</w:t>
      </w:r>
    </w:p>
    <w:p>
      <w:pPr>
        <w:numPr>
          <w:ilvl w:val="0"/>
          <w:numId w:val="0"/>
        </w:numPr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66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7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68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m:rPr/>
                    <w:rPr>
                      <w:rFonts w:hint="default" w:ascii="Cambria Math" w:hAnsi="Cambria Math"/>
                      <w:b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13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69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13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6A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6B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6D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ru-RU" w:bidi="ar-SA"/>
                            </w:rPr>
                            <m:t>−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  <m:t>11</m:t>
                          </m: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≤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6E</m:t>
                          </m: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ub>
                      </m:sSub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 xml:space="preserve"> &amp;&amp;&amp;&amp;&amp;&amp;&amp;&amp;&amp;&amp;&amp;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ru-RU" w:bidi="ar-SA"/>
                            </w:rPr>
                            <m:t>−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  <m:t>11</m:t>
                          </m: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≤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6F</m:t>
                          </m: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ub>
                      </m:sSub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up>
                      </m:sSup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</m:eqAr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ru-RU"/>
                </w:rPr>
              </m:ctrlPr>
            </m:e>
          </m:d>
        </m:oMath>
      </m:oMathPara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E27AE"/>
    <w:multiLevelType w:val="singleLevel"/>
    <w:tmpl w:val="B3FE27AE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EBADD057"/>
    <w:multiLevelType w:val="singleLevel"/>
    <w:tmpl w:val="EBADD057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1FA51AED"/>
    <w:rsid w:val="3A7EB9D6"/>
    <w:rsid w:val="3EFF264F"/>
    <w:rsid w:val="3FBB2A59"/>
    <w:rsid w:val="4FFF160D"/>
    <w:rsid w:val="4FFFBCB2"/>
    <w:rsid w:val="66F76B44"/>
    <w:rsid w:val="6F7CCD11"/>
    <w:rsid w:val="7B4E8745"/>
    <w:rsid w:val="7BBF9FDD"/>
    <w:rsid w:val="7BF5568E"/>
    <w:rsid w:val="7BFA2975"/>
    <w:rsid w:val="7DBE5A0E"/>
    <w:rsid w:val="7F3F9799"/>
    <w:rsid w:val="7FA34B08"/>
    <w:rsid w:val="7FB7FB47"/>
    <w:rsid w:val="7FB9C4CA"/>
    <w:rsid w:val="7FBAE798"/>
    <w:rsid w:val="7FE7386A"/>
    <w:rsid w:val="7FFF02EE"/>
    <w:rsid w:val="94E5BEC4"/>
    <w:rsid w:val="B6FDB2BB"/>
    <w:rsid w:val="BBDFE01B"/>
    <w:rsid w:val="BEBCFF1D"/>
    <w:rsid w:val="C6DFDF7A"/>
    <w:rsid w:val="D0E158FB"/>
    <w:rsid w:val="DAC65963"/>
    <w:rsid w:val="DBB48FAB"/>
    <w:rsid w:val="DD1761C2"/>
    <w:rsid w:val="DFDDD6A6"/>
    <w:rsid w:val="DFDF279D"/>
    <w:rsid w:val="E7FDAA39"/>
    <w:rsid w:val="EBFF2669"/>
    <w:rsid w:val="EFA2CFBD"/>
    <w:rsid w:val="F6F7425B"/>
    <w:rsid w:val="FB6D58DA"/>
    <w:rsid w:val="FB7F8CC4"/>
    <w:rsid w:val="FBFF451C"/>
    <w:rsid w:val="FCFF691E"/>
    <w:rsid w:val="FDBFB0EE"/>
    <w:rsid w:val="FDE2E296"/>
    <w:rsid w:val="FFE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2021-11-03T02:19:00Z</dcterms:created>
  <dc:creator>kaladin</dc:creator>
  <cp:lastModifiedBy>kaladin</cp:lastModifiedBy>
  <dcterms:modified xsi:type="dcterms:W3CDTF">2021-11-17T04:58:43Z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