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SYL</w:t>
        <w:br/>
        <w:t>Five-Channel Symbolic Weighting &amp; Context-Cloud Search Architecture</w:t>
      </w:r>
    </w:p>
    <w:p>
      <w:pPr>
        <w:jc w:val="center"/>
      </w:pPr>
      <w:r>
        <w:rPr>
          <w:b/>
        </w:rPr>
        <w:t>Experimental design note • deterministic symbolic substrate • evidence-constrained synthesis</w:t>
      </w:r>
    </w:p>
    <w:p>
      <w:r>
        <w:t>SYL (short for Sylphrena) is the working name for the experimental symbolic model and search/training system described here. The purpose of this document is to freeze the current idea before implementation: preserve whole source objects as authoritative anchors, derive multiple independent structural weight channels, use 6-1-6 positional geometry plus wider relational context clouds, and delay any final synthesis until deterministic evidence has been narrowed and verified.</w:t>
      </w:r>
    </w:p>
    <w:p>
      <w:pPr>
        <w:pStyle w:val="Heading1"/>
      </w:pPr>
      <w:r>
        <w:t>1. Core Principle</w:t>
      </w:r>
    </w:p>
    <w:p>
      <w:r>
        <w:t>The system does not begin by breaking language into conventional subword tokens. The source word/object remains intact and receives a stable, dataset-local symbolic identity. Any later fragmentation or grouping is derived from the symbolized structure and must always resolve back to the original anchor identities and source evidence.</w:t>
      </w:r>
    </w:p>
    <w:p>
      <w:r>
        <w:t>Key laws:</w:t>
      </w:r>
    </w:p>
    <w:p>
      <w:pPr>
        <w:pStyle w:val="ListBullet"/>
      </w:pPr>
      <w:r>
        <w:t>One admitted source word/object → one stable dataset-local anchor identity.</w:t>
      </w:r>
    </w:p>
    <w:p>
      <w:pPr>
        <w:pStyle w:val="ListBullet"/>
      </w:pPr>
      <w:r>
        <w:t>No cross-dataset symbol authority; each dataset owns its own symbolic namespace.</w:t>
      </w:r>
    </w:p>
    <w:p>
      <w:pPr>
        <w:pStyle w:val="ListBullet"/>
      </w:pPr>
      <w:r>
        <w:t>No cleaning or semantic rewriting is required for admission; exact source identity is preserved.</w:t>
      </w:r>
    </w:p>
    <w:p>
      <w:pPr>
        <w:pStyle w:val="ListBullet"/>
      </w:pPr>
      <w:r>
        <w:t>Derived fragments and grouped patterns are secondary structures, never replacements for the canonical anchor.</w:t>
      </w:r>
    </w:p>
    <w:p>
      <w:pPr>
        <w:pStyle w:val="ListBullet"/>
      </w:pPr>
      <w:r>
        <w:t>If evidence is not present, the evidence system does not manufacture it.</w:t>
      </w:r>
    </w:p>
    <w:p>
      <w:pPr>
        <w:pStyle w:val="ListBullet"/>
      </w:pPr>
      <w:r>
        <w:t>Every derived score or relationship must remain traceable to source positions, occurrences, and relationships.</w:t>
      </w:r>
    </w:p>
    <w:p>
      <w:pPr>
        <w:pStyle w:val="Heading1"/>
      </w:pPr>
      <w:r>
        <w:t>2. Five Independent Weight Channels</w:t>
      </w:r>
    </w:p>
    <w:p>
      <w:pPr>
        <w:pStyle w:val="Heading2"/>
      </w:pPr>
      <w:r>
        <w:t>1. Source Object Weight</w:t>
      </w:r>
    </w:p>
    <w:p>
      <w:r>
        <w:t>Strength derived from the exact admitted word/object: source identity, occurrence support, provenance, and exact source frequency.</w:t>
      </w:r>
    </w:p>
    <w:p>
      <w:pPr>
        <w:pStyle w:val="Heading2"/>
      </w:pPr>
      <w:r>
        <w:t>2. Stable Anchor Weight</w:t>
      </w:r>
    </w:p>
    <w:p>
      <w:r>
        <w:t>Strength attached to the canonical dataset-local anchor symbol representing that object. This channel captures symbolic support and anchor identity without losing the source mapping.</w:t>
      </w:r>
    </w:p>
    <w:p>
      <w:pPr>
        <w:pStyle w:val="Heading2"/>
      </w:pPr>
      <w:r>
        <w:t>3. Anchor Sequence Weight</w:t>
      </w:r>
    </w:p>
    <w:p>
      <w:r>
        <w:t>Strength derived from ordered recurrence: where an anchor appears, what tends to precede/follow it, positional regularity, and recurring sequence structure.</w:t>
      </w:r>
    </w:p>
    <w:p>
      <w:pPr>
        <w:pStyle w:val="Heading2"/>
      </w:pPr>
      <w:r>
        <w:t>4. Derived Symbol-Fragment Weight</w:t>
      </w:r>
    </w:p>
    <w:p>
      <w:r>
        <w:t>Strength from deterministic fragments derived from symbol structure. These are not conventional language-model tokens; they are secondary symbolic features that preserve reversibility to the original anchors.</w:t>
      </w:r>
    </w:p>
    <w:p>
      <w:pPr>
        <w:pStyle w:val="Heading2"/>
      </w:pPr>
      <w:r>
        <w:t>5. Grouped Symbol-Pattern Weight</w:t>
      </w:r>
    </w:p>
    <w:p>
      <w:r>
        <w:t>Strength from recurring higher-order multi-anchor structures: phrase-like or chunk-like patterns proved by repeated symbolic geometry rather than manually assigned phrase tokens.</w:t>
      </w:r>
    </w:p>
    <w:p>
      <w:r>
        <w:t>Initial implementation rule: preserve all five measurements separately. Do not collapse them into one scalar coefficient until experiments show how each channel contributes to retrieval, continuation choice, relationship discovery, and answer quality.</w:t>
      </w:r>
    </w:p>
    <w:p>
      <w:pPr>
        <w:pStyle w:val="Heading1"/>
      </w:pPr>
      <w:r>
        <w:t>3. 6-1-6 Local Geometry</w:t>
      </w:r>
    </w:p>
    <w:p>
      <w:r>
        <w:t>For each focal anchor, the immediate positional neighborhood is six anchors behind, the focal anchor, and six anchors ahead. The 6-1-6 structure is local geometry, not necessarily the permanent storage representation.</w:t>
      </w:r>
    </w:p>
    <w:p>
      <w:r>
        <w:t>When the system chooses candidate anchor 4 at the current position, the next forward position becomes the next decision point. The candidate choice changes the future candidate field. Therefore the current choice cannot be judged only from current strength; it must also be judged by what future structure it creates.</w:t>
      </w:r>
    </w:p>
    <w:p>
      <w:pPr>
        <w:pStyle w:val="Heading1"/>
      </w:pPr>
      <w:r>
        <w:t>4. Context Clouds</w:t>
      </w:r>
    </w:p>
    <w:p>
      <w:r>
        <w:t>Across all occurrences, an anchor accumulates relationships wider than its immediate 6-1-6 neighborhood. These wider, historically observed relationships form a context cloud. Context clouds capture hubs, bridges, repeated co-occurrence structures, long-range relationships, and multi-hop paths that may connect distant parts of a document or dataset.</w:t>
      </w:r>
    </w:p>
    <w:p>
      <w:r>
        <w:t>The position system and the relationship/context-cloud system are intentionally dual evidence channels. Local positional geometry can support or reject a candidate, while wider relational geometry can independently confirm whether the candidate belongs to the correct evidence region.</w:t>
      </w:r>
    </w:p>
    <w:p>
      <w:pPr>
        <w:pStyle w:val="Heading1"/>
      </w:pPr>
      <w:r>
        <w:t>5. Candidate Choice with Lookahead</w:t>
      </w:r>
    </w:p>
    <w:p>
      <w:r>
        <w:t>A candidate is not selected solely because it is Top-K position 1, 2, 3, etc. The system evaluates each candidate by temporarily projecting forward and observing how the next six candidate positions change. The goal is to choose the candidate whose future structure remains most consistent with the question, prior path, positional geometry, and context-cloud relationships.</w:t>
      </w:r>
    </w:p>
    <w:p>
      <w:r>
        <w:t>Conceptual candidate score (not yet a fixed formula):</w:t>
      </w:r>
    </w:p>
    <w:p>
      <w:r>
        <w:rPr>
          <w:rFonts w:ascii="Courier New" w:hAnsi="Courier New"/>
          <w:sz w:val="18"/>
        </w:rPr>
        <w:t>candidate_score =</w:t>
        <w:br/>
        <w:t xml:space="preserve">    object_weight</w:t>
        <w:br/>
        <w:t xml:space="preserve">  + anchor_weight</w:t>
        <w:br/>
        <w:t xml:space="preserve">  + sequence_weight</w:t>
        <w:br/>
        <w:t xml:space="preserve">  + fragment_weight</w:t>
        <w:br/>
        <w:t xml:space="preserve">  + group_pattern_weight</w:t>
        <w:br/>
        <w:t xml:space="preserve">  + backward_path_consistency</w:t>
        <w:br/>
        <w:t xml:space="preserve">  + forward_lookahead_consistency</w:t>
        <w:br/>
        <w:t xml:space="preserve">  + positional_support</w:t>
        <w:br/>
        <w:t xml:space="preserve">  + context_cloud_support</w:t>
        <w:br/>
        <w:t xml:space="preserve">  - contradiction_penalty</w:t>
        <w:br/>
        <w:t xml:space="preserve">  - unsupported_jump_penalty</w:t>
      </w:r>
    </w:p>
    <w:p>
      <w:pPr>
        <w:pStyle w:val="Heading1"/>
      </w:pPr>
      <w:r>
        <w:t>6. Wider / Deeper Search</w:t>
      </w:r>
    </w:p>
    <w:p>
      <w:r>
        <w:t>Direct Top-K retrieval is insufficient. The engine must be able to widen or deepen when the current evidence frontier is too weak, ambiguous, or locally coherent but globally wrong. Widening explores additional candidate branches. Deepening walks farther along promising branches. Stopping should be deterministic and based on diminishing marginal evidence strength, contradiction, support thresholds, or exhausted admissible paths.</w:t>
      </w:r>
    </w:p>
    <w:p>
      <w:pPr>
        <w:pStyle w:val="Heading1"/>
      </w:pPr>
      <w:r>
        <w:t>7. Evidence Engine vs. Model</w:t>
      </w:r>
    </w:p>
    <w:p>
      <w:r>
        <w:t>AWEAR/AWRAG remains the deterministic evidence authority. It discovers, walks, ranks, widens, deepens, and exports evidence. The trained model is not asked to freely search the corpus. Its job begins after the evidence space has been narrowed.</w:t>
      </w:r>
    </w:p>
    <w:p>
      <w:r>
        <w:t>The model may still perform probabilistic or scored selection when multiple supported interpretations remain. The important constraint is that candidate answers must arise from an admissible evidence field. The model is not authorized to invent missing evidence.</w:t>
      </w:r>
    </w:p>
    <w:p>
      <w:pPr>
        <w:pStyle w:val="Heading1"/>
      </w:pPr>
      <w:r>
        <w:t>8. Binary Storage Direction</w:t>
      </w:r>
    </w:p>
    <w:p>
      <w:r>
        <w:t>Do not permanently materialize the entire 13-anchor 6-1-6 neighborhood for every occurrence. The anchor stream remains the immutable primitive. Derived positional and relationship statistics should be compressed into rebuildable indexes.</w:t>
      </w:r>
    </w:p>
    <w:p>
      <w:pPr>
        <w:pStyle w:val="ListBullet"/>
      </w:pPr>
      <w:r>
        <w:t>Canonical source bytes/text.</w:t>
      </w:r>
    </w:p>
    <w:p>
      <w:pPr>
        <w:pStyle w:val="ListBullet"/>
      </w:pPr>
      <w:r>
        <w:t>Dataset-local anchor stream.</w:t>
      </w:r>
    </w:p>
    <w:p>
      <w:pPr>
        <w:pStyle w:val="ListBullet"/>
      </w:pPr>
      <w:r>
        <w:t>Anchor → occurrence postings / positions.</w:t>
      </w:r>
    </w:p>
    <w:p>
      <w:pPr>
        <w:pStyle w:val="ListBullet"/>
      </w:pPr>
      <w:r>
        <w:t>Compact five-channel weight records.</w:t>
      </w:r>
    </w:p>
    <w:p>
      <w:pPr>
        <w:pStyle w:val="ListBullet"/>
      </w:pPr>
      <w:r>
        <w:t>Aggregated relationship/context-cloud records.</w:t>
      </w:r>
    </w:p>
    <w:p>
      <w:pPr>
        <w:pStyle w:val="ListBullet"/>
      </w:pPr>
      <w:r>
        <w:t>Optional masks/counts for directional or distance support.</w:t>
      </w:r>
    </w:p>
    <w:p>
      <w:pPr>
        <w:pStyle w:val="ListBullet"/>
      </w:pPr>
      <w:r>
        <w:t>Derived indexes must be rebuildable from the canonical source + anchor stream.</w:t>
      </w:r>
    </w:p>
    <w:p>
      <w:pPr>
        <w:pStyle w:val="Heading1"/>
      </w:pPr>
      <w:r>
        <w:t>9. Experimental Matrix</w:t>
      </w:r>
    </w:p>
    <w:p>
      <w:r>
        <w:t>First experiments should isolate contribution rather than immediately optimize a giant formula:</w:t>
      </w:r>
    </w:p>
    <w:p>
      <w:pPr>
        <w:pStyle w:val="ListBullet"/>
      </w:pPr>
      <w:r>
        <w:t>Single-channel runs: object only, anchor only, sequence only, fragments only, grouped patterns only.</w:t>
      </w:r>
    </w:p>
    <w:p>
      <w:pPr>
        <w:pStyle w:val="ListBullet"/>
      </w:pPr>
      <w:r>
        <w:t>Pairwise and multi-channel combinations.</w:t>
      </w:r>
    </w:p>
    <w:p>
      <w:pPr>
        <w:pStyle w:val="ListBullet"/>
      </w:pPr>
      <w:r>
        <w:t>6-1-6 local-only vs. context-cloud-only vs. dual-channel.</w:t>
      </w:r>
    </w:p>
    <w:p>
      <w:pPr>
        <w:pStyle w:val="ListBullet"/>
      </w:pPr>
      <w:r>
        <w:t>No-lookahead vs. 1-step, 3-step, and 6-step lookahead.</w:t>
      </w:r>
    </w:p>
    <w:p>
      <w:pPr>
        <w:pStyle w:val="ListBullet"/>
      </w:pPr>
      <w:r>
        <w:t>Fixed-width Top-K vs. adaptive wider/deeper search.</w:t>
      </w:r>
    </w:p>
    <w:p>
      <w:pPr>
        <w:pStyle w:val="ListBullet"/>
      </w:pPr>
      <w:r>
        <w:t>Deterministic ranking only vs. evidence-constrained model synthesis.</w:t>
      </w:r>
    </w:p>
    <w:p>
      <w:pPr>
        <w:pStyle w:val="ListBullet"/>
      </w:pPr>
      <w:r>
        <w:t>Measure answer support, path reproducibility, contradiction rate, retrieval depth, binary size, and runtime.</w:t>
      </w:r>
    </w:p>
    <w:p>
      <w:pPr>
        <w:pStyle w:val="Heading1"/>
      </w:pPr>
      <w:r>
        <w:t>10. Pseudocode</w:t>
      </w:r>
    </w:p>
    <w:p>
      <w:r>
        <w:rPr>
          <w:rFonts w:ascii="Courier New" w:hAnsi="Courier New"/>
          <w:sz w:val="17"/>
        </w:rPr>
        <w:t>function admit_dataset(source):</w:t>
        <w:br/>
        <w:t xml:space="preserve">    dataset_id = new_dataset_namespace()</w:t>
        <w:br/>
        <w:t xml:space="preserve">    source_records = preserve_exact_source(source)</w:t>
        <w:br/>
        <w:br/>
        <w:t xml:space="preserve">    for each source_object in source_records:</w:t>
        <w:br/>
        <w:t xml:space="preserve">        anchor = resolve_or_assign_dataset_local_anchor(source_object)</w:t>
        <w:br/>
        <w:t xml:space="preserve">        append(anchor_stream, anchor)</w:t>
        <w:br/>
        <w:t xml:space="preserve">        append(postings[anchor], source_object.position)</w:t>
        <w:br/>
        <w:br/>
        <w:t xml:space="preserve">    finalize_anchor_stream()</w:t>
        <w:br/>
        <w:t xml:space="preserve">    derive_five_channel_statistics()</w:t>
        <w:br/>
        <w:t xml:space="preserve">    derive_context_cloud_relationships()</w:t>
        <w:br/>
        <w:t xml:space="preserve">    persist_compact_indexes()</w:t>
        <w:br/>
        <w:br/>
        <w:br/>
        <w:t>function derive_five_channel_statistics():</w:t>
        <w:br/>
        <w:t xml:space="preserve">    for each anchor occurrence at position p:</w:t>
        <w:br/>
        <w:t xml:space="preserve">        O = measure_source_object_weight(p)</w:t>
        <w:br/>
        <w:t xml:space="preserve">        A = measure_anchor_weight(anchor_stream[p])</w:t>
        <w:br/>
        <w:t xml:space="preserve">        S = measure_sequence_weight(anchor_stream, p, radius=6)</w:t>
        <w:br/>
        <w:t xml:space="preserve">        F = derive_symbol_fragment_weight(anchor_stream, p)</w:t>
        <w:br/>
        <w:t xml:space="preserve">        G = derive_group_pattern_weight(anchor_stream, p)</w:t>
        <w:br/>
        <w:br/>
        <w:t xml:space="preserve">        accumulate_weight_vector(</w:t>
        <w:br/>
        <w:t xml:space="preserve">            anchor=anchor_stream[p],</w:t>
        <w:br/>
        <w:t xml:space="preserve">            position=p,</w:t>
        <w:br/>
        <w:t xml:space="preserve">            weights=[O, A, S, F, G]</w:t>
        <w:br/>
        <w:t xml:space="preserve">        )</w:t>
        <w:br/>
        <w:br/>
        <w:br/>
        <w:t>function search_evidence(question):</w:t>
        <w:br/>
        <w:t xml:space="preserve">    query_anchors = resolve_question_to_dataset_anchors(question)</w:t>
        <w:br/>
        <w:t xml:space="preserve">    frontier = seed_direct_candidates(query_anchors)</w:t>
        <w:br/>
        <w:br/>
        <w:t xml:space="preserve">    while frontier not exhausted:</w:t>
        <w:br/>
        <w:t xml:space="preserve">        for candidate in frontier:</w:t>
        <w:br/>
        <w:t xml:space="preserve">            local = evaluate_616_position(candidate)</w:t>
        <w:br/>
        <w:t xml:space="preserve">            cloud = evaluate_context_cloud(candidate)</w:t>
        <w:br/>
        <w:t xml:space="preserve">            future = simulate_forward_choices(candidate, steps=6)</w:t>
        <w:br/>
        <w:t xml:space="preserve">            past = evaluate_backward_path(candidate)</w:t>
        <w:br/>
        <w:br/>
        <w:t xml:space="preserve">            score = combine_without_losing_channels(</w:t>
        <w:br/>
        <w:t xml:space="preserve">                candidate.weights,</w:t>
        <w:br/>
        <w:t xml:space="preserve">                local,</w:t>
        <w:br/>
        <w:t xml:space="preserve">                cloud,</w:t>
        <w:br/>
        <w:t xml:space="preserve">                future,</w:t>
        <w:br/>
        <w:t xml:space="preserve">                past</w:t>
        <w:br/>
        <w:t xml:space="preserve">            )</w:t>
        <w:br/>
        <w:br/>
        <w:t xml:space="preserve">        chosen_or_surviving = deterministic_rank(frontier)</w:t>
        <w:br/>
        <w:br/>
        <w:t xml:space="preserve">        if evidence_is_weak_or_ambiguous(chosen_or_surviving):</w:t>
        <w:br/>
        <w:t xml:space="preserve">            frontier = widen_or_deepen(frontier)</w:t>
        <w:br/>
        <w:t xml:space="preserve">        else:</w:t>
        <w:br/>
        <w:t xml:space="preserve">            advance_path(chosen_or_surviving)</w:t>
        <w:br/>
        <w:br/>
        <w:t xml:space="preserve">        if deterministic_stop_condition():</w:t>
        <w:br/>
        <w:t xml:space="preserve">            break</w:t>
        <w:br/>
        <w:br/>
        <w:t xml:space="preserve">    evidence_packet = export_exact_supported_source_passages()</w:t>
        <w:br/>
        <w:t xml:space="preserve">    verify_packet_against_source(evidence_packet)</w:t>
        <w:br/>
        <w:t xml:space="preserve">    return evidence_packet</w:t>
        <w:br/>
        <w:br/>
        <w:br/>
        <w:t>function synthesize_answer(question, evidence_packet):</w:t>
        <w:br/>
        <w:t xml:space="preserve">    assert evidence_packet.is_verified</w:t>
        <w:br/>
        <w:br/>
        <w:t xml:space="preserve">    candidate_answers = model_construct_supported_answers(</w:t>
        <w:br/>
        <w:t xml:space="preserve">        question,</w:t>
        <w:br/>
        <w:t xml:space="preserve">        evidence_packet</w:t>
        <w:br/>
        <w:t xml:space="preserve">    )</w:t>
        <w:br/>
        <w:br/>
        <w:t xml:space="preserve">    best = choose_answer_by_support_and_question_fit(candidate_answers)</w:t>
        <w:br/>
        <w:br/>
        <w:t xml:space="preserve">    if not fully_supported(best):</w:t>
        <w:br/>
        <w:t xml:space="preserve">        return "Available evidence does not establish a complete answer."</w:t>
        <w:br/>
        <w:br/>
        <w:t xml:space="preserve">    return best</w:t>
      </w:r>
    </w:p>
    <w:p>
      <w:pPr>
        <w:pStyle w:val="Heading1"/>
      </w:pPr>
      <w:r>
        <w:t>11. Working Hypotheses to Test</w:t>
      </w:r>
    </w:p>
    <w:p>
      <w:pPr>
        <w:pStyle w:val="ListBullet"/>
      </w:pPr>
      <w:r>
        <w:t>Higher-order grouped patterns may improve continuation quality without sacrificing exact anchor provenance.</w:t>
      </w:r>
    </w:p>
    <w:p>
      <w:pPr>
        <w:pStyle w:val="ListBullet"/>
      </w:pPr>
      <w:r>
        <w:t>The strongest candidate rank may vary by local structure; no fixed Top-K ordinal should be privileged.</w:t>
      </w:r>
    </w:p>
    <w:p>
      <w:pPr>
        <w:pStyle w:val="ListBullet"/>
      </w:pPr>
      <w:r>
        <w:t>Lookahead should outperform greedy current-position selection because each anchor choice changes the future candidate field.</w:t>
      </w:r>
    </w:p>
    <w:p>
      <w:pPr>
        <w:pStyle w:val="ListBullet"/>
      </w:pPr>
      <w:r>
        <w:t>Context-cloud support should reduce locally plausible but globally wrong paths.</w:t>
      </w:r>
    </w:p>
    <w:p>
      <w:pPr>
        <w:pStyle w:val="ListBullet"/>
      </w:pPr>
      <w:r>
        <w:t>Five-channel vectors may preserve useful structure while allowing the binary to remain substantially smaller than a fully materialized 6-1-6 expansion.</w:t>
      </w:r>
    </w:p>
    <w:p>
      <w:pPr>
        <w:pStyle w:val="ListBullet"/>
      </w:pPr>
      <w:r>
        <w:t>Repeated relationships should compress well because many occurrences can collapse into one aggregated relationship plus support statistics.</w:t>
      </w:r>
    </w:p>
    <w:p>
      <w:pPr>
        <w:pStyle w:val="Heading1"/>
      </w:pPr>
      <w:r>
        <w:t>12. Current Status</w:t>
      </w:r>
    </w:p>
    <w:p>
      <w:r>
        <w:t>Design frozen for experimentation. No claim is made yet that the five-channel formula is optimal or that the final trained model is fully deterministic. The deterministic claim currently applies to the symbolic authority, source identity, positions, relationship derivation, evidence retrieval laws, and reproducible candidate search when the same dataset, query, weights, and tie-break rules are used.</w:t>
      </w:r>
    </w:p>
    <w:p/>
    <w:p>
      <w:pPr>
        <w:jc w:val="center"/>
      </w:pPr>
      <w:r>
        <w:rPr>
          <w:b/>
        </w:rPr>
        <w:t>SYL — preserve identity first; derive structure second; synthesize only from evidence.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