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DA1114" w14:textId="77777777" w:rsidR="00152AB6" w:rsidRDefault="00152AB6" w:rsidP="00152AB6">
      <w:pPr>
        <w:jc w:val="center"/>
        <w:rPr>
          <w:b/>
          <w:sz w:val="40"/>
          <w:szCs w:val="40"/>
        </w:rPr>
      </w:pPr>
      <w:proofErr w:type="spellStart"/>
      <w:r w:rsidRPr="00152AB6">
        <w:rPr>
          <w:b/>
          <w:sz w:val="40"/>
          <w:szCs w:val="40"/>
        </w:rPr>
        <w:t>HealthAI</w:t>
      </w:r>
      <w:proofErr w:type="spellEnd"/>
      <w:r w:rsidRPr="00152AB6">
        <w:rPr>
          <w:b/>
          <w:sz w:val="40"/>
          <w:szCs w:val="40"/>
        </w:rPr>
        <w:t xml:space="preserve"> - Intelligent Healthcare Assistant</w:t>
      </w:r>
    </w:p>
    <w:p w14:paraId="0B37B6AB" w14:textId="6A055DA0" w:rsidR="00152AB6" w:rsidRDefault="00152AB6" w:rsidP="00152AB6">
      <w:pPr>
        <w:jc w:val="center"/>
        <w:rPr>
          <w:b/>
          <w:sz w:val="40"/>
          <w:szCs w:val="40"/>
        </w:rPr>
      </w:pPr>
      <w:r>
        <w:rPr>
          <w:noProof/>
        </w:rPr>
        <w:drawing>
          <wp:inline distT="0" distB="0" distL="0" distR="0" wp14:anchorId="6AE5BFE1" wp14:editId="03F15903">
            <wp:extent cx="4705350" cy="3136726"/>
            <wp:effectExtent l="0" t="0" r="0" b="6985"/>
            <wp:docPr id="1458142694" name="Picture 1" descr="A cell phone with a body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42694" name="Picture 1" descr="A cell phone with a body diagram&#10;&#10;AI-generated content may be incorrect."/>
                    <pic:cNvPicPr/>
                  </pic:nvPicPr>
                  <pic:blipFill>
                    <a:blip r:embed="rId5"/>
                    <a:stretch>
                      <a:fillRect/>
                    </a:stretch>
                  </pic:blipFill>
                  <pic:spPr>
                    <a:xfrm>
                      <a:off x="0" y="0"/>
                      <a:ext cx="4716415" cy="3144102"/>
                    </a:xfrm>
                    <a:prstGeom prst="rect">
                      <a:avLst/>
                    </a:prstGeom>
                  </pic:spPr>
                </pic:pic>
              </a:graphicData>
            </a:graphic>
          </wp:inline>
        </w:drawing>
      </w:r>
    </w:p>
    <w:p w14:paraId="624FCE52" w14:textId="77777777" w:rsidR="00152AB6" w:rsidRPr="00152AB6" w:rsidRDefault="00152AB6" w:rsidP="00152AB6">
      <w:pPr>
        <w:jc w:val="center"/>
        <w:rPr>
          <w:sz w:val="40"/>
          <w:szCs w:val="40"/>
        </w:rPr>
      </w:pPr>
    </w:p>
    <w:p w14:paraId="04CE1EAF" w14:textId="77777777" w:rsidR="00152AB6" w:rsidRPr="00152AB6" w:rsidRDefault="00152AB6" w:rsidP="00152AB6">
      <w:pPr>
        <w:rPr>
          <w:b/>
          <w:sz w:val="32"/>
          <w:szCs w:val="32"/>
        </w:rPr>
      </w:pPr>
      <w:r w:rsidRPr="00152AB6">
        <w:rPr>
          <w:b/>
          <w:sz w:val="32"/>
          <w:szCs w:val="32"/>
        </w:rPr>
        <w:t>Introduction</w:t>
      </w:r>
    </w:p>
    <w:p w14:paraId="705FA3F2" w14:textId="20217CFE" w:rsidR="00152AB6" w:rsidRPr="00152AB6" w:rsidRDefault="00152AB6" w:rsidP="00152AB6">
      <w:pPr>
        <w:rPr>
          <w:sz w:val="28"/>
          <w:szCs w:val="28"/>
        </w:rPr>
      </w:pPr>
      <w:r w:rsidRPr="00152AB6">
        <w:rPr>
          <w:sz w:val="28"/>
          <w:szCs w:val="28"/>
        </w:rPr>
        <w:t xml:space="preserve">The </w:t>
      </w:r>
      <w:proofErr w:type="spellStart"/>
      <w:r w:rsidRPr="00152AB6">
        <w:rPr>
          <w:sz w:val="28"/>
          <w:szCs w:val="28"/>
        </w:rPr>
        <w:t>HealthAI</w:t>
      </w:r>
      <w:proofErr w:type="spellEnd"/>
      <w:r w:rsidRPr="00152AB6">
        <w:rPr>
          <w:sz w:val="28"/>
          <w:szCs w:val="28"/>
        </w:rPr>
        <w:t xml:space="preserve"> program is an intelligent healthcare assistant built using Python, </w:t>
      </w:r>
      <w:proofErr w:type="spellStart"/>
      <w:r w:rsidRPr="00152AB6">
        <w:rPr>
          <w:sz w:val="28"/>
          <w:szCs w:val="28"/>
        </w:rPr>
        <w:t>Gradio</w:t>
      </w:r>
      <w:proofErr w:type="spellEnd"/>
      <w:r w:rsidRPr="00152AB6">
        <w:rPr>
          <w:sz w:val="28"/>
          <w:szCs w:val="28"/>
        </w:rPr>
        <w:t>, Hugging Face Transformers, and data visualization libraries. It provides multiple healthcare-related functionalities such as patient chat, disease prediction, treatment suggestions, and health analytics dashboards. This system is designed for educational and informational purposes only, and it emphasizes the importance of consulting real doctors for medical advice.</w:t>
      </w:r>
    </w:p>
    <w:p w14:paraId="1578D316" w14:textId="77777777" w:rsidR="00152AB6" w:rsidRPr="00152AB6" w:rsidRDefault="00152AB6" w:rsidP="00152AB6">
      <w:pPr>
        <w:rPr>
          <w:b/>
          <w:sz w:val="32"/>
          <w:szCs w:val="32"/>
        </w:rPr>
      </w:pPr>
      <w:r w:rsidRPr="00152AB6">
        <w:rPr>
          <w:b/>
          <w:sz w:val="32"/>
          <w:szCs w:val="32"/>
        </w:rPr>
        <w:t>Key Libraries Used</w:t>
      </w:r>
    </w:p>
    <w:p w14:paraId="4B9E41DF" w14:textId="66E3DBD8" w:rsidR="00152AB6" w:rsidRPr="00152AB6" w:rsidRDefault="00152AB6" w:rsidP="00152AB6">
      <w:pPr>
        <w:rPr>
          <w:sz w:val="32"/>
          <w:szCs w:val="32"/>
        </w:rPr>
      </w:pPr>
      <w:r w:rsidRPr="00152AB6">
        <w:rPr>
          <w:sz w:val="32"/>
          <w:szCs w:val="32"/>
        </w:rPr>
        <w:t xml:space="preserve"> </w:t>
      </w:r>
      <w:r w:rsidRPr="00152AB6">
        <w:rPr>
          <w:b/>
          <w:bCs/>
          <w:sz w:val="32"/>
          <w:szCs w:val="32"/>
        </w:rPr>
        <w:t xml:space="preserve">1. </w:t>
      </w:r>
      <w:proofErr w:type="spellStart"/>
      <w:r w:rsidRPr="00152AB6">
        <w:rPr>
          <w:b/>
          <w:bCs/>
          <w:sz w:val="32"/>
          <w:szCs w:val="32"/>
        </w:rPr>
        <w:t>Gradio</w:t>
      </w:r>
      <w:proofErr w:type="spellEnd"/>
      <w:r w:rsidRPr="00152AB6">
        <w:rPr>
          <w:sz w:val="32"/>
          <w:szCs w:val="32"/>
        </w:rPr>
        <w:t xml:space="preserve">: For building the interactive web interface. </w:t>
      </w:r>
    </w:p>
    <w:p w14:paraId="76DD72B4" w14:textId="77777777" w:rsidR="00152AB6" w:rsidRPr="00152AB6" w:rsidRDefault="00152AB6" w:rsidP="00152AB6">
      <w:pPr>
        <w:rPr>
          <w:sz w:val="32"/>
          <w:szCs w:val="32"/>
        </w:rPr>
      </w:pPr>
      <w:r w:rsidRPr="00152AB6">
        <w:rPr>
          <w:b/>
          <w:bCs/>
          <w:sz w:val="32"/>
          <w:szCs w:val="32"/>
        </w:rPr>
        <w:t xml:space="preserve">2. </w:t>
      </w:r>
      <w:r w:rsidRPr="00152AB6">
        <w:rPr>
          <w:b/>
          <w:bCs/>
          <w:sz w:val="32"/>
          <w:szCs w:val="32"/>
        </w:rPr>
        <w:t>Torch</w:t>
      </w:r>
      <w:r w:rsidRPr="00152AB6">
        <w:rPr>
          <w:sz w:val="32"/>
          <w:szCs w:val="32"/>
        </w:rPr>
        <w:t xml:space="preserve"> (</w:t>
      </w:r>
      <w:proofErr w:type="spellStart"/>
      <w:r w:rsidRPr="00152AB6">
        <w:rPr>
          <w:sz w:val="32"/>
          <w:szCs w:val="32"/>
        </w:rPr>
        <w:t>PyTorch</w:t>
      </w:r>
      <w:proofErr w:type="spellEnd"/>
      <w:r w:rsidRPr="00152AB6">
        <w:rPr>
          <w:sz w:val="32"/>
          <w:szCs w:val="32"/>
        </w:rPr>
        <w:t>): For running the AI model.</w:t>
      </w:r>
    </w:p>
    <w:p w14:paraId="482D88F8" w14:textId="77777777" w:rsidR="00152AB6" w:rsidRPr="00152AB6" w:rsidRDefault="00152AB6" w:rsidP="00152AB6">
      <w:pPr>
        <w:rPr>
          <w:sz w:val="32"/>
          <w:szCs w:val="32"/>
        </w:rPr>
      </w:pPr>
      <w:r w:rsidRPr="00152AB6">
        <w:rPr>
          <w:b/>
          <w:bCs/>
          <w:sz w:val="32"/>
          <w:szCs w:val="32"/>
        </w:rPr>
        <w:t xml:space="preserve">3. </w:t>
      </w:r>
      <w:r w:rsidRPr="00152AB6">
        <w:rPr>
          <w:b/>
          <w:bCs/>
          <w:sz w:val="32"/>
          <w:szCs w:val="32"/>
        </w:rPr>
        <w:t>Transformers</w:t>
      </w:r>
      <w:r w:rsidRPr="00152AB6">
        <w:rPr>
          <w:sz w:val="32"/>
          <w:szCs w:val="32"/>
        </w:rPr>
        <w:t xml:space="preserve">: Provides pre-trained AI models for natural language processing. </w:t>
      </w:r>
    </w:p>
    <w:p w14:paraId="57469EAD" w14:textId="3FC6C983" w:rsidR="00152AB6" w:rsidRDefault="00152AB6" w:rsidP="00152AB6">
      <w:r w:rsidRPr="00152AB6">
        <w:rPr>
          <w:b/>
          <w:bCs/>
          <w:sz w:val="32"/>
          <w:szCs w:val="32"/>
        </w:rPr>
        <w:t xml:space="preserve">4. </w:t>
      </w:r>
      <w:r w:rsidRPr="00152AB6">
        <w:rPr>
          <w:b/>
          <w:bCs/>
          <w:sz w:val="32"/>
          <w:szCs w:val="32"/>
        </w:rPr>
        <w:t>Matplotlib &amp; NumPy</w:t>
      </w:r>
      <w:r w:rsidRPr="00152AB6">
        <w:rPr>
          <w:sz w:val="32"/>
          <w:szCs w:val="32"/>
        </w:rPr>
        <w:t>: For data visualization and creating health-related charts</w:t>
      </w:r>
      <w:r w:rsidRPr="00152AB6">
        <w:t>.</w:t>
      </w:r>
    </w:p>
    <w:p w14:paraId="2CCCC0C7" w14:textId="77777777" w:rsidR="00152AB6" w:rsidRPr="00152AB6" w:rsidRDefault="00152AB6" w:rsidP="00152AB6"/>
    <w:p w14:paraId="4B4228B7" w14:textId="77777777" w:rsidR="00152AB6" w:rsidRDefault="00152AB6" w:rsidP="00152AB6">
      <w:pPr>
        <w:rPr>
          <w:b/>
          <w:sz w:val="36"/>
          <w:szCs w:val="36"/>
        </w:rPr>
      </w:pPr>
      <w:r w:rsidRPr="00152AB6">
        <w:rPr>
          <w:b/>
          <w:sz w:val="36"/>
          <w:szCs w:val="36"/>
        </w:rPr>
        <w:t>Main Features of the Program</w:t>
      </w:r>
    </w:p>
    <w:p w14:paraId="4BF6980B" w14:textId="77777777" w:rsidR="00152AB6" w:rsidRPr="00152AB6" w:rsidRDefault="00152AB6" w:rsidP="00152AB6">
      <w:pPr>
        <w:rPr>
          <w:b/>
          <w:sz w:val="36"/>
          <w:szCs w:val="36"/>
        </w:rPr>
      </w:pPr>
    </w:p>
    <w:p w14:paraId="4420D477" w14:textId="7D10D729" w:rsidR="00152AB6" w:rsidRPr="00152AB6" w:rsidRDefault="00152AB6" w:rsidP="00152AB6">
      <w:pPr>
        <w:numPr>
          <w:ilvl w:val="0"/>
          <w:numId w:val="1"/>
        </w:numPr>
        <w:rPr>
          <w:b/>
          <w:bCs/>
          <w:sz w:val="32"/>
          <w:szCs w:val="32"/>
        </w:rPr>
      </w:pPr>
      <w:r w:rsidRPr="00152AB6">
        <w:rPr>
          <w:b/>
          <w:bCs/>
          <w:sz w:val="32"/>
          <w:szCs w:val="32"/>
        </w:rPr>
        <w:t>Health Analytics Dashboard</w:t>
      </w:r>
    </w:p>
    <w:p w14:paraId="3A83A6DB" w14:textId="77777777" w:rsidR="00152AB6" w:rsidRDefault="00152AB6" w:rsidP="00152AB6">
      <w:pPr>
        <w:rPr>
          <w:sz w:val="32"/>
          <w:szCs w:val="32"/>
        </w:rPr>
      </w:pPr>
      <w:r w:rsidRPr="00152AB6">
        <w:rPr>
          <w:sz w:val="32"/>
          <w:szCs w:val="32"/>
        </w:rPr>
        <w:t>Displays health-related trends over a 90-day period, including heart rate, blood pressure, and blood glucose levels. It also visualizes symptom frequency using a pie chart.</w:t>
      </w:r>
    </w:p>
    <w:p w14:paraId="000D0F04" w14:textId="77777777" w:rsidR="00152AB6" w:rsidRPr="00152AB6" w:rsidRDefault="00152AB6" w:rsidP="00152AB6">
      <w:pPr>
        <w:rPr>
          <w:sz w:val="32"/>
          <w:szCs w:val="32"/>
        </w:rPr>
      </w:pPr>
    </w:p>
    <w:p w14:paraId="67A5004A" w14:textId="7EDCD7C2" w:rsidR="00152AB6" w:rsidRPr="00152AB6" w:rsidRDefault="00152AB6" w:rsidP="00152AB6">
      <w:pPr>
        <w:numPr>
          <w:ilvl w:val="0"/>
          <w:numId w:val="1"/>
        </w:numPr>
        <w:rPr>
          <w:b/>
          <w:bCs/>
          <w:sz w:val="32"/>
          <w:szCs w:val="32"/>
        </w:rPr>
      </w:pPr>
      <w:r w:rsidRPr="00152AB6">
        <w:rPr>
          <w:b/>
          <w:bCs/>
          <w:sz w:val="32"/>
          <w:szCs w:val="32"/>
        </w:rPr>
        <w:t>Patient Chat</w:t>
      </w:r>
    </w:p>
    <w:p w14:paraId="400903D4" w14:textId="77777777" w:rsidR="00152AB6" w:rsidRDefault="00152AB6" w:rsidP="00152AB6">
      <w:pPr>
        <w:rPr>
          <w:sz w:val="32"/>
          <w:szCs w:val="32"/>
        </w:rPr>
      </w:pPr>
      <w:r w:rsidRPr="00152AB6">
        <w:rPr>
          <w:sz w:val="32"/>
          <w:szCs w:val="32"/>
        </w:rPr>
        <w:t>Allows patients to enter their symptoms or queries and get AI-generated responses. The AI provides polite, supportive answers and suggests consulting a doctor if needed.</w:t>
      </w:r>
    </w:p>
    <w:p w14:paraId="49168E52" w14:textId="77777777" w:rsidR="00152AB6" w:rsidRPr="00152AB6" w:rsidRDefault="00152AB6" w:rsidP="00152AB6">
      <w:pPr>
        <w:rPr>
          <w:sz w:val="32"/>
          <w:szCs w:val="32"/>
        </w:rPr>
      </w:pPr>
    </w:p>
    <w:p w14:paraId="34E4B9E7" w14:textId="7BFDD9B8" w:rsidR="00152AB6" w:rsidRPr="00152AB6" w:rsidRDefault="00152AB6" w:rsidP="00152AB6">
      <w:pPr>
        <w:numPr>
          <w:ilvl w:val="0"/>
          <w:numId w:val="1"/>
        </w:numPr>
        <w:rPr>
          <w:b/>
          <w:bCs/>
          <w:sz w:val="32"/>
          <w:szCs w:val="32"/>
        </w:rPr>
      </w:pPr>
      <w:r w:rsidRPr="00152AB6">
        <w:rPr>
          <w:b/>
          <w:bCs/>
          <w:sz w:val="32"/>
          <w:szCs w:val="32"/>
        </w:rPr>
        <w:t>Disease Prediction</w:t>
      </w:r>
    </w:p>
    <w:p w14:paraId="45BC9D3F" w14:textId="77777777" w:rsidR="00152AB6" w:rsidRDefault="00152AB6" w:rsidP="00152AB6">
      <w:pPr>
        <w:rPr>
          <w:sz w:val="32"/>
          <w:szCs w:val="32"/>
        </w:rPr>
      </w:pPr>
      <w:r w:rsidRPr="00152AB6">
        <w:rPr>
          <w:sz w:val="32"/>
          <w:szCs w:val="32"/>
        </w:rPr>
        <w:t>Based on input symptoms, the system predicts possible medical conditions and suggests general medications. It emphasizes consulting a qualified doctor for confirmation.</w:t>
      </w:r>
    </w:p>
    <w:p w14:paraId="2C328605" w14:textId="77777777" w:rsidR="00152AB6" w:rsidRPr="00152AB6" w:rsidRDefault="00152AB6" w:rsidP="00152AB6">
      <w:pPr>
        <w:rPr>
          <w:sz w:val="32"/>
          <w:szCs w:val="32"/>
        </w:rPr>
      </w:pPr>
    </w:p>
    <w:p w14:paraId="6FE95AEB" w14:textId="4865DAFA" w:rsidR="00152AB6" w:rsidRPr="00152AB6" w:rsidRDefault="00152AB6" w:rsidP="00152AB6">
      <w:pPr>
        <w:numPr>
          <w:ilvl w:val="0"/>
          <w:numId w:val="1"/>
        </w:numPr>
        <w:rPr>
          <w:b/>
          <w:bCs/>
          <w:sz w:val="32"/>
          <w:szCs w:val="32"/>
        </w:rPr>
      </w:pPr>
      <w:r w:rsidRPr="00152AB6">
        <w:rPr>
          <w:b/>
          <w:bCs/>
          <w:sz w:val="32"/>
          <w:szCs w:val="32"/>
        </w:rPr>
        <w:t>Treatment Plan Generator</w:t>
      </w:r>
    </w:p>
    <w:p w14:paraId="6651CBD3" w14:textId="77777777" w:rsidR="00152AB6" w:rsidRDefault="00152AB6" w:rsidP="00152AB6">
      <w:pPr>
        <w:rPr>
          <w:sz w:val="32"/>
          <w:szCs w:val="32"/>
        </w:rPr>
      </w:pPr>
      <w:r w:rsidRPr="00152AB6">
        <w:rPr>
          <w:sz w:val="32"/>
          <w:szCs w:val="32"/>
        </w:rPr>
        <w:t>Generates simple treatment suggestions based on the patient’s condition, age, gender, and medical history. It does not replace professional medical advice.</w:t>
      </w:r>
    </w:p>
    <w:p w14:paraId="31F234F9" w14:textId="77777777" w:rsidR="00152AB6" w:rsidRDefault="00152AB6" w:rsidP="00152AB6">
      <w:pPr>
        <w:rPr>
          <w:sz w:val="32"/>
          <w:szCs w:val="32"/>
        </w:rPr>
      </w:pPr>
    </w:p>
    <w:p w14:paraId="42F3E195" w14:textId="77777777" w:rsidR="00152AB6" w:rsidRDefault="00152AB6" w:rsidP="00152AB6">
      <w:pPr>
        <w:rPr>
          <w:sz w:val="32"/>
          <w:szCs w:val="32"/>
        </w:rPr>
      </w:pPr>
    </w:p>
    <w:p w14:paraId="6ED5F029" w14:textId="77777777" w:rsidR="00152AB6" w:rsidRPr="00152AB6" w:rsidRDefault="00152AB6" w:rsidP="00152AB6">
      <w:pPr>
        <w:rPr>
          <w:sz w:val="32"/>
          <w:szCs w:val="32"/>
        </w:rPr>
      </w:pPr>
    </w:p>
    <w:p w14:paraId="6B055190" w14:textId="77777777" w:rsidR="00152AB6" w:rsidRPr="00152AB6" w:rsidRDefault="00152AB6" w:rsidP="00152AB6">
      <w:pPr>
        <w:rPr>
          <w:b/>
          <w:sz w:val="32"/>
          <w:szCs w:val="32"/>
        </w:rPr>
      </w:pPr>
      <w:r w:rsidRPr="00152AB6">
        <w:rPr>
          <w:b/>
          <w:sz w:val="32"/>
          <w:szCs w:val="32"/>
        </w:rPr>
        <w:lastRenderedPageBreak/>
        <w:t>Technical Workflow</w:t>
      </w:r>
    </w:p>
    <w:p w14:paraId="24FDB625" w14:textId="77777777" w:rsidR="00152AB6" w:rsidRPr="00152AB6" w:rsidRDefault="00152AB6" w:rsidP="00152AB6">
      <w:pPr>
        <w:rPr>
          <w:sz w:val="32"/>
          <w:szCs w:val="32"/>
        </w:rPr>
      </w:pPr>
      <w:r w:rsidRPr="00152AB6">
        <w:rPr>
          <w:sz w:val="32"/>
          <w:szCs w:val="32"/>
        </w:rPr>
        <w:t xml:space="preserve">1. The user interacts with the system via </w:t>
      </w:r>
      <w:proofErr w:type="spellStart"/>
      <w:r w:rsidRPr="00152AB6">
        <w:rPr>
          <w:sz w:val="32"/>
          <w:szCs w:val="32"/>
        </w:rPr>
        <w:t>Gradio’s</w:t>
      </w:r>
      <w:proofErr w:type="spellEnd"/>
      <w:r w:rsidRPr="00152AB6">
        <w:rPr>
          <w:sz w:val="32"/>
          <w:szCs w:val="32"/>
        </w:rPr>
        <w:t xml:space="preserve"> web interface. </w:t>
      </w:r>
    </w:p>
    <w:p w14:paraId="4DE66EE4" w14:textId="77777777" w:rsidR="00152AB6" w:rsidRPr="00152AB6" w:rsidRDefault="00152AB6" w:rsidP="00152AB6">
      <w:pPr>
        <w:rPr>
          <w:sz w:val="32"/>
          <w:szCs w:val="32"/>
        </w:rPr>
      </w:pPr>
      <w:r w:rsidRPr="00152AB6">
        <w:rPr>
          <w:sz w:val="32"/>
          <w:szCs w:val="32"/>
        </w:rPr>
        <w:t>2. Input data (symptoms, queries, or medical details) is passed to the AI model.</w:t>
      </w:r>
    </w:p>
    <w:p w14:paraId="52AD1001" w14:textId="77777777" w:rsidR="00152AB6" w:rsidRPr="00152AB6" w:rsidRDefault="00152AB6" w:rsidP="00152AB6">
      <w:pPr>
        <w:rPr>
          <w:sz w:val="32"/>
          <w:szCs w:val="32"/>
        </w:rPr>
      </w:pPr>
      <w:r w:rsidRPr="00152AB6">
        <w:rPr>
          <w:sz w:val="32"/>
          <w:szCs w:val="32"/>
        </w:rPr>
        <w:t xml:space="preserve"> 3. The AI model (Granite-3.2) generates natural language responses.</w:t>
      </w:r>
    </w:p>
    <w:p w14:paraId="7EACA7F6" w14:textId="77777777" w:rsidR="00152AB6" w:rsidRPr="00152AB6" w:rsidRDefault="00152AB6" w:rsidP="00152AB6">
      <w:pPr>
        <w:rPr>
          <w:sz w:val="32"/>
          <w:szCs w:val="32"/>
        </w:rPr>
      </w:pPr>
      <w:r w:rsidRPr="00152AB6">
        <w:rPr>
          <w:sz w:val="32"/>
          <w:szCs w:val="32"/>
        </w:rPr>
        <w:t xml:space="preserve"> 4. For the dashboard, health data is simulated using mathematical functions and displayed in charts.</w:t>
      </w:r>
    </w:p>
    <w:p w14:paraId="46170171" w14:textId="544BE568" w:rsidR="00152AB6" w:rsidRDefault="00152AB6" w:rsidP="00152AB6">
      <w:pPr>
        <w:rPr>
          <w:sz w:val="32"/>
          <w:szCs w:val="32"/>
        </w:rPr>
      </w:pPr>
      <w:r w:rsidRPr="00152AB6">
        <w:rPr>
          <w:sz w:val="32"/>
          <w:szCs w:val="32"/>
        </w:rPr>
        <w:t xml:space="preserve"> 5. The output is returned to the user in a user-friendly format.</w:t>
      </w:r>
    </w:p>
    <w:p w14:paraId="2CDB624B" w14:textId="77777777" w:rsidR="00152AB6" w:rsidRDefault="00152AB6" w:rsidP="00152AB6">
      <w:pPr>
        <w:rPr>
          <w:sz w:val="32"/>
          <w:szCs w:val="32"/>
        </w:rPr>
      </w:pPr>
    </w:p>
    <w:p w14:paraId="52619B59" w14:textId="77777777" w:rsidR="00152AB6" w:rsidRDefault="00152AB6" w:rsidP="00152AB6">
      <w:pPr>
        <w:rPr>
          <w:sz w:val="32"/>
          <w:szCs w:val="32"/>
        </w:rPr>
      </w:pPr>
    </w:p>
    <w:p w14:paraId="38E856BF" w14:textId="77777777" w:rsidR="00152AB6" w:rsidRDefault="00152AB6" w:rsidP="00152AB6">
      <w:pPr>
        <w:rPr>
          <w:sz w:val="32"/>
          <w:szCs w:val="32"/>
        </w:rPr>
      </w:pPr>
    </w:p>
    <w:p w14:paraId="7D62A7A4" w14:textId="77777777" w:rsidR="00152AB6" w:rsidRDefault="00152AB6" w:rsidP="00152AB6">
      <w:pPr>
        <w:rPr>
          <w:sz w:val="32"/>
          <w:szCs w:val="32"/>
        </w:rPr>
      </w:pPr>
    </w:p>
    <w:p w14:paraId="6B329E1C" w14:textId="77777777" w:rsidR="00152AB6" w:rsidRDefault="00152AB6" w:rsidP="00152AB6">
      <w:pPr>
        <w:rPr>
          <w:sz w:val="32"/>
          <w:szCs w:val="32"/>
        </w:rPr>
      </w:pPr>
    </w:p>
    <w:p w14:paraId="669DE9E7" w14:textId="77777777" w:rsidR="00152AB6" w:rsidRDefault="00152AB6" w:rsidP="00152AB6">
      <w:pPr>
        <w:rPr>
          <w:sz w:val="32"/>
          <w:szCs w:val="32"/>
        </w:rPr>
      </w:pPr>
    </w:p>
    <w:p w14:paraId="07381773" w14:textId="77777777" w:rsidR="00152AB6" w:rsidRDefault="00152AB6" w:rsidP="00152AB6">
      <w:pPr>
        <w:rPr>
          <w:sz w:val="32"/>
          <w:szCs w:val="32"/>
        </w:rPr>
      </w:pPr>
    </w:p>
    <w:p w14:paraId="262A321F" w14:textId="77777777" w:rsidR="00152AB6" w:rsidRPr="00152AB6" w:rsidRDefault="00152AB6" w:rsidP="00152AB6">
      <w:pPr>
        <w:rPr>
          <w:sz w:val="32"/>
          <w:szCs w:val="32"/>
        </w:rPr>
      </w:pPr>
    </w:p>
    <w:p w14:paraId="7B9F16E7" w14:textId="77777777" w:rsidR="00152AB6" w:rsidRPr="00152AB6" w:rsidRDefault="00152AB6" w:rsidP="00152AB6">
      <w:pPr>
        <w:rPr>
          <w:b/>
          <w:sz w:val="32"/>
          <w:szCs w:val="32"/>
        </w:rPr>
      </w:pPr>
      <w:r w:rsidRPr="00152AB6">
        <w:rPr>
          <w:b/>
          <w:sz w:val="32"/>
          <w:szCs w:val="32"/>
        </w:rPr>
        <w:t>Conclusion</w:t>
      </w:r>
    </w:p>
    <w:p w14:paraId="213E875E" w14:textId="77777777" w:rsidR="00152AB6" w:rsidRPr="00152AB6" w:rsidRDefault="00152AB6" w:rsidP="00152AB6">
      <w:pPr>
        <w:rPr>
          <w:sz w:val="32"/>
          <w:szCs w:val="32"/>
        </w:rPr>
      </w:pPr>
      <w:r w:rsidRPr="00152AB6">
        <w:rPr>
          <w:sz w:val="32"/>
          <w:szCs w:val="32"/>
        </w:rPr>
        <w:t xml:space="preserve">The </w:t>
      </w:r>
      <w:proofErr w:type="spellStart"/>
      <w:r w:rsidRPr="00152AB6">
        <w:rPr>
          <w:sz w:val="32"/>
          <w:szCs w:val="32"/>
        </w:rPr>
        <w:t>HealthAI</w:t>
      </w:r>
      <w:proofErr w:type="spellEnd"/>
      <w:r w:rsidRPr="00152AB6">
        <w:rPr>
          <w:sz w:val="32"/>
          <w:szCs w:val="32"/>
        </w:rPr>
        <w:t xml:space="preserve"> Assistant demonstrates how artificial intelligence can be applied in the healthcare domain to assist patients with preliminary insights, symptom analysis, and treatment guidance. However, it is not a replacement for professional healthcare services. The project is best suited for academic, research, and demonstration purposes.</w:t>
      </w:r>
    </w:p>
    <w:p w14:paraId="6DEF837C" w14:textId="77777777" w:rsidR="00152AB6" w:rsidRPr="00152AB6" w:rsidRDefault="00152AB6">
      <w:pPr>
        <w:rPr>
          <w:sz w:val="32"/>
          <w:szCs w:val="32"/>
        </w:rPr>
      </w:pPr>
    </w:p>
    <w:sectPr w:rsidR="00152AB6" w:rsidRPr="00152A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70A62"/>
    <w:multiLevelType w:val="hybridMultilevel"/>
    <w:tmpl w:val="00F4084E"/>
    <w:lvl w:ilvl="0" w:tplc="0E7E5D60">
      <w:start w:val="1"/>
      <w:numFmt w:val="decimal"/>
      <w:lvlText w:val="%1."/>
      <w:lvlJc w:val="left"/>
      <w:pPr>
        <w:ind w:left="283" w:firstLine="0"/>
      </w:pPr>
      <w:rPr>
        <w:rFonts w:ascii="Arial" w:eastAsia="Arial" w:hAnsi="Arial" w:cs="Arial"/>
        <w:b/>
        <w:bCs w:val="0"/>
        <w:i w:val="0"/>
        <w:strike w:val="0"/>
        <w:dstrike w:val="0"/>
        <w:color w:val="000000"/>
        <w:sz w:val="28"/>
        <w:szCs w:val="28"/>
        <w:u w:val="none" w:color="000000"/>
        <w:effect w:val="none"/>
        <w:bdr w:val="none" w:sz="0" w:space="0" w:color="auto" w:frame="1"/>
        <w:vertAlign w:val="baseline"/>
      </w:rPr>
    </w:lvl>
    <w:lvl w:ilvl="1" w:tplc="050610E4">
      <w:start w:val="1"/>
      <w:numFmt w:val="lowerLetter"/>
      <w:lvlText w:val="%2"/>
      <w:lvlJc w:val="left"/>
      <w:pPr>
        <w:ind w:left="9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2" w:tplc="61D215B0">
      <w:start w:val="1"/>
      <w:numFmt w:val="lowerRoman"/>
      <w:lvlText w:val="%3"/>
      <w:lvlJc w:val="left"/>
      <w:pPr>
        <w:ind w:left="165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3" w:tplc="6E76253C">
      <w:start w:val="1"/>
      <w:numFmt w:val="decimal"/>
      <w:lvlText w:val="%4"/>
      <w:lvlJc w:val="left"/>
      <w:pPr>
        <w:ind w:left="237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E1CCEE36">
      <w:start w:val="1"/>
      <w:numFmt w:val="lowerLetter"/>
      <w:lvlText w:val="%5"/>
      <w:lvlJc w:val="left"/>
      <w:pPr>
        <w:ind w:left="30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5" w:tplc="0FD82FBC">
      <w:start w:val="1"/>
      <w:numFmt w:val="lowerRoman"/>
      <w:lvlText w:val="%6"/>
      <w:lvlJc w:val="left"/>
      <w:pPr>
        <w:ind w:left="381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6" w:tplc="CAA4937E">
      <w:start w:val="1"/>
      <w:numFmt w:val="decimal"/>
      <w:lvlText w:val="%7"/>
      <w:lvlJc w:val="left"/>
      <w:pPr>
        <w:ind w:left="45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F72039EC">
      <w:start w:val="1"/>
      <w:numFmt w:val="lowerLetter"/>
      <w:lvlText w:val="%8"/>
      <w:lvlJc w:val="left"/>
      <w:pPr>
        <w:ind w:left="525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8" w:tplc="7AD2467C">
      <w:start w:val="1"/>
      <w:numFmt w:val="lowerRoman"/>
      <w:lvlText w:val="%9"/>
      <w:lvlJc w:val="left"/>
      <w:pPr>
        <w:ind w:left="597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abstractNum>
  <w:num w:numId="1" w16cid:durableId="11522561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AB6"/>
    <w:rsid w:val="000A7F83"/>
    <w:rsid w:val="00152A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2312"/>
  <w15:chartTrackingRefBased/>
  <w15:docId w15:val="{EAEB8B0D-CB99-4497-958C-B54FEDE66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A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2A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A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A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A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A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A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A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A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A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2A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A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A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A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A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A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A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AB6"/>
    <w:rPr>
      <w:rFonts w:eastAsiaTheme="majorEastAsia" w:cstheme="majorBidi"/>
      <w:color w:val="272727" w:themeColor="text1" w:themeTint="D8"/>
    </w:rPr>
  </w:style>
  <w:style w:type="paragraph" w:styleId="Title">
    <w:name w:val="Title"/>
    <w:basedOn w:val="Normal"/>
    <w:next w:val="Normal"/>
    <w:link w:val="TitleChar"/>
    <w:uiPriority w:val="10"/>
    <w:qFormat/>
    <w:rsid w:val="00152A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A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A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A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AB6"/>
    <w:pPr>
      <w:spacing w:before="160"/>
      <w:jc w:val="center"/>
    </w:pPr>
    <w:rPr>
      <w:i/>
      <w:iCs/>
      <w:color w:val="404040" w:themeColor="text1" w:themeTint="BF"/>
    </w:rPr>
  </w:style>
  <w:style w:type="character" w:customStyle="1" w:styleId="QuoteChar">
    <w:name w:val="Quote Char"/>
    <w:basedOn w:val="DefaultParagraphFont"/>
    <w:link w:val="Quote"/>
    <w:uiPriority w:val="29"/>
    <w:rsid w:val="00152AB6"/>
    <w:rPr>
      <w:i/>
      <w:iCs/>
      <w:color w:val="404040" w:themeColor="text1" w:themeTint="BF"/>
    </w:rPr>
  </w:style>
  <w:style w:type="paragraph" w:styleId="ListParagraph">
    <w:name w:val="List Paragraph"/>
    <w:basedOn w:val="Normal"/>
    <w:uiPriority w:val="34"/>
    <w:qFormat/>
    <w:rsid w:val="00152AB6"/>
    <w:pPr>
      <w:ind w:left="720"/>
      <w:contextualSpacing/>
    </w:pPr>
  </w:style>
  <w:style w:type="character" w:styleId="IntenseEmphasis">
    <w:name w:val="Intense Emphasis"/>
    <w:basedOn w:val="DefaultParagraphFont"/>
    <w:uiPriority w:val="21"/>
    <w:qFormat/>
    <w:rsid w:val="00152AB6"/>
    <w:rPr>
      <w:i/>
      <w:iCs/>
      <w:color w:val="0F4761" w:themeColor="accent1" w:themeShade="BF"/>
    </w:rPr>
  </w:style>
  <w:style w:type="paragraph" w:styleId="IntenseQuote">
    <w:name w:val="Intense Quote"/>
    <w:basedOn w:val="Normal"/>
    <w:next w:val="Normal"/>
    <w:link w:val="IntenseQuoteChar"/>
    <w:uiPriority w:val="30"/>
    <w:qFormat/>
    <w:rsid w:val="00152A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AB6"/>
    <w:rPr>
      <w:i/>
      <w:iCs/>
      <w:color w:val="0F4761" w:themeColor="accent1" w:themeShade="BF"/>
    </w:rPr>
  </w:style>
  <w:style w:type="character" w:styleId="IntenseReference">
    <w:name w:val="Intense Reference"/>
    <w:basedOn w:val="DefaultParagraphFont"/>
    <w:uiPriority w:val="32"/>
    <w:qFormat/>
    <w:rsid w:val="00152A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Kalai kavi</dc:creator>
  <cp:keywords/>
  <dc:description/>
  <cp:lastModifiedBy>Kalai kavi</cp:lastModifiedBy>
  <cp:revision>1</cp:revision>
  <dcterms:created xsi:type="dcterms:W3CDTF">2025-09-18T04:40:00Z</dcterms:created>
  <dcterms:modified xsi:type="dcterms:W3CDTF">2025-09-18T04:52:00Z</dcterms:modified>
</cp:coreProperties>
</file>