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/>
      </w:pPr>
      <w:bookmarkStart w:colFirst="0" w:colLast="0" w:name="_yo904fxuytmf" w:id="0"/>
      <w:bookmarkEnd w:id="0"/>
      <w:r w:rsidDel="00000000" w:rsidR="00000000" w:rsidRPr="00000000">
        <w:rPr>
          <w:rtl w:val="0"/>
        </w:rPr>
        <w:t xml:space="preserve">Developer Manual</w:t>
      </w:r>
    </w:p>
    <w:p w:rsidR="00000000" w:rsidDel="00000000" w:rsidP="00000000" w:rsidRDefault="00000000" w:rsidRPr="00000000" w14:paraId="00000002">
      <w:pPr>
        <w:pStyle w:val="Heading1"/>
        <w:spacing w:after="60" w:before="0" w:lineRule="auto"/>
        <w:rPr/>
      </w:pPr>
      <w:bookmarkStart w:colFirst="0" w:colLast="0" w:name="_tiq2n4m3882j" w:id="1"/>
      <w:bookmarkEnd w:id="1"/>
      <w:r w:rsidDel="00000000" w:rsidR="00000000" w:rsidRPr="00000000">
        <w:rPr>
          <w:rtl w:val="0"/>
        </w:rPr>
        <w:t xml:space="preserve">Environment Setup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your operating system is Windows 10, version 2021.1.22 or higher.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Unity version 2020.3.20f1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https://unity3d.com/unity/qa/lts-releases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6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Further instructions are available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https://unity.com/download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the latest version of git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60" w:before="0" w:lineRule="auto"/>
        <w:ind w:left="720" w:hanging="360"/>
      </w:pPr>
      <w:r w:rsidDel="00000000" w:rsidR="00000000" w:rsidRPr="00000000">
        <w:rPr>
          <w:rtl w:val="0"/>
        </w:rPr>
        <w:t xml:space="preserve">Clone the project-scoto repository from GitHub using the git command:</w:t>
      </w:r>
    </w:p>
    <w:p w:rsidR="00000000" w:rsidDel="00000000" w:rsidP="00000000" w:rsidRDefault="00000000" w:rsidRPr="00000000" w14:paraId="00000008">
      <w:pPr>
        <w:spacing w:after="60" w:before="0" w:lineRule="auto"/>
        <w:ind w:left="0" w:firstLine="0"/>
        <w:rPr>
          <w:color w:val="f8f8f2"/>
          <w:highlight w:val="black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8f8f2"/>
          <w:highlight w:val="black"/>
          <w:rtl w:val="0"/>
        </w:rPr>
        <w:t xml:space="preserve">$ git clone https://github.com/JamesL-dev/project-scoto.git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Unity Hub from the icon on your desktop.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“Add” button to navigate to the cloned repository and open the directory at “</w:t>
      </w:r>
      <w:r w:rsidDel="00000000" w:rsidR="00000000" w:rsidRPr="00000000">
        <w:rPr>
          <w:color w:val="f8f8f2"/>
          <w:highlight w:val="black"/>
          <w:rtl w:val="0"/>
        </w:rPr>
        <w:t xml:space="preserve">project-scoto/project-scoto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now added Unity project to open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60" w:before="0" w:lineRule="auto"/>
        <w:rPr/>
      </w:pPr>
      <w:bookmarkStart w:colFirst="0" w:colLast="0" w:name="_d06s7efk5q6c" w:id="2"/>
      <w:bookmarkEnd w:id="2"/>
      <w:r w:rsidDel="00000000" w:rsidR="00000000" w:rsidRPr="00000000">
        <w:rPr>
          <w:rtl w:val="0"/>
        </w:rPr>
        <w:t xml:space="preserve">Scoto</w:t>
      </w:r>
      <w:r w:rsidDel="00000000" w:rsidR="00000000" w:rsidRPr="00000000">
        <w:rPr>
          <w:rtl w:val="0"/>
        </w:rPr>
        <w:t xml:space="preserve"> High-level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60" w:before="0" w:lineRule="auto"/>
        <w:rPr/>
      </w:pPr>
      <w:bookmarkStart w:colFirst="0" w:colLast="0" w:name="_lozh10t97d71" w:id="3"/>
      <w:bookmarkEnd w:id="3"/>
      <w:r w:rsidDel="00000000" w:rsidR="00000000" w:rsidRPr="00000000">
        <w:rPr>
          <w:rtl w:val="0"/>
        </w:rPr>
        <w:t xml:space="preserve">Context Diagram</w:t>
      </w:r>
    </w:p>
    <w:p w:rsidR="00000000" w:rsidDel="00000000" w:rsidP="00000000" w:rsidRDefault="00000000" w:rsidRPr="00000000" w14:paraId="0000000E">
      <w:pPr>
        <w:spacing w:after="6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60" w:before="0" w:lineRule="auto"/>
        <w:rPr/>
      </w:pPr>
      <w:bookmarkStart w:colFirst="0" w:colLast="0" w:name="_oh2qo1mrz3th" w:id="4"/>
      <w:bookmarkEnd w:id="4"/>
      <w:r w:rsidDel="00000000" w:rsidR="00000000" w:rsidRPr="00000000">
        <w:rPr>
          <w:rtl w:val="0"/>
        </w:rPr>
        <w:t xml:space="preserve">Class Diagrams</w:t>
      </w:r>
    </w:p>
    <w:p w:rsidR="00000000" w:rsidDel="00000000" w:rsidP="00000000" w:rsidRDefault="00000000" w:rsidRPr="00000000" w14:paraId="00000010">
      <w:pPr>
        <w:pStyle w:val="Heading3"/>
        <w:spacing w:after="60" w:before="0" w:lineRule="auto"/>
        <w:rPr/>
      </w:pPr>
      <w:bookmarkStart w:colFirst="0" w:colLast="0" w:name="_2a7tac7beb43" w:id="5"/>
      <w:bookmarkEnd w:id="5"/>
      <w:r w:rsidDel="00000000" w:rsidR="00000000" w:rsidRPr="00000000">
        <w:rPr>
          <w:rtl w:val="0"/>
        </w:rPr>
        <w:t xml:space="preserve">Overlays</w:t>
      </w:r>
    </w:p>
    <w:p w:rsidR="00000000" w:rsidDel="00000000" w:rsidP="00000000" w:rsidRDefault="00000000" w:rsidRPr="00000000" w14:paraId="00000011">
      <w:pPr>
        <w:spacing w:after="6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60" w:before="0" w:lineRule="auto"/>
        <w:rPr/>
      </w:pPr>
      <w:bookmarkStart w:colFirst="0" w:colLast="0" w:name="_wo75s4zbd0rk" w:id="6"/>
      <w:bookmarkEnd w:id="6"/>
      <w:r w:rsidDel="00000000" w:rsidR="00000000" w:rsidRPr="00000000">
        <w:rPr>
          <w:rtl w:val="0"/>
        </w:rPr>
        <w:t xml:space="preserve">Level Generation</w:t>
      </w:r>
    </w:p>
    <w:p w:rsidR="00000000" w:rsidDel="00000000" w:rsidP="00000000" w:rsidRDefault="00000000" w:rsidRPr="00000000" w14:paraId="00000014">
      <w:pPr>
        <w:spacing w:after="6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60" w:before="0" w:lineRule="auto"/>
        <w:rPr/>
      </w:pPr>
      <w:bookmarkStart w:colFirst="0" w:colLast="0" w:name="_exb0va14sb9l" w:id="7"/>
      <w:bookmarkEnd w:id="7"/>
      <w:r w:rsidDel="00000000" w:rsidR="00000000" w:rsidRPr="00000000">
        <w:rPr>
          <w:rtl w:val="0"/>
        </w:rPr>
        <w:t xml:space="preserve">Weapons</w:t>
      </w:r>
    </w:p>
    <w:p w:rsidR="00000000" w:rsidDel="00000000" w:rsidP="00000000" w:rsidRDefault="00000000" w:rsidRPr="00000000" w14:paraId="00000016">
      <w:pPr>
        <w:spacing w:after="6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after="60" w:before="0" w:lineRule="auto"/>
        <w:rPr/>
      </w:pPr>
      <w:bookmarkStart w:colFirst="0" w:colLast="0" w:name="_d663kx9xkyx6" w:id="8"/>
      <w:bookmarkEnd w:id="8"/>
      <w:r w:rsidDel="00000000" w:rsidR="00000000" w:rsidRPr="00000000">
        <w:rPr>
          <w:rtl w:val="0"/>
        </w:rPr>
        <w:t xml:space="preserve">Enemies &amp; Flashlight</w:t>
      </w:r>
    </w:p>
    <w:p w:rsidR="00000000" w:rsidDel="00000000" w:rsidP="00000000" w:rsidRDefault="00000000" w:rsidRPr="00000000" w14:paraId="00000018">
      <w:pPr>
        <w:spacing w:after="6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5397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60" w:before="0" w:lineRule="auto"/>
        <w:rPr/>
      </w:pPr>
      <w:bookmarkStart w:colFirst="0" w:colLast="0" w:name="_h16duy2p10g3" w:id="9"/>
      <w:bookmarkEnd w:id="9"/>
      <w:r w:rsidDel="00000000" w:rsidR="00000000" w:rsidRPr="00000000">
        <w:rPr>
          <w:rtl w:val="0"/>
        </w:rPr>
        <w:t xml:space="preserve">Pickups &amp; Powerups</w:t>
      </w:r>
    </w:p>
    <w:p w:rsidR="00000000" w:rsidDel="00000000" w:rsidP="00000000" w:rsidRDefault="00000000" w:rsidRPr="00000000" w14:paraId="0000001A">
      <w:pPr>
        <w:spacing w:after="6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60" w:lineRule="auto"/>
        <w:rPr/>
      </w:pPr>
      <w:bookmarkStart w:colFirst="0" w:colLast="0" w:name="_2bjln5dvoh6y" w:id="10"/>
      <w:bookmarkEnd w:id="10"/>
      <w:r w:rsidDel="00000000" w:rsidR="00000000" w:rsidRPr="00000000">
        <w:rPr>
          <w:rtl w:val="0"/>
        </w:rPr>
        <w:t xml:space="preserve">Technical Topics on Oral Exam</w:t>
      </w:r>
    </w:p>
    <w:p w:rsidR="00000000" w:rsidDel="00000000" w:rsidP="00000000" w:rsidRDefault="00000000" w:rsidRPr="00000000" w14:paraId="0000001D">
      <w:pPr>
        <w:pStyle w:val="Heading3"/>
        <w:spacing w:after="60" w:before="0" w:lineRule="auto"/>
        <w:rPr/>
      </w:pPr>
      <w:bookmarkStart w:colFirst="0" w:colLast="0" w:name="_g84xmav059y2" w:id="11"/>
      <w:bookmarkEnd w:id="11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documentation guidelines present in the coding standards document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comments document all prefabs, C# files, classes, and functions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answer the following questions about your documentation: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60" w:lineRule="auto"/>
        <w:ind w:left="1440" w:hanging="360"/>
      </w:pPr>
      <w:r w:rsidDel="00000000" w:rsidR="00000000" w:rsidRPr="00000000">
        <w:rPr>
          <w:rtl w:val="0"/>
        </w:rPr>
        <w:t xml:space="preserve">What question are you trying to answer here?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60" w:lineRule="auto"/>
        <w:ind w:left="1440" w:hanging="360"/>
      </w:pPr>
      <w:r w:rsidDel="00000000" w:rsidR="00000000" w:rsidRPr="00000000">
        <w:rPr>
          <w:rtl w:val="0"/>
        </w:rPr>
        <w:t xml:space="preserve">Who do you anticipate would be asking that question?</w:t>
      </w:r>
    </w:p>
    <w:p w:rsidR="00000000" w:rsidDel="00000000" w:rsidP="00000000" w:rsidRDefault="00000000" w:rsidRPr="00000000" w14:paraId="00000023">
      <w:pPr>
        <w:pStyle w:val="Heading3"/>
        <w:spacing w:after="60" w:before="0" w:lineRule="auto"/>
        <w:rPr/>
      </w:pPr>
      <w:bookmarkStart w:colFirst="0" w:colLast="0" w:name="_f15o11rv9y1y" w:id="12"/>
      <w:bookmarkEnd w:id="12"/>
      <w:r w:rsidDel="00000000" w:rsidR="00000000" w:rsidRPr="00000000">
        <w:rPr>
          <w:rtl w:val="0"/>
        </w:rPr>
        <w:t xml:space="preserve">Code Reuse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provide an example of reuse in your code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60" w:lineRule="auto"/>
        <w:ind w:left="720" w:hanging="360"/>
      </w:pPr>
      <w:r w:rsidDel="00000000" w:rsidR="00000000" w:rsidRPr="00000000">
        <w:rPr>
          <w:rtl w:val="0"/>
        </w:rPr>
        <w:t xml:space="preserve">Be able to answer the following questions about code reuse: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60" w:lineRule="auto"/>
        <w:ind w:left="1440" w:hanging="360"/>
      </w:pPr>
      <w:r w:rsidDel="00000000" w:rsidR="00000000" w:rsidRPr="00000000">
        <w:rPr>
          <w:rtl w:val="0"/>
        </w:rPr>
        <w:t xml:space="preserve">What did you have to do to integrate it with the code you wrote?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60" w:lineRule="auto"/>
        <w:ind w:left="1440" w:hanging="360"/>
      </w:pPr>
      <w:r w:rsidDel="00000000" w:rsidR="00000000" w:rsidRPr="00000000">
        <w:rPr>
          <w:rtl w:val="0"/>
        </w:rPr>
        <w:t xml:space="preserve">What are the legal implications if you market your code with the re-used portion?</w:t>
      </w:r>
    </w:p>
    <w:p w:rsidR="00000000" w:rsidDel="00000000" w:rsidP="00000000" w:rsidRDefault="00000000" w:rsidRPr="00000000" w14:paraId="00000028">
      <w:pPr>
        <w:pStyle w:val="Heading3"/>
        <w:spacing w:after="60" w:before="0" w:lineRule="auto"/>
        <w:rPr/>
      </w:pPr>
      <w:bookmarkStart w:colFirst="0" w:colLast="0" w:name="_ivsfu5kfdlni" w:id="13"/>
      <w:bookmarkEnd w:id="13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implement a comprehensive test plan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at least one test case for every non-trivial function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answer the following questions about your test plan: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6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 testing?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60" w:before="0" w:lineRule="auto"/>
        <w:ind w:left="1440" w:hanging="360"/>
      </w:pPr>
      <w:r w:rsidDel="00000000" w:rsidR="00000000" w:rsidRPr="00000000">
        <w:rPr>
          <w:rtl w:val="0"/>
        </w:rPr>
        <w:t xml:space="preserve">Why did you choose these tests?</w:t>
      </w:r>
    </w:p>
    <w:p w:rsidR="00000000" w:rsidDel="00000000" w:rsidP="00000000" w:rsidRDefault="00000000" w:rsidRPr="00000000" w14:paraId="0000002E">
      <w:pPr>
        <w:pStyle w:val="Heading3"/>
        <w:spacing w:after="60" w:before="0" w:lineRule="auto"/>
        <w:rPr/>
      </w:pPr>
      <w:bookmarkStart w:colFirst="0" w:colLast="0" w:name="_l3upxpi8i7s6" w:id="14"/>
      <w:bookmarkEnd w:id="14"/>
      <w:r w:rsidDel="00000000" w:rsidR="00000000" w:rsidRPr="00000000">
        <w:rPr>
          <w:rtl w:val="0"/>
        </w:rPr>
        <w:t xml:space="preserve">Static and Dynamic Binding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show a class in your code where there could be either static or dynamic binding.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some mock code showing how you would set the static type and dynamic type of a variable. Choose a dynamically bound method.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method gets called now?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dynamic type.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method gets called now?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statically bound method.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6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one would be called in each of the two previous cases?</w:t>
      </w:r>
    </w:p>
    <w:p w:rsidR="00000000" w:rsidDel="00000000" w:rsidP="00000000" w:rsidRDefault="00000000" w:rsidRPr="00000000" w14:paraId="00000036">
      <w:pPr>
        <w:spacing w:after="6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72075" cy="41719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after="60" w:before="0" w:lineRule="auto"/>
        <w:rPr/>
      </w:pPr>
      <w:bookmarkStart w:colFirst="0" w:colLast="0" w:name="_v9ypes3o2xhu" w:id="15"/>
      <w:bookmarkEnd w:id="15"/>
      <w:r w:rsidDel="00000000" w:rsidR="00000000" w:rsidRPr="00000000">
        <w:rPr>
          <w:rtl w:val="0"/>
        </w:rPr>
        <w:t xml:space="preserve">Software Patterns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Review the team lead #3 presentation on software patterns if needed (located in the “doc” folder of your GitHub repository or at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https://docs.google.com/presentation/d/1waeLoRyI76LODcnMl0ElI54AugMBw-ERIQgUSHdCivQ/edit#slide=id.gf5d73928cf_0_32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find a list of software patterns with class diagrams here: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https://sourcemaking.com/design_patterns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and implement at least two patterns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6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the problem section of each pattern.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6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if the problem is present in your code.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6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so, read the example section and confirm it is similar to your situation.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6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pattern.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they are relevant and make sense to use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answer the following questions about patterns: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60" w:lineRule="auto"/>
        <w:ind w:left="1440" w:hanging="360"/>
      </w:pPr>
      <w:r w:rsidDel="00000000" w:rsidR="00000000" w:rsidRPr="00000000">
        <w:rPr>
          <w:rtl w:val="0"/>
        </w:rPr>
        <w:t xml:space="preserve">Which patterns did you choose?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60" w:lineRule="auto"/>
        <w:ind w:left="1440" w:hanging="360"/>
      </w:pPr>
      <w:r w:rsidDel="00000000" w:rsidR="00000000" w:rsidRPr="00000000">
        <w:rPr>
          <w:rtl w:val="0"/>
        </w:rPr>
        <w:t xml:space="preserve">Why did you choose each pattern?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 use of each pattern justified?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pattern you know best. Be able to answer and do the following: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something else have worked as well or better than this pattern?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60" w:lineRule="auto"/>
        <w:ind w:left="1440" w:hanging="360"/>
      </w:pPr>
      <w:r w:rsidDel="00000000" w:rsidR="00000000" w:rsidRPr="00000000">
        <w:rPr>
          <w:rtl w:val="0"/>
        </w:rPr>
        <w:t xml:space="preserve">When would be a bad time to use this pattern?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60" w:lineRule="auto"/>
        <w:ind w:left="1440" w:hanging="360"/>
      </w:pPr>
      <w:r w:rsidDel="00000000" w:rsidR="00000000" w:rsidRPr="00000000">
        <w:rPr>
          <w:rtl w:val="0"/>
        </w:rPr>
        <w:t xml:space="preserve">Draw the class diagram for it.</w:t>
      </w:r>
    </w:p>
    <w:p w:rsidR="00000000" w:rsidDel="00000000" w:rsidP="00000000" w:rsidRDefault="00000000" w:rsidRPr="00000000" w14:paraId="00000048">
      <w:pPr>
        <w:pStyle w:val="Heading3"/>
        <w:spacing w:after="60" w:before="0" w:lineRule="auto"/>
        <w:rPr/>
      </w:pPr>
      <w:bookmarkStart w:colFirst="0" w:colLast="0" w:name="_rsergpdaz5ow" w:id="16"/>
      <w:bookmarkEnd w:id="16"/>
      <w:r w:rsidDel="00000000" w:rsidR="00000000" w:rsidRPr="00000000">
        <w:rPr>
          <w:rtl w:val="0"/>
        </w:rPr>
        <w:t xml:space="preserve">Creating A Prefab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Review the team lead #2 presentation on prefabs if needed (located in the “doc” folder of your GitHub repository)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Prefabs allow you to store a GameObject object with its components and properties as a reusable asset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prefab instances can be created from a prefab asset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for frequently occurring elements like characters or scenery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prefab is straightforward: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Asset &gt; Create Prefab</w:t>
      </w:r>
      <w:r w:rsidDel="00000000" w:rsidR="00000000" w:rsidRPr="00000000">
        <w:rPr>
          <w:rtl w:val="0"/>
        </w:rPr>
        <w:t xml:space="preserve"> in the Unity Editor.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Drag an object from the scene onto the “empty” prefab asset that appears.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Drag the prefab asset from the project view to scene view to create instances of the prefab.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now instances of a prefab in your game.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Helpful resources for more information: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https://docs.unity3d.com/2021.2/Documentation/Manual/Prefabs.html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https://docs.unity3d.com/2021.2/Documentation/Manual/CreatingPrefabs.html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https://ouzaniabdraouf.medium.com/how-to-create-prefabs-in-unity-8d2ff87bdad6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60"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uzaniabdraouf.medium.com/how-to-create-prefabs-in-unity-8d2ff87bdad6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hyperlink" Target="https://sourcemaking.com/design_patterns" TargetMode="External"/><Relationship Id="rId16" Type="http://schemas.openxmlformats.org/officeDocument/2006/relationships/hyperlink" Target="https://docs.google.com/presentation/d/1waeLoRyI76LODcnMl0ElI54AugMBw-ERIQgUSHdCivQ/edit#slide=id.gf5d73928cf_0_32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unity3d.com/2021.2/Documentation/Manual/CreatingPrefabs.html" TargetMode="External"/><Relationship Id="rId6" Type="http://schemas.openxmlformats.org/officeDocument/2006/relationships/hyperlink" Target="https://unity3d.com/unity/qa/lts-releases" TargetMode="External"/><Relationship Id="rId18" Type="http://schemas.openxmlformats.org/officeDocument/2006/relationships/hyperlink" Target="https://docs.unity3d.com/2021.2/Documentation/Manual/Prefabs.html" TargetMode="External"/><Relationship Id="rId7" Type="http://schemas.openxmlformats.org/officeDocument/2006/relationships/hyperlink" Target="https://unity.com/download" TargetMode="External"/><Relationship Id="rId8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