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2D" w:rsidRDefault="00CB2EC8" w:rsidP="00CB2EC8">
      <w:pPr>
        <w:pStyle w:val="Heading1"/>
      </w:pPr>
      <w:r>
        <w:t>Constancia de {{</w:t>
      </w:r>
      <w:r w:rsidR="00464C7E">
        <w:t xml:space="preserve"> tutor </w:t>
      </w:r>
      <w:r>
        <w:t>}}</w:t>
      </w:r>
      <w:r w:rsidR="009D4456">
        <w:t xml:space="preserve"> de grupo {{ grupo }}</w:t>
      </w:r>
    </w:p>
    <w:sectPr w:rsidR="00346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8"/>
    <w:rsid w:val="0034672D"/>
    <w:rsid w:val="00464C7E"/>
    <w:rsid w:val="009D4456"/>
    <w:rsid w:val="00C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5FE7"/>
  <w15:chartTrackingRefBased/>
  <w15:docId w15:val="{0FE0EDFB-E93F-43DF-98ED-05C80337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</dc:creator>
  <cp:keywords/>
  <dc:description/>
  <cp:lastModifiedBy>Alan Garcia</cp:lastModifiedBy>
  <cp:revision>3</cp:revision>
  <dcterms:created xsi:type="dcterms:W3CDTF">2022-11-18T06:41:00Z</dcterms:created>
  <dcterms:modified xsi:type="dcterms:W3CDTF">2022-11-18T08:33:00Z</dcterms:modified>
</cp:coreProperties>
</file>