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677"/>
        <w:tblW w:w="0" w:type="auto"/>
        <w:tblLook w:val="04A0" w:firstRow="1" w:lastRow="0" w:firstColumn="1" w:lastColumn="0" w:noHBand="0" w:noVBand="1"/>
      </w:tblPr>
      <w:tblGrid>
        <w:gridCol w:w="867"/>
        <w:gridCol w:w="3482"/>
        <w:gridCol w:w="4667"/>
      </w:tblGrid>
      <w:tr w:rsidR="00E609F3" w:rsidRPr="009957B7" w14:paraId="21B88B7D" w14:textId="77777777" w:rsidTr="009957B7">
        <w:tc>
          <w:tcPr>
            <w:tcW w:w="867" w:type="dxa"/>
          </w:tcPr>
          <w:p w14:paraId="24B7FC30" w14:textId="643B9775" w:rsidR="00E609F3" w:rsidRPr="00F024C1" w:rsidRDefault="00E609F3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S.no</w:t>
            </w:r>
          </w:p>
        </w:tc>
        <w:tc>
          <w:tcPr>
            <w:tcW w:w="3482" w:type="dxa"/>
          </w:tcPr>
          <w:p w14:paraId="4152837F" w14:textId="6D27BB5A" w:rsidR="00E609F3" w:rsidRPr="00F024C1" w:rsidRDefault="00E609F3" w:rsidP="009957B7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HTTP 1.1</w:t>
            </w:r>
          </w:p>
        </w:tc>
        <w:tc>
          <w:tcPr>
            <w:tcW w:w="4667" w:type="dxa"/>
          </w:tcPr>
          <w:p w14:paraId="158B729C" w14:textId="2C04DF9E" w:rsidR="00E609F3" w:rsidRPr="00F024C1" w:rsidRDefault="00E609F3" w:rsidP="009957B7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HTTP 2</w:t>
            </w:r>
          </w:p>
        </w:tc>
      </w:tr>
      <w:tr w:rsidR="00E609F3" w:rsidRPr="009957B7" w14:paraId="676DF0CF" w14:textId="77777777" w:rsidTr="009957B7">
        <w:tc>
          <w:tcPr>
            <w:tcW w:w="867" w:type="dxa"/>
          </w:tcPr>
          <w:p w14:paraId="343562E2" w14:textId="70C71431" w:rsidR="00E609F3" w:rsidRPr="00F024C1" w:rsidRDefault="00E609F3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1.</w:t>
            </w:r>
          </w:p>
        </w:tc>
        <w:tc>
          <w:tcPr>
            <w:tcW w:w="3482" w:type="dxa"/>
          </w:tcPr>
          <w:p w14:paraId="7F1F5708" w14:textId="249B64B1" w:rsidR="00E609F3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 xml:space="preserve">It uses </w:t>
            </w:r>
            <w:proofErr w:type="gramStart"/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text based</w:t>
            </w:r>
            <w:proofErr w:type="gramEnd"/>
            <w:r w:rsidRPr="00F024C1">
              <w:rPr>
                <w:rFonts w:ascii="Times New Roman" w:hAnsi="Times New Roman" w:cs="Times New Roman"/>
                <w:sz w:val="34"/>
                <w:szCs w:val="34"/>
              </w:rPr>
              <w:t xml:space="preserve"> commands</w:t>
            </w:r>
          </w:p>
        </w:tc>
        <w:tc>
          <w:tcPr>
            <w:tcW w:w="4667" w:type="dxa"/>
          </w:tcPr>
          <w:p w14:paraId="705AD36D" w14:textId="4656D073" w:rsidR="00E609F3" w:rsidRPr="00F024C1" w:rsidRDefault="00E609F3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It uses</w:t>
            </w:r>
            <w:r w:rsidR="009957B7" w:rsidRPr="00F024C1">
              <w:rPr>
                <w:rFonts w:ascii="Times New Roman" w:hAnsi="Times New Roman" w:cs="Times New Roman"/>
                <w:sz w:val="34"/>
                <w:szCs w:val="34"/>
              </w:rPr>
              <w:t xml:space="preserve"> binary commands for requests and responses.</w:t>
            </w:r>
          </w:p>
        </w:tc>
      </w:tr>
      <w:tr w:rsidR="009957B7" w:rsidRPr="009957B7" w14:paraId="1D9423DF" w14:textId="77777777" w:rsidTr="009957B7">
        <w:tc>
          <w:tcPr>
            <w:tcW w:w="867" w:type="dxa"/>
          </w:tcPr>
          <w:p w14:paraId="30AAA1BB" w14:textId="0A7D4B6D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2.</w:t>
            </w:r>
          </w:p>
        </w:tc>
        <w:tc>
          <w:tcPr>
            <w:tcW w:w="3482" w:type="dxa"/>
          </w:tcPr>
          <w:p w14:paraId="1D0B446C" w14:textId="0DA4013A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It is not much faster</w:t>
            </w:r>
          </w:p>
        </w:tc>
        <w:tc>
          <w:tcPr>
            <w:tcW w:w="4667" w:type="dxa"/>
          </w:tcPr>
          <w:p w14:paraId="544CB3A2" w14:textId="44887D6F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Faster and more efficient</w:t>
            </w:r>
          </w:p>
        </w:tc>
      </w:tr>
      <w:tr w:rsidR="009957B7" w:rsidRPr="009957B7" w14:paraId="682DCB7C" w14:textId="77777777" w:rsidTr="009957B7">
        <w:tc>
          <w:tcPr>
            <w:tcW w:w="867" w:type="dxa"/>
          </w:tcPr>
          <w:p w14:paraId="38E5B541" w14:textId="346A1978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3.</w:t>
            </w:r>
          </w:p>
        </w:tc>
        <w:tc>
          <w:tcPr>
            <w:tcW w:w="3482" w:type="dxa"/>
          </w:tcPr>
          <w:p w14:paraId="5F6760FE" w14:textId="019A1B4E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Some methods and request codes are added</w:t>
            </w:r>
          </w:p>
        </w:tc>
        <w:tc>
          <w:tcPr>
            <w:tcW w:w="4667" w:type="dxa"/>
          </w:tcPr>
          <w:p w14:paraId="1C00DD12" w14:textId="54403D8F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Support of parallel request transmission by stream.</w:t>
            </w:r>
          </w:p>
        </w:tc>
      </w:tr>
      <w:tr w:rsidR="009957B7" w:rsidRPr="009957B7" w14:paraId="519E403D" w14:textId="77777777" w:rsidTr="009957B7">
        <w:tc>
          <w:tcPr>
            <w:tcW w:w="867" w:type="dxa"/>
          </w:tcPr>
          <w:p w14:paraId="2F496E7E" w14:textId="6188E8CC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4.</w:t>
            </w:r>
          </w:p>
        </w:tc>
        <w:tc>
          <w:tcPr>
            <w:tcW w:w="3482" w:type="dxa"/>
          </w:tcPr>
          <w:p w14:paraId="2F20B5A9" w14:textId="6AB1EBF3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Syntax and semantics are separated</w:t>
            </w:r>
          </w:p>
        </w:tc>
        <w:tc>
          <w:tcPr>
            <w:tcW w:w="4667" w:type="dxa"/>
          </w:tcPr>
          <w:p w14:paraId="14E5DEBA" w14:textId="7649DE79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Addition of server push function</w:t>
            </w:r>
          </w:p>
        </w:tc>
      </w:tr>
      <w:tr w:rsidR="009957B7" w:rsidRPr="009957B7" w14:paraId="6BD57F5A" w14:textId="77777777" w:rsidTr="009957B7">
        <w:tc>
          <w:tcPr>
            <w:tcW w:w="867" w:type="dxa"/>
          </w:tcPr>
          <w:p w14:paraId="19DE3805" w14:textId="62253323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5.</w:t>
            </w:r>
          </w:p>
        </w:tc>
        <w:tc>
          <w:tcPr>
            <w:tcW w:w="3482" w:type="dxa"/>
          </w:tcPr>
          <w:p w14:paraId="7D17CE5C" w14:textId="3FDCBC59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Not employs header compression</w:t>
            </w:r>
          </w:p>
        </w:tc>
        <w:tc>
          <w:tcPr>
            <w:tcW w:w="4667" w:type="dxa"/>
          </w:tcPr>
          <w:p w14:paraId="1554A89E" w14:textId="3D67A641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Employs header compression</w:t>
            </w:r>
          </w:p>
        </w:tc>
      </w:tr>
      <w:tr w:rsidR="009957B7" w:rsidRPr="009957B7" w14:paraId="62A03591" w14:textId="77777777" w:rsidTr="009957B7">
        <w:tc>
          <w:tcPr>
            <w:tcW w:w="867" w:type="dxa"/>
          </w:tcPr>
          <w:p w14:paraId="7811CFB8" w14:textId="5EE2C8F6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6.</w:t>
            </w:r>
          </w:p>
        </w:tc>
        <w:tc>
          <w:tcPr>
            <w:tcW w:w="3482" w:type="dxa"/>
          </w:tcPr>
          <w:p w14:paraId="5E5ABF9A" w14:textId="6DBA9C9B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No Multiplexing</w:t>
            </w:r>
          </w:p>
        </w:tc>
        <w:tc>
          <w:tcPr>
            <w:tcW w:w="4667" w:type="dxa"/>
          </w:tcPr>
          <w:p w14:paraId="5A75573A" w14:textId="22E7B62D" w:rsidR="009957B7" w:rsidRPr="00F024C1" w:rsidRDefault="009957B7" w:rsidP="009957B7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F024C1">
              <w:rPr>
                <w:rFonts w:ascii="Times New Roman" w:hAnsi="Times New Roman" w:cs="Times New Roman"/>
                <w:sz w:val="34"/>
                <w:szCs w:val="34"/>
              </w:rPr>
              <w:t>Multiplexing</w:t>
            </w:r>
          </w:p>
        </w:tc>
      </w:tr>
    </w:tbl>
    <w:p w14:paraId="5FEE7D68" w14:textId="49BA62BC" w:rsidR="009957B7" w:rsidRDefault="00995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Day 1 </w:t>
      </w:r>
      <w:r w:rsidR="00B13A4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B13A4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3A44">
        <w:rPr>
          <w:rFonts w:ascii="Times New Roman" w:hAnsi="Times New Roman" w:cs="Times New Roman"/>
          <w:sz w:val="28"/>
          <w:szCs w:val="28"/>
        </w:rPr>
        <w:t xml:space="preserve">Introduction to Web browsers </w:t>
      </w:r>
    </w:p>
    <w:p w14:paraId="7F559A7C" w14:textId="3DAC7D6C" w:rsidR="00B13A44" w:rsidRPr="009957B7" w:rsidRDefault="00B13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</w:t>
      </w:r>
      <w:proofErr w:type="gramStart"/>
      <w:r>
        <w:rPr>
          <w:rFonts w:ascii="Times New Roman" w:hAnsi="Times New Roman" w:cs="Times New Roman"/>
          <w:sz w:val="28"/>
          <w:szCs w:val="28"/>
        </w:rPr>
        <w:t>by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KALANGIAM R </w:t>
      </w:r>
    </w:p>
    <w:p w14:paraId="58A3AD95" w14:textId="77777777" w:rsidR="009957B7" w:rsidRDefault="00995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C1B0BA" w14:textId="5B4DF458" w:rsidR="00AE2D17" w:rsidRDefault="009957B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57B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9957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957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a blog on Difference between HTTP1.1 vs HTTP2</w:t>
      </w:r>
      <w:r w:rsidRPr="009957B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0BFC023" w14:textId="77777777" w:rsidR="00B13A44" w:rsidRDefault="00B13A44" w:rsidP="00B13A44">
      <w:pPr>
        <w:rPr>
          <w:rFonts w:ascii="Times New Roman" w:hAnsi="Times New Roman" w:cs="Times New Roman"/>
          <w:sz w:val="28"/>
          <w:szCs w:val="28"/>
        </w:rPr>
      </w:pPr>
    </w:p>
    <w:p w14:paraId="041A0063" w14:textId="77777777" w:rsidR="00B13A44" w:rsidRDefault="00B13A44" w:rsidP="00B13A44">
      <w:pPr>
        <w:rPr>
          <w:rFonts w:ascii="Times New Roman" w:hAnsi="Times New Roman" w:cs="Times New Roman"/>
          <w:sz w:val="28"/>
          <w:szCs w:val="28"/>
        </w:rPr>
      </w:pPr>
    </w:p>
    <w:p w14:paraId="724C4356" w14:textId="12D43C99" w:rsidR="00B13A44" w:rsidRPr="00B13A44" w:rsidRDefault="00B13A44" w:rsidP="00B13A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A44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13A4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13A4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Write a blog about objects and its internal representation in </w:t>
      </w:r>
      <w:proofErr w:type="spellStart"/>
      <w:r w:rsidRPr="00B13A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Javascript</w:t>
      </w:r>
      <w:proofErr w:type="spellEnd"/>
    </w:p>
    <w:p w14:paraId="5573B816" w14:textId="45867A83" w:rsidR="00B13A44" w:rsidRDefault="00B13A44" w:rsidP="00B13A44">
      <w:pPr>
        <w:shd w:val="clear" w:color="auto" w:fill="FFFFFF" w:themeFill="background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13A44">
        <w:rPr>
          <w:rFonts w:ascii="Times New Roman" w:hAnsi="Times New Roman" w:cs="Times New Roman"/>
          <w:sz w:val="32"/>
          <w:szCs w:val="32"/>
        </w:rPr>
        <w:t xml:space="preserve">In JavaScript, an object is a collection of named values, encompassing both state and </w:t>
      </w:r>
      <w:proofErr w:type="spellStart"/>
      <w:r w:rsidRPr="00B13A44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B13A44">
        <w:rPr>
          <w:rFonts w:ascii="Times New Roman" w:hAnsi="Times New Roman" w:cs="Times New Roman"/>
          <w:sz w:val="32"/>
          <w:szCs w:val="32"/>
        </w:rPr>
        <w:t xml:space="preserve"> in the form of properties and methods. Unlike primitive data types such as numbers and strings, objects can hold multiple values and functions, making them versatile for various programming tasks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49B2A5F" w14:textId="7E38E1BA" w:rsidR="00B13A44" w:rsidRPr="00F024C1" w:rsidRDefault="00B13A44" w:rsidP="00F024C1">
      <w:pPr>
        <w:ind w:left="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13A44">
        <w:rPr>
          <w:rFonts w:ascii="Times New Roman" w:hAnsi="Times New Roman" w:cs="Times New Roman"/>
          <w:sz w:val="32"/>
          <w:szCs w:val="32"/>
        </w:rPr>
        <w:tab/>
      </w:r>
      <w:r w:rsidRPr="00F024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Internally, JavaScript objects are represented as collections of key-value pairs, where the keys are the property names and the values can be primitive data types, other objects, or </w:t>
      </w:r>
      <w:proofErr w:type="gramStart"/>
      <w:r w:rsidRPr="00F024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functions</w:t>
      </w:r>
      <w:r w:rsidRPr="00F024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F024C1" w:rsidRPr="00F024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  <w:proofErr w:type="gramEnd"/>
    </w:p>
    <w:p w14:paraId="174851B2" w14:textId="77777777" w:rsidR="00B13A44" w:rsidRPr="00B13A44" w:rsidRDefault="00B13A44" w:rsidP="00B13A44">
      <w:pPr>
        <w:rPr>
          <w:rFonts w:ascii="Times New Roman" w:hAnsi="Times New Roman" w:cs="Times New Roman"/>
          <w:sz w:val="28"/>
          <w:szCs w:val="28"/>
        </w:rPr>
      </w:pPr>
    </w:p>
    <w:p w14:paraId="6B12314D" w14:textId="77777777" w:rsidR="00B13A44" w:rsidRPr="00B13A44" w:rsidRDefault="00B13A44" w:rsidP="00B13A44">
      <w:pPr>
        <w:rPr>
          <w:rFonts w:ascii="Times New Roman" w:hAnsi="Times New Roman" w:cs="Times New Roman"/>
          <w:sz w:val="28"/>
          <w:szCs w:val="28"/>
        </w:rPr>
      </w:pPr>
    </w:p>
    <w:p w14:paraId="21C79AF2" w14:textId="77777777" w:rsidR="00B13A44" w:rsidRPr="00B13A44" w:rsidRDefault="00B13A44" w:rsidP="00B13A44">
      <w:pPr>
        <w:rPr>
          <w:rFonts w:ascii="Times New Roman" w:hAnsi="Times New Roman" w:cs="Times New Roman"/>
          <w:sz w:val="28"/>
          <w:szCs w:val="28"/>
        </w:rPr>
      </w:pPr>
    </w:p>
    <w:p w14:paraId="0E3D9659" w14:textId="77777777" w:rsidR="00B13A44" w:rsidRPr="00B13A44" w:rsidRDefault="00B13A44" w:rsidP="00B13A44">
      <w:pPr>
        <w:rPr>
          <w:rFonts w:ascii="Times New Roman" w:hAnsi="Times New Roman" w:cs="Times New Roman"/>
          <w:sz w:val="28"/>
          <w:szCs w:val="28"/>
        </w:rPr>
      </w:pPr>
    </w:p>
    <w:p w14:paraId="648DE526" w14:textId="77777777" w:rsidR="00B13A44" w:rsidRPr="00B13A44" w:rsidRDefault="00B13A44" w:rsidP="00B13A44">
      <w:pPr>
        <w:rPr>
          <w:rFonts w:ascii="Times New Roman" w:hAnsi="Times New Roman" w:cs="Times New Roman"/>
          <w:sz w:val="28"/>
          <w:szCs w:val="28"/>
        </w:rPr>
      </w:pPr>
    </w:p>
    <w:sectPr w:rsidR="00B13A44" w:rsidRPr="00B13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134B4" w14:textId="77777777" w:rsidR="00023C0E" w:rsidRDefault="00023C0E" w:rsidP="009957B7">
      <w:pPr>
        <w:spacing w:after="0" w:line="240" w:lineRule="auto"/>
      </w:pPr>
      <w:r>
        <w:separator/>
      </w:r>
    </w:p>
  </w:endnote>
  <w:endnote w:type="continuationSeparator" w:id="0">
    <w:p w14:paraId="0D974122" w14:textId="77777777" w:rsidR="00023C0E" w:rsidRDefault="00023C0E" w:rsidP="0099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C8F4B" w14:textId="77777777" w:rsidR="00023C0E" w:rsidRDefault="00023C0E" w:rsidP="009957B7">
      <w:pPr>
        <w:spacing w:after="0" w:line="240" w:lineRule="auto"/>
      </w:pPr>
      <w:r>
        <w:separator/>
      </w:r>
    </w:p>
  </w:footnote>
  <w:footnote w:type="continuationSeparator" w:id="0">
    <w:p w14:paraId="74892E7A" w14:textId="77777777" w:rsidR="00023C0E" w:rsidRDefault="00023C0E" w:rsidP="00995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F3"/>
    <w:rsid w:val="00023C0E"/>
    <w:rsid w:val="009957B7"/>
    <w:rsid w:val="00AE2D17"/>
    <w:rsid w:val="00B13A44"/>
    <w:rsid w:val="00E609F3"/>
    <w:rsid w:val="00F0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F0A3"/>
  <w15:chartTrackingRefBased/>
  <w15:docId w15:val="{1C6C9025-3C9A-4BF4-BFD9-2D41426B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B7"/>
  </w:style>
  <w:style w:type="paragraph" w:styleId="Footer">
    <w:name w:val="footer"/>
    <w:basedOn w:val="Normal"/>
    <w:link w:val="FooterChar"/>
    <w:uiPriority w:val="99"/>
    <w:unhideWhenUsed/>
    <w:rsid w:val="0099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B7"/>
  </w:style>
  <w:style w:type="character" w:styleId="Hyperlink">
    <w:name w:val="Hyperlink"/>
    <w:basedOn w:val="DefaultParagraphFont"/>
    <w:uiPriority w:val="99"/>
    <w:semiHidden/>
    <w:unhideWhenUsed/>
    <w:rsid w:val="00B13A44"/>
    <w:rPr>
      <w:color w:val="0000FF"/>
      <w:u w:val="single"/>
    </w:rPr>
  </w:style>
  <w:style w:type="character" w:customStyle="1" w:styleId="whitespace-nowrap">
    <w:name w:val="whitespace-nowrap"/>
    <w:basedOn w:val="DefaultParagraphFont"/>
    <w:rsid w:val="00B13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9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6636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1205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Gladson kalangiam</dc:creator>
  <cp:keywords/>
  <dc:description/>
  <cp:lastModifiedBy>Gladson kalangiam</cp:lastModifiedBy>
  <cp:revision>1</cp:revision>
  <dcterms:created xsi:type="dcterms:W3CDTF">2023-11-16T12:51:00Z</dcterms:created>
  <dcterms:modified xsi:type="dcterms:W3CDTF">2023-11-16T13:24:00Z</dcterms:modified>
</cp:coreProperties>
</file>