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раграничения доступа в современных системах с открытым кодом на базе OC Linux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откроем терминал и создадим пользователя guest (рис. 1).</w:t>
      </w:r>
    </w:p>
    <w:p>
      <w:pPr>
        <w:pStyle w:val="CaptionedFigure"/>
      </w:pPr>
      <w:r>
        <w:drawing>
          <wp:inline>
            <wp:extent cx="3733800" cy="989086"/>
            <wp:effectExtent b="0" l="0" r="0" t="0"/>
            <wp:docPr descr="Создан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</w:t>
      </w:r>
    </w:p>
    <w:p>
      <w:pPr>
        <w:pStyle w:val="BodyText"/>
      </w:pPr>
      <w:r>
        <w:t xml:space="preserve">После чего зайдем от нового пользователя guest, проверим в какой мы находимся директории, затем уточним имя, после чего id и группу (рис. 2).</w:t>
      </w:r>
    </w:p>
    <w:p>
      <w:pPr>
        <w:pStyle w:val="CaptionedFigure"/>
      </w:pPr>
      <w:r>
        <w:drawing>
          <wp:inline>
            <wp:extent cx="3733800" cy="713743"/>
            <wp:effectExtent b="0" l="0" r="0" t="0"/>
            <wp:docPr descr="Вход под пользователе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под пользователем</w:t>
      </w:r>
    </w:p>
    <w:p>
      <w:pPr>
        <w:pStyle w:val="BodyText"/>
      </w:pPr>
      <w:r>
        <w:t xml:space="preserve">Далее просмотрим файл /etc/passwd (рис. 3).</w:t>
      </w:r>
    </w:p>
    <w:p>
      <w:pPr>
        <w:pStyle w:val="CaptionedFigure"/>
      </w:pPr>
      <w:r>
        <w:drawing>
          <wp:inline>
            <wp:extent cx="3733800" cy="3981747"/>
            <wp:effectExtent b="0" l="0" r="0" t="0"/>
            <wp:docPr descr="Просмотр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1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</w:t>
      </w:r>
    </w:p>
    <w:p>
      <w:pPr>
        <w:pStyle w:val="BodyText"/>
      </w:pPr>
      <w:r>
        <w:t xml:space="preserve">Теперь проверяем какие атрибуты установлены на поддиректориях находящихся в директории home (рис. 4).</w:t>
      </w:r>
    </w:p>
    <w:p>
      <w:pPr>
        <w:pStyle w:val="CaptionedFigure"/>
      </w:pPr>
      <w:r>
        <w:drawing>
          <wp:inline>
            <wp:extent cx="3733800" cy="2103966"/>
            <wp:effectExtent b="0" l="0" r="0" t="0"/>
            <wp:docPr descr="Атрибут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Атрибуты</w:t>
      </w:r>
    </w:p>
    <w:p>
      <w:pPr>
        <w:pStyle w:val="BodyText"/>
      </w:pPr>
      <w:r>
        <w:t xml:space="preserve">Затем создаем домашнюю директорию dir1 и проверяем права данной директории (рис. 5).</w:t>
      </w:r>
    </w:p>
    <w:p>
      <w:pPr>
        <w:pStyle w:val="CaptionedFigure"/>
      </w:pPr>
      <w:r>
        <w:drawing>
          <wp:inline>
            <wp:extent cx="3733800" cy="1881931"/>
            <wp:effectExtent b="0" l="0" r="0" t="0"/>
            <wp:docPr descr="Создани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</w:t>
      </w:r>
    </w:p>
    <w:p>
      <w:pPr>
        <w:pStyle w:val="BodyText"/>
      </w:pPr>
      <w:r>
        <w:t xml:space="preserve">После чего снимаем с директории dir1 все атрибуты и проверяем,далее пытаемся создать в директории dir1 файл file1 (рис. 6).</w:t>
      </w:r>
    </w:p>
    <w:p>
      <w:pPr>
        <w:pStyle w:val="CaptionedFigure"/>
      </w:pPr>
      <w:r>
        <w:drawing>
          <wp:inline>
            <wp:extent cx="3733800" cy="1804322"/>
            <wp:effectExtent b="0" l="0" r="0" t="0"/>
            <wp:docPr descr="Сняти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Снятие</w:t>
      </w:r>
    </w:p>
    <w:p>
      <w:pPr>
        <w:pStyle w:val="BodyText"/>
      </w:pPr>
      <w:r>
        <w:t xml:space="preserve">Заполним таблицу «Установленные права и разрешённые действия».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544"/>
        <w:gridCol w:w="670"/>
        <w:gridCol w:w="670"/>
        <w:gridCol w:w="921"/>
        <w:gridCol w:w="1005"/>
        <w:gridCol w:w="1299"/>
        <w:gridCol w:w="796"/>
        <w:gridCol w:w="628"/>
        <w:gridCol w:w="6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d–x 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 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d-wx 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dr-x 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dr-x 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drwx 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Заполним таблицу «Минимальные права для совершения операций».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5"/>
        <w:gridCol w:w="3792"/>
        <w:gridCol w:w="30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-wx</w:t>
            </w:r>
            <w:r>
              <w:t xml:space="preserve"> </w:t>
            </w: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-wx</w:t>
            </w:r>
            <w:r>
              <w:t xml:space="preserve"> </w:t>
            </w: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-wx</w:t>
            </w:r>
            <w:r>
              <w:t xml:space="preserve"> </w:t>
            </w:r>
            <w:r>
              <w:t xml:space="preserve">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атрибутов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rwx</w:t>
            </w:r>
            <w:r>
              <w:t xml:space="preserve"> </w:t>
            </w:r>
            <w:r>
              <w:t xml:space="preserve">(700) или владение файлом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r-x</w:t>
            </w:r>
            <w:r>
              <w:t xml:space="preserve"> </w:t>
            </w:r>
            <w:r>
              <w:t xml:space="preserve">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директории (cd)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требуются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r--</w:t>
            </w:r>
            <w:r>
              <w:t xml:space="preserve"> </w:t>
            </w: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--x</w:t>
            </w:r>
            <w:r>
              <w:t xml:space="preserve"> </w:t>
            </w:r>
            <w:r>
              <w:t xml:space="preserve">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-w-</w:t>
            </w:r>
            <w:r>
              <w:t xml:space="preserve"> </w:t>
            </w:r>
            <w:r>
              <w:t xml:space="preserve">(200)</w:t>
            </w:r>
          </w:p>
        </w:tc>
      </w:tr>
    </w:tbl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навыки работы в консоли с атрибутами файлов закрепление теоретических основ дискреционного разграничения доступа в современных системах с открытым кодом на базе OC Linux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Калашникова Дарья Викторовна</dc:creator>
  <dc:language>ru-RU</dc:language>
  <cp:keywords/>
  <dcterms:created xsi:type="dcterms:W3CDTF">2026-03-07T11:55:42Z</dcterms:created>
  <dcterms:modified xsi:type="dcterms:W3CDTF">2026-03-07T11:55:42Z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Лабораторная работа №2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