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25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Д.</w:t>
      </w:r>
      <w:r>
        <w:t xml:space="preserve"> </w:t>
      </w:r>
      <w:r>
        <w:t xml:space="preserve">В.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создания физических томов на LVM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создания группы томов и логических томов на LVM</w:t>
      </w:r>
    </w:p>
    <w:p>
      <w:pPr>
        <w:numPr>
          <w:ilvl w:val="0"/>
          <w:numId w:val="1001"/>
        </w:numPr>
        <w:pStyle w:val="Compact"/>
      </w:pPr>
      <w:r>
        <w:t xml:space="preserve">Продемонстрировать навыки изменения размера логических томов на LVM</w:t>
      </w:r>
    </w:p>
    <w:p>
      <w:pPr>
        <w:numPr>
          <w:ilvl w:val="0"/>
          <w:numId w:val="1001"/>
        </w:numPr>
        <w:pStyle w:val="Compact"/>
      </w:pPr>
      <w:r>
        <w:t xml:space="preserve">Выполнить задание для самостоятельной работы</w:t>
      </w:r>
    </w:p>
    <w:bookmarkEnd w:id="21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мы отмонтируем /mnt/data и /mnt/data-ext(рис. 1).</w:t>
      </w:r>
    </w:p>
    <w:p>
      <w:pPr>
        <w:pStyle w:val="CaptionedFigure"/>
      </w:pPr>
      <w:r>
        <w:drawing>
          <wp:inline>
            <wp:extent cx="3733800" cy="728264"/>
            <wp:effectExtent b="0" l="0" r="0" t="0"/>
            <wp:docPr descr="Отмонтируе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Отмонтируем</w:t>
      </w:r>
    </w:p>
    <w:p>
      <w:pPr>
        <w:pStyle w:val="BodyText"/>
      </w:pPr>
      <w:r>
        <w:t xml:space="preserve">Затем с помощью команды mount мы убедимся что диски /dev/sdb и /dev/sdc не подключены (рис. 2).</w:t>
      </w:r>
    </w:p>
    <w:p>
      <w:pPr>
        <w:pStyle w:val="CaptionedFigure"/>
      </w:pPr>
      <w:r>
        <w:drawing>
          <wp:inline>
            <wp:extent cx="3733800" cy="266377"/>
            <wp:effectExtent b="0" l="0" r="0" t="0"/>
            <wp:docPr descr="Диски не подключен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Диски не подключены</w:t>
      </w:r>
    </w:p>
    <w:p>
      <w:pPr>
        <w:pStyle w:val="BodyText"/>
      </w:pPr>
      <w:r>
        <w:t xml:space="preserve">Далее сделаем новую разметку для sdb и sdc, введем p для просмотра текущей разметки затем создадим пустую таблицу o для того чтобы удалить все имеющиеся партиции, проверяем что партиции удалены введя p и сохраняем w (рис. 3).</w:t>
      </w:r>
    </w:p>
    <w:p>
      <w:pPr>
        <w:pStyle w:val="CaptionedFigure"/>
      </w:pPr>
      <w:r>
        <w:drawing>
          <wp:inline>
            <wp:extent cx="3733800" cy="3346630"/>
            <wp:effectExtent b="0" l="0" r="0" t="0"/>
            <wp:docPr descr="Созда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</w:t>
      </w:r>
    </w:p>
    <w:p>
      <w:pPr>
        <w:pStyle w:val="BodyText"/>
      </w:pPr>
      <w:r>
        <w:t xml:space="preserve">Запишем изменения (рис. 4).</w:t>
      </w:r>
    </w:p>
    <w:p>
      <w:pPr>
        <w:pStyle w:val="CaptionedFigure"/>
      </w:pPr>
      <w:r>
        <w:drawing>
          <wp:inline>
            <wp:extent cx="2924175" cy="171450"/>
            <wp:effectExtent b="0" l="0" r="0" t="0"/>
            <wp:docPr descr="Запись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Запись</w:t>
      </w:r>
    </w:p>
    <w:p>
      <w:pPr>
        <w:pStyle w:val="BodyText"/>
      </w:pPr>
      <w:r>
        <w:t xml:space="preserve">После чего просматриваем информацию о разделах (рис. 5).</w:t>
      </w:r>
    </w:p>
    <w:p>
      <w:pPr>
        <w:pStyle w:val="CaptionedFigure"/>
      </w:pPr>
      <w:r>
        <w:drawing>
          <wp:inline>
            <wp:extent cx="3733800" cy="2825578"/>
            <wp:effectExtent b="0" l="0" r="0" t="0"/>
            <wp:docPr descr="Просмотр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</w:t>
      </w:r>
    </w:p>
    <w:p>
      <w:pPr>
        <w:pStyle w:val="BodyText"/>
      </w:pPr>
      <w:r>
        <w:t xml:space="preserve">Теперь создадим новый раздел с типом LVM, введем n чтобы создать новый раздел выберем основной p и в последнем секторе введем +100М, после чего вернувшись в приглашение fdisk введем t чтобы изменить тип раздела, при запросе о выборе раздела выбераем 8e, после чего записываем изменения w (рис. 6).</w:t>
      </w:r>
    </w:p>
    <w:p>
      <w:pPr>
        <w:pStyle w:val="CaptionedFigure"/>
      </w:pPr>
      <w:r>
        <w:drawing>
          <wp:inline>
            <wp:extent cx="3733800" cy="2628520"/>
            <wp:effectExtent b="0" l="0" r="0" t="0"/>
            <wp:docPr descr="Создани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</w:t>
      </w:r>
    </w:p>
    <w:p>
      <w:pPr>
        <w:pStyle w:val="BodyText"/>
      </w:pPr>
      <w:r>
        <w:t xml:space="preserve">Затем обновлим страницу разделов (рис. 7).</w:t>
      </w:r>
    </w:p>
    <w:p>
      <w:pPr>
        <w:pStyle w:val="CaptionedFigure"/>
      </w:pPr>
      <w:r>
        <w:drawing>
          <wp:inline>
            <wp:extent cx="3038475" cy="219075"/>
            <wp:effectExtent b="0" l="0" r="0" t="0"/>
            <wp:docPr descr="Обновление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Обновление</w:t>
      </w:r>
    </w:p>
    <w:p>
      <w:pPr>
        <w:pStyle w:val="BodyText"/>
      </w:pPr>
      <w:r>
        <w:t xml:space="preserve">После того как раздел был создан, укажем его как физический том LVM (рис. 8).</w:t>
      </w:r>
    </w:p>
    <w:p>
      <w:pPr>
        <w:pStyle w:val="CaptionedFigure"/>
      </w:pPr>
      <w:r>
        <w:drawing>
          <wp:inline>
            <wp:extent cx="3733800" cy="304235"/>
            <wp:effectExtent b="0" l="0" r="0" t="0"/>
            <wp:docPr descr="Физический том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Физический том</w:t>
      </w:r>
    </w:p>
    <w:p>
      <w:pPr>
        <w:pStyle w:val="BodyText"/>
      </w:pPr>
      <w:r>
        <w:t xml:space="preserve">Чтобы убедиться,что физический том создан успешно введем pvs (рис. 9).</w:t>
      </w:r>
    </w:p>
    <w:p>
      <w:pPr>
        <w:pStyle w:val="CaptionedFigure"/>
      </w:pPr>
      <w:r>
        <w:drawing>
          <wp:inline>
            <wp:extent cx="3705225" cy="600075"/>
            <wp:effectExtent b="0" l="0" r="0" t="0"/>
            <wp:docPr descr="Проверк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</w:t>
      </w:r>
    </w:p>
    <w:p>
      <w:pPr>
        <w:pStyle w:val="BodyText"/>
      </w:pPr>
      <w:r>
        <w:t xml:space="preserve">Далее открываем новый терминал и переходим в супер пользователя (рис. 10).</w:t>
      </w:r>
    </w:p>
    <w:p>
      <w:pPr>
        <w:pStyle w:val="CaptionedFigure"/>
      </w:pPr>
      <w:r>
        <w:drawing>
          <wp:inline>
            <wp:extent cx="3733800" cy="350636"/>
            <wp:effectExtent b="0" l="0" r="0" t="0"/>
            <wp:docPr descr="Открыти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Открытие</w:t>
      </w:r>
    </w:p>
    <w:p>
      <w:pPr>
        <w:pStyle w:val="BodyText"/>
      </w:pPr>
      <w:r>
        <w:t xml:space="preserve">Проверяем доступность физических томов в нашей системе (рис. 11).</w:t>
      </w:r>
    </w:p>
    <w:p>
      <w:pPr>
        <w:pStyle w:val="CaptionedFigure"/>
      </w:pPr>
      <w:r>
        <w:drawing>
          <wp:inline>
            <wp:extent cx="3514725" cy="647700"/>
            <wp:effectExtent b="0" l="0" r="0" t="0"/>
            <wp:docPr descr="Проверк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</w:t>
      </w:r>
    </w:p>
    <w:p>
      <w:pPr>
        <w:pStyle w:val="BodyText"/>
      </w:pPr>
      <w:r>
        <w:t xml:space="preserve">Далее создаем группу томов с присвоенным ей физическим томом (рис. 12).</w:t>
      </w:r>
    </w:p>
    <w:p>
      <w:pPr>
        <w:pStyle w:val="CaptionedFigure"/>
      </w:pPr>
      <w:r>
        <w:drawing>
          <wp:inline>
            <wp:extent cx="3419475" cy="390525"/>
            <wp:effectExtent b="0" l="0" r="0" t="0"/>
            <wp:docPr descr="Создание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</w:t>
      </w:r>
    </w:p>
    <w:p>
      <w:pPr>
        <w:pStyle w:val="BodyText"/>
      </w:pPr>
      <w:r>
        <w:t xml:space="preserve">Проверим, что группа томов была создана успешно (рис. 13).</w:t>
      </w:r>
    </w:p>
    <w:p>
      <w:pPr>
        <w:pStyle w:val="CaptionedFigure"/>
      </w:pPr>
      <w:r>
        <w:drawing>
          <wp:inline>
            <wp:extent cx="3562350" cy="1333500"/>
            <wp:effectExtent b="0" l="0" r="0" t="0"/>
            <wp:docPr descr="Проверк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</w:t>
      </w:r>
    </w:p>
    <w:p>
      <w:pPr>
        <w:pStyle w:val="BodyText"/>
      </w:pPr>
      <w:r>
        <w:t xml:space="preserve">После чего создадим логический том LVM с именем lvdata, который будет использовать только 50% (рис. 14).</w:t>
      </w:r>
    </w:p>
    <w:p>
      <w:pPr>
        <w:pStyle w:val="CaptionedFigure"/>
      </w:pPr>
      <w:r>
        <w:drawing>
          <wp:inline>
            <wp:extent cx="3733800" cy="303820"/>
            <wp:effectExtent b="0" l="0" r="0" t="0"/>
            <wp:docPr descr="Создание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</w:t>
      </w:r>
    </w:p>
    <w:p>
      <w:pPr>
        <w:pStyle w:val="BodyText"/>
      </w:pPr>
      <w:r>
        <w:t xml:space="preserve">Для проверки успешного добавления введем lvs (рис. 15).</w:t>
      </w:r>
    </w:p>
    <w:p>
      <w:pPr>
        <w:pStyle w:val="CaptionedFigure"/>
      </w:pPr>
      <w:r>
        <w:drawing>
          <wp:inline>
            <wp:extent cx="3733800" cy="509902"/>
            <wp:effectExtent b="0" l="0" r="0" t="0"/>
            <wp:docPr descr="Проверка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9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</w:t>
      </w:r>
    </w:p>
    <w:p>
      <w:pPr>
        <w:pStyle w:val="BodyText"/>
      </w:pPr>
      <w:r>
        <w:t xml:space="preserve">Далее создадим файловую систему поверх логического тома (рис. 16).</w:t>
      </w:r>
    </w:p>
    <w:p>
      <w:pPr>
        <w:pStyle w:val="CaptionedFigure"/>
      </w:pPr>
      <w:r>
        <w:drawing>
          <wp:inline>
            <wp:extent cx="3733800" cy="1424835"/>
            <wp:effectExtent b="0" l="0" r="0" t="0"/>
            <wp:docPr descr="Создание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4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</w:t>
      </w:r>
    </w:p>
    <w:p>
      <w:pPr>
        <w:pStyle w:val="BodyText"/>
      </w:pPr>
      <w:r>
        <w:t xml:space="preserve">Затем создаем папку и в файл /etc/fstab, записываем следующую строку /dev/vgdata/lvdata /mnt/data ext4 defaults 1 2 и проверяем, монтируется ли файловая система (рис. 17).</w:t>
      </w:r>
    </w:p>
    <w:p>
      <w:pPr>
        <w:pStyle w:val="CaptionedFigure"/>
      </w:pPr>
      <w:r>
        <w:drawing>
          <wp:inline>
            <wp:extent cx="3733800" cy="1062640"/>
            <wp:effectExtent b="0" l="0" r="0" t="0"/>
            <wp:docPr descr="Проверка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</w:t>
      </w:r>
    </w:p>
    <w:p>
      <w:pPr>
        <w:pStyle w:val="BodyText"/>
      </w:pPr>
      <w:r>
        <w:t xml:space="preserve">Затем добавляем новый раздел /dev/sdb2 размером 100 М и тип раздела 8е (рис. 18).</w:t>
      </w:r>
    </w:p>
    <w:p>
      <w:pPr>
        <w:pStyle w:val="CaptionedFigure"/>
      </w:pPr>
      <w:r>
        <w:drawing>
          <wp:inline>
            <wp:extent cx="3733800" cy="2945195"/>
            <wp:effectExtent b="0" l="0" r="0" t="0"/>
            <wp:docPr descr="Добавление" title="" id="74" name="Picture"/>
            <a:graphic>
              <a:graphicData uri="http://schemas.openxmlformats.org/drawingml/2006/picture">
                <pic:pic>
                  <pic:nvPicPr>
                    <pic:cNvPr descr="image/1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Добавление</w:t>
      </w:r>
    </w:p>
    <w:p>
      <w:pPr>
        <w:pStyle w:val="BodyText"/>
      </w:pPr>
      <w:r>
        <w:t xml:space="preserve">После чего создаем физический том, расширяем его и проверяем, что размер доступных групп томов увеличен и проверяем размер логического тома lvdata (рис. 19).</w:t>
      </w:r>
    </w:p>
    <w:p>
      <w:pPr>
        <w:pStyle w:val="CaptionedFigure"/>
      </w:pPr>
      <w:r>
        <w:drawing>
          <wp:inline>
            <wp:extent cx="3733800" cy="1400856"/>
            <wp:effectExtent b="0" l="0" r="0" t="0"/>
            <wp:docPr descr="Создание" title="" id="77" name="Picture"/>
            <a:graphic>
              <a:graphicData uri="http://schemas.openxmlformats.org/drawingml/2006/picture">
                <pic:pic>
                  <pic:nvPicPr>
                    <pic:cNvPr descr="image/2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</w:t>
      </w:r>
    </w:p>
    <w:p>
      <w:pPr>
        <w:pStyle w:val="BodyText"/>
      </w:pPr>
      <w:r>
        <w:t xml:space="preserve">Затем проверяем текущий размер фаловой системы на lvdata (рис. 20).</w:t>
      </w:r>
    </w:p>
    <w:p>
      <w:pPr>
        <w:pStyle w:val="CaptionedFigure"/>
      </w:pPr>
      <w:r>
        <w:drawing>
          <wp:inline>
            <wp:extent cx="3733800" cy="700675"/>
            <wp:effectExtent b="0" l="0" r="0" t="0"/>
            <wp:docPr descr="Проверка" title="" id="80" name="Picture"/>
            <a:graphic>
              <a:graphicData uri="http://schemas.openxmlformats.org/drawingml/2006/picture">
                <pic:pic>
                  <pic:nvPicPr>
                    <pic:cNvPr descr="image/2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</w:t>
      </w:r>
    </w:p>
    <w:p>
      <w:pPr>
        <w:pStyle w:val="BodyText"/>
      </w:pPr>
      <w:r>
        <w:t xml:space="preserve">И увеличиваем lvdata на 50% (рис. 21).</w:t>
      </w:r>
    </w:p>
    <w:p>
      <w:pPr>
        <w:pStyle w:val="CaptionedFigure"/>
      </w:pPr>
      <w:r>
        <w:drawing>
          <wp:inline>
            <wp:extent cx="3733800" cy="1212091"/>
            <wp:effectExtent b="0" l="0" r="0" t="0"/>
            <wp:docPr descr="Увеличение" title="" id="83" name="Picture"/>
            <a:graphic>
              <a:graphicData uri="http://schemas.openxmlformats.org/drawingml/2006/picture">
                <pic:pic>
                  <pic:nvPicPr>
                    <pic:cNvPr descr="image/2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Увеличение</w:t>
      </w:r>
    </w:p>
    <w:p>
      <w:pPr>
        <w:pStyle w:val="BodyText"/>
      </w:pPr>
      <w:r>
        <w:t xml:space="preserve">После чего убеждаемся что добавленное дисковое пространство стало доступным (рис. 22).</w:t>
      </w:r>
    </w:p>
    <w:p>
      <w:pPr>
        <w:pStyle w:val="CaptionedFigure"/>
      </w:pPr>
      <w:r>
        <w:drawing>
          <wp:inline>
            <wp:extent cx="3733800" cy="1095122"/>
            <wp:effectExtent b="0" l="0" r="0" t="0"/>
            <wp:docPr descr="проверка" title="" id="86" name="Picture"/>
            <a:graphic>
              <a:graphicData uri="http://schemas.openxmlformats.org/drawingml/2006/picture">
                <pic:pic>
                  <pic:nvPicPr>
                    <pic:cNvPr descr="image/2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</w:t>
      </w:r>
    </w:p>
    <w:p>
      <w:pPr>
        <w:pStyle w:val="BodyText"/>
      </w:pPr>
      <w:r>
        <w:t xml:space="preserve">Затем уменьшаем размер lvdata на 50МБ (рис. 23).</w:t>
      </w:r>
    </w:p>
    <w:p>
      <w:pPr>
        <w:pStyle w:val="CaptionedFigure"/>
      </w:pPr>
      <w:r>
        <w:drawing>
          <wp:inline>
            <wp:extent cx="3733800" cy="1421963"/>
            <wp:effectExtent b="0" l="0" r="0" t="0"/>
            <wp:docPr descr="Уменьшение" title="" id="89" name="Picture"/>
            <a:graphic>
              <a:graphicData uri="http://schemas.openxmlformats.org/drawingml/2006/picture">
                <pic:pic>
                  <pic:nvPicPr>
                    <pic:cNvPr descr="image/2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Уменьшение</w:t>
      </w:r>
    </w:p>
    <w:p>
      <w:pPr>
        <w:pStyle w:val="BodyText"/>
      </w:pPr>
      <w:r>
        <w:t xml:space="preserve">И проверяем успешное изменение дискового пространства (рис. 24).</w:t>
      </w:r>
    </w:p>
    <w:p>
      <w:pPr>
        <w:pStyle w:val="CaptionedFigure"/>
      </w:pPr>
      <w:r>
        <w:drawing>
          <wp:inline>
            <wp:extent cx="3733800" cy="1110687"/>
            <wp:effectExtent b="0" l="0" r="0" t="0"/>
            <wp:docPr descr="Проверка" title="" id="92" name="Picture"/>
            <a:graphic>
              <a:graphicData uri="http://schemas.openxmlformats.org/drawingml/2006/picture">
                <pic:pic>
                  <pic:nvPicPr>
                    <pic:cNvPr descr="image/2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Проверка</w:t>
      </w:r>
    </w:p>
    <w:bookmarkEnd w:id="94"/>
    <w:bookmarkStart w:id="9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Какой тип раздела используется в разделе GUID для работы с LVM?</w:t>
      </w:r>
    </w:p>
    <w:p>
      <w:pPr>
        <w:pStyle w:val="FirstParagraph"/>
      </w:pPr>
      <w:r>
        <w:t xml:space="preserve">Ответ: тип раздела 8e00</w:t>
      </w:r>
    </w:p>
    <w:p>
      <w:pPr>
        <w:numPr>
          <w:ilvl w:val="0"/>
          <w:numId w:val="1003"/>
        </w:numPr>
        <w:pStyle w:val="Compact"/>
      </w:pPr>
      <w:r>
        <w:t xml:space="preserve">Какой командой можно создать группу томов с именем vggroup, которая содержит физическое устройство /dev/sdb3 и использует физический экстент 4 MiB?</w:t>
      </w:r>
    </w:p>
    <w:p>
      <w:pPr>
        <w:pStyle w:val="FirstParagraph"/>
      </w:pPr>
      <w:r>
        <w:t xml:space="preserve">Ответ: командой vgcreate -s 4M vggroup /dev/sdb3</w:t>
      </w:r>
    </w:p>
    <w:p>
      <w:pPr>
        <w:numPr>
          <w:ilvl w:val="0"/>
          <w:numId w:val="1004"/>
        </w:numPr>
        <w:pStyle w:val="Compact"/>
      </w:pPr>
      <w:r>
        <w:t xml:space="preserve">Какая команда показывает краткую сводку физических томов в вашей системе, а также группу томов, к которой они принадлежат?</w:t>
      </w:r>
    </w:p>
    <w:p>
      <w:pPr>
        <w:pStyle w:val="FirstParagraph"/>
      </w:pPr>
      <w:r>
        <w:t xml:space="preserve">Ответ: команда pvs</w:t>
      </w:r>
    </w:p>
    <w:p>
      <w:pPr>
        <w:numPr>
          <w:ilvl w:val="0"/>
          <w:numId w:val="1005"/>
        </w:numPr>
        <w:pStyle w:val="Compact"/>
      </w:pPr>
      <w:r>
        <w:t xml:space="preserve">Что вам нужно сделать, чтобы добавить весь жёсткий диск /dev/sdd в группу томов группы?</w:t>
      </w:r>
    </w:p>
    <w:p>
      <w:pPr>
        <w:pStyle w:val="FirstParagraph"/>
      </w:pPr>
      <w:r>
        <w:t xml:space="preserve">Ответ: сначало надо создать lVM раздел pvcreate /dev/sdd и vgextend</w:t>
      </w:r>
      <w:r>
        <w:t xml:space="preserve"> </w:t>
      </w:r>
      <w:r>
        <w:t xml:space="preserve">“</w:t>
      </w:r>
      <w:r>
        <w:t xml:space="preserve">vgname</w:t>
      </w:r>
      <w:r>
        <w:t xml:space="preserve">”</w:t>
      </w:r>
      <w:r>
        <w:t xml:space="preserve"> </w:t>
      </w:r>
      <w:r>
        <w:t xml:space="preserve">/dev/sdd</w:t>
      </w:r>
    </w:p>
    <w:p>
      <w:pPr>
        <w:numPr>
          <w:ilvl w:val="0"/>
          <w:numId w:val="1006"/>
        </w:numPr>
        <w:pStyle w:val="Compact"/>
      </w:pPr>
      <w:r>
        <w:t xml:space="preserve">Какая команда позволяет вам создать логический том lvvol1 с размером 6 MiB?</w:t>
      </w:r>
    </w:p>
    <w:p>
      <w:pPr>
        <w:pStyle w:val="FirstParagraph"/>
      </w:pPr>
      <w:r>
        <w:t xml:space="preserve">Ответ: команда lvcreate -n lvvol1 -L 6M</w:t>
      </w:r>
      <w:r>
        <w:t xml:space="preserve"> </w:t>
      </w:r>
      <w:r>
        <w:t xml:space="preserve">“</w:t>
      </w:r>
      <w:r>
        <w:t xml:space="preserve">vgname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Какая команда позволяет вам добавить 100 МБ в логический том lvvol1, если предположить, что дисковое пространство доступно в группе томов?</w:t>
      </w:r>
    </w:p>
    <w:p>
      <w:pPr>
        <w:pStyle w:val="FirstParagraph"/>
      </w:pPr>
      <w:r>
        <w:t xml:space="preserve">Ответ: команда lvextend -L +100M /dev/</w:t>
      </w:r>
      <w:r>
        <w:t xml:space="preserve">“</w:t>
      </w:r>
      <w:r>
        <w:t xml:space="preserve">vgname</w:t>
      </w:r>
      <w:r>
        <w:t xml:space="preserve">”</w:t>
      </w:r>
      <w:r>
        <w:t xml:space="preserve">/lvvol1</w:t>
      </w:r>
    </w:p>
    <w:p>
      <w:pPr>
        <w:numPr>
          <w:ilvl w:val="0"/>
          <w:numId w:val="1008"/>
        </w:numPr>
        <w:pStyle w:val="Compact"/>
      </w:pPr>
      <w:r>
        <w:t xml:space="preserve">Каков первый шаг, чтобы добавить ещё 200 МБ дискового пространства в логический том, если требуемое дисковое пространство недоступно в группе томов?</w:t>
      </w:r>
    </w:p>
    <w:p>
      <w:pPr>
        <w:pStyle w:val="FirstParagraph"/>
      </w:pPr>
      <w:r>
        <w:t xml:space="preserve">Ответ: добавляем новый физический том pvcreate</w:t>
      </w:r>
      <w:r>
        <w:t xml:space="preserve"> </w:t>
      </w:r>
      <w:r>
        <w:t xml:space="preserve">“</w:t>
      </w:r>
      <w:r>
        <w:t xml:space="preserve">device</w:t>
      </w:r>
      <w:r>
        <w:t xml:space="preserve">”</w:t>
      </w:r>
      <w:r>
        <w:t xml:space="preserve"> </w:t>
      </w:r>
      <w:r>
        <w:t xml:space="preserve">и vgextend</w:t>
      </w:r>
      <w:r>
        <w:t xml:space="preserve"> </w:t>
      </w:r>
      <w:r>
        <w:t xml:space="preserve">“</w:t>
      </w:r>
      <w:r>
        <w:t xml:space="preserve">vgname</w:t>
      </w:r>
      <w:r>
        <w:t xml:space="preserve">”</w:t>
      </w:r>
      <w:r>
        <w:t xml:space="preserve"> </w:t>
      </w:r>
      <w:r>
        <w:t xml:space="preserve">“</w:t>
      </w:r>
      <w:r>
        <w:t xml:space="preserve">device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Какую опцию нужно использовать с командой lvextend, чтобы также изменить размер файловой системы?</w:t>
      </w:r>
    </w:p>
    <w:p>
      <w:pPr>
        <w:pStyle w:val="FirstParagraph"/>
      </w:pPr>
      <w:r>
        <w:t xml:space="preserve">Ответ: -r</w:t>
      </w:r>
    </w:p>
    <w:p>
      <w:pPr>
        <w:numPr>
          <w:ilvl w:val="0"/>
          <w:numId w:val="1010"/>
        </w:numPr>
        <w:pStyle w:val="Compact"/>
      </w:pPr>
      <w:r>
        <w:t xml:space="preserve">Как посмотреть, какие логические тома доступны?</w:t>
      </w:r>
    </w:p>
    <w:p>
      <w:pPr>
        <w:pStyle w:val="FirstParagraph"/>
      </w:pPr>
      <w:r>
        <w:t xml:space="preserve">Ответ: lvs</w:t>
      </w:r>
    </w:p>
    <w:p>
      <w:pPr>
        <w:numPr>
          <w:ilvl w:val="0"/>
          <w:numId w:val="1011"/>
        </w:numPr>
        <w:pStyle w:val="Compact"/>
      </w:pPr>
      <w:r>
        <w:t xml:space="preserve">Какую команду нужно использовать для проверки целостности файловой системы на /dev/vgdata/lvdata?</w:t>
      </w:r>
    </w:p>
    <w:p>
      <w:pPr>
        <w:pStyle w:val="FirstParagraph"/>
      </w:pPr>
      <w:r>
        <w:t xml:space="preserve">Ответ: команда fsck /dev/vgdata/lvdata</w:t>
      </w:r>
    </w:p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получила навыки управления логическими томами.</w:t>
      </w:r>
    </w:p>
    <w:bookmarkEnd w:id="96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15</dc:title>
  <dc:creator>Калашникова Д. В.</dc:creator>
  <dc:language>ru-RU</dc:language>
  <cp:keywords/>
  <dcterms:created xsi:type="dcterms:W3CDTF">2025-12-13T12:01:55Z</dcterms:created>
  <dcterms:modified xsi:type="dcterms:W3CDTF">2025-12-13T12:01:55Z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логическими томами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