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C7D" w14:textId="685CD7FE" w:rsidR="00FC1327" w:rsidRDefault="004A0CBF" w:rsidP="00FC13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E2E3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C1327" w:rsidRPr="00FC13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1327">
        <w:rPr>
          <w:rFonts w:ascii="Times New Roman" w:hAnsi="Times New Roman" w:cs="Times New Roman"/>
          <w:sz w:val="28"/>
          <w:szCs w:val="28"/>
          <w:lang w:val="ru-RU"/>
        </w:rPr>
        <w:t>Структура – это пользовательский тип данных</w:t>
      </w:r>
      <w:r w:rsidR="00FC1327" w:rsidRPr="00A963D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1327">
        <w:rPr>
          <w:rFonts w:ascii="Times New Roman" w:hAnsi="Times New Roman" w:cs="Times New Roman"/>
          <w:sz w:val="28"/>
          <w:szCs w:val="28"/>
          <w:lang w:val="ru-RU"/>
        </w:rPr>
        <w:t xml:space="preserve"> который используется наряду с классами и может содержать какие-либо данные и методы.</w:t>
      </w:r>
    </w:p>
    <w:p w14:paraId="05C0E64C" w14:textId="1B911BD2" w:rsidR="008B496C" w:rsidRPr="00FC1327" w:rsidRDefault="006E2E30" w:rsidP="00FC13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96C">
        <w:rPr>
          <w:rFonts w:ascii="Times New Roman" w:hAnsi="Times New Roman" w:cs="Times New Roman"/>
          <w:sz w:val="28"/>
          <w:szCs w:val="28"/>
          <w:lang w:val="ru-RU"/>
        </w:rPr>
        <w:t>Отличие класса от структуры</w:t>
      </w:r>
      <w:r w:rsidR="008B496C" w:rsidRPr="008B496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B496C">
        <w:rPr>
          <w:rFonts w:ascii="Times New Roman" w:hAnsi="Times New Roman" w:cs="Times New Roman"/>
          <w:sz w:val="28"/>
          <w:szCs w:val="28"/>
          <w:lang w:val="ru-RU"/>
        </w:rPr>
        <w:t xml:space="preserve"> Класс – ссылочный тип данных</w:t>
      </w:r>
      <w:r w:rsidR="008B496C" w:rsidRPr="008B49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B496C">
        <w:rPr>
          <w:rFonts w:ascii="Times New Roman" w:hAnsi="Times New Roman" w:cs="Times New Roman"/>
          <w:sz w:val="28"/>
          <w:szCs w:val="28"/>
          <w:lang w:val="ru-RU"/>
        </w:rPr>
        <w:t>структуры – значимый тип данных</w:t>
      </w:r>
      <w:r w:rsidR="008B496C" w:rsidRPr="008B49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B496C">
        <w:rPr>
          <w:rFonts w:ascii="Times New Roman" w:hAnsi="Times New Roman" w:cs="Times New Roman"/>
          <w:sz w:val="28"/>
          <w:szCs w:val="28"/>
          <w:lang w:val="ru-RU"/>
        </w:rPr>
        <w:t>объект структуры передаётся – по значению</w:t>
      </w:r>
      <w:r w:rsidR="008B496C" w:rsidRPr="008B49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B496C">
        <w:rPr>
          <w:rFonts w:ascii="Times New Roman" w:hAnsi="Times New Roman" w:cs="Times New Roman"/>
          <w:sz w:val="28"/>
          <w:szCs w:val="28"/>
          <w:lang w:val="ru-RU"/>
        </w:rPr>
        <w:t xml:space="preserve">объекты классов </w:t>
      </w:r>
      <w:r w:rsidR="00521D5A">
        <w:rPr>
          <w:rFonts w:ascii="Times New Roman" w:hAnsi="Times New Roman" w:cs="Times New Roman"/>
          <w:sz w:val="28"/>
          <w:szCs w:val="28"/>
          <w:lang w:val="ru-RU"/>
        </w:rPr>
        <w:t>– по ссылке</w:t>
      </w:r>
      <w:r w:rsidR="00521D5A" w:rsidRPr="00521D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21D5A">
        <w:rPr>
          <w:rFonts w:ascii="Times New Roman" w:hAnsi="Times New Roman" w:cs="Times New Roman"/>
          <w:sz w:val="28"/>
          <w:szCs w:val="28"/>
          <w:lang w:val="ru-RU"/>
        </w:rPr>
        <w:t>структура хранится в стеке</w:t>
      </w:r>
      <w:r w:rsidR="00521D5A" w:rsidRPr="00521D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21D5A">
        <w:rPr>
          <w:rFonts w:ascii="Times New Roman" w:hAnsi="Times New Roman" w:cs="Times New Roman"/>
          <w:sz w:val="28"/>
          <w:szCs w:val="28"/>
          <w:lang w:val="ru-RU"/>
        </w:rPr>
        <w:t>а класс в куче</w:t>
      </w:r>
      <w:r w:rsidR="00FC1327" w:rsidRPr="00FC13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1327">
        <w:rPr>
          <w:rFonts w:ascii="Times New Roman" w:hAnsi="Times New Roman" w:cs="Times New Roman"/>
          <w:sz w:val="28"/>
          <w:szCs w:val="28"/>
          <w:lang w:val="ru-RU"/>
        </w:rPr>
        <w:t>структура не поддерживает наследования</w:t>
      </w:r>
      <w:r w:rsidR="00FC1327" w:rsidRPr="00FC13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1327">
        <w:rPr>
          <w:rFonts w:ascii="Times New Roman" w:hAnsi="Times New Roman" w:cs="Times New Roman"/>
          <w:sz w:val="28"/>
          <w:szCs w:val="28"/>
          <w:lang w:val="ru-RU"/>
        </w:rPr>
        <w:t>а класс поддерживает.</w:t>
      </w:r>
    </w:p>
    <w:p w14:paraId="2ED81741" w14:textId="77777777" w:rsidR="00FC1327" w:rsidRPr="008B496C" w:rsidRDefault="006E2E30" w:rsidP="00FC13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FC1327">
        <w:rPr>
          <w:rFonts w:ascii="Times New Roman" w:hAnsi="Times New Roman" w:cs="Times New Roman"/>
          <w:sz w:val="28"/>
          <w:szCs w:val="28"/>
          <w:lang w:val="ru-RU"/>
        </w:rPr>
        <w:t>Структура может содержать конструкторы с параметрами</w:t>
      </w:r>
      <w:r w:rsidR="00FC1327" w:rsidRPr="00E15DE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1327">
        <w:rPr>
          <w:rFonts w:ascii="Times New Roman" w:hAnsi="Times New Roman" w:cs="Times New Roman"/>
          <w:sz w:val="28"/>
          <w:szCs w:val="28"/>
          <w:lang w:val="ru-RU"/>
        </w:rPr>
        <w:t xml:space="preserve"> не поддерживают наследование</w:t>
      </w:r>
      <w:r w:rsidR="00FC1327" w:rsidRPr="00A963D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1327">
        <w:rPr>
          <w:rFonts w:ascii="Times New Roman" w:hAnsi="Times New Roman" w:cs="Times New Roman"/>
          <w:sz w:val="28"/>
          <w:szCs w:val="28"/>
          <w:lang w:val="ru-RU"/>
        </w:rPr>
        <w:t xml:space="preserve"> могут реализовать интерфейсы</w:t>
      </w:r>
      <w:r w:rsidR="00FC1327" w:rsidRPr="00A963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1327">
        <w:rPr>
          <w:rFonts w:ascii="Times New Roman" w:hAnsi="Times New Roman" w:cs="Times New Roman"/>
          <w:sz w:val="28"/>
          <w:szCs w:val="28"/>
          <w:lang w:val="ru-RU"/>
        </w:rPr>
        <w:t>нельзя объявить деструктор</w:t>
      </w:r>
      <w:r w:rsidR="00FC1327" w:rsidRPr="008B49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1327">
        <w:rPr>
          <w:rFonts w:ascii="Times New Roman" w:hAnsi="Times New Roman" w:cs="Times New Roman"/>
          <w:sz w:val="28"/>
          <w:szCs w:val="28"/>
          <w:lang w:val="ru-RU"/>
        </w:rPr>
        <w:t>нельзя объявлять абстрактные</w:t>
      </w:r>
      <w:r w:rsidR="00FC1327" w:rsidRPr="008B49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1327">
        <w:rPr>
          <w:rFonts w:ascii="Times New Roman" w:hAnsi="Times New Roman" w:cs="Times New Roman"/>
          <w:sz w:val="28"/>
          <w:szCs w:val="28"/>
          <w:lang w:val="ru-RU"/>
        </w:rPr>
        <w:t>виртуальные методы</w:t>
      </w:r>
      <w:r w:rsidR="00FC1327" w:rsidRPr="008B49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1327">
        <w:rPr>
          <w:rFonts w:ascii="Times New Roman" w:hAnsi="Times New Roman" w:cs="Times New Roman"/>
          <w:sz w:val="28"/>
          <w:szCs w:val="28"/>
          <w:lang w:val="ru-RU"/>
        </w:rPr>
        <w:t>метод расширения.</w:t>
      </w:r>
    </w:p>
    <w:p w14:paraId="733BF50E" w14:textId="4A4A192C" w:rsidR="004A0CBF" w:rsidRPr="00F02B65" w:rsidRDefault="00FC1327" w:rsidP="004A0C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FC1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3DB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A963DB">
        <w:rPr>
          <w:rFonts w:ascii="Times New Roman" w:hAnsi="Times New Roman" w:cs="Times New Roman"/>
          <w:sz w:val="28"/>
          <w:szCs w:val="28"/>
        </w:rPr>
        <w:t xml:space="preserve"> – пользовательский тип данных, который представляет собой набор именованных целочисленных констант. По сути, это список однотипных значений: дней недели, кодов ответа сервера, арифметических действий.</w:t>
      </w:r>
      <w:r w:rsidR="004A0CBF" w:rsidRPr="004A0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0CBF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="004A0CBF" w:rsidRPr="005D6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0CBF">
        <w:rPr>
          <w:rFonts w:ascii="Times New Roman" w:hAnsi="Times New Roman" w:cs="Times New Roman"/>
          <w:sz w:val="28"/>
          <w:szCs w:val="28"/>
          <w:lang w:val="ru-RU"/>
        </w:rPr>
        <w:t>нужен</w:t>
      </w:r>
      <w:r w:rsidR="004A0CBF" w:rsidRPr="005D6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0CBF">
        <w:rPr>
          <w:rFonts w:ascii="Times New Roman" w:hAnsi="Times New Roman" w:cs="Times New Roman"/>
          <w:sz w:val="28"/>
          <w:szCs w:val="28"/>
          <w:lang w:val="ru-RU"/>
        </w:rPr>
        <w:t>для хранения состояния.</w:t>
      </w:r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>Константы перечисления могут иметь тип. Тип указывается после названия перечисления через двоеточие</w:t>
      </w:r>
      <w:r w:rsidR="00F02B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>Тип перечисления обязательно должен представлять целочисленный тип (</w:t>
      </w:r>
      <w:proofErr w:type="spellStart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>byte</w:t>
      </w:r>
      <w:proofErr w:type="spellEnd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>sbyte</w:t>
      </w:r>
      <w:proofErr w:type="spellEnd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>short</w:t>
      </w:r>
      <w:proofErr w:type="spellEnd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>ushort</w:t>
      </w:r>
      <w:proofErr w:type="spellEnd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>uint</w:t>
      </w:r>
      <w:proofErr w:type="spellEnd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>long</w:t>
      </w:r>
      <w:proofErr w:type="spellEnd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>ulong</w:t>
      </w:r>
      <w:proofErr w:type="spellEnd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 xml:space="preserve">). Если тип явным образом не указан, то по умолчанию используется тип </w:t>
      </w:r>
      <w:proofErr w:type="spellStart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="00F02B65" w:rsidRPr="00F02B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477EE5" w14:textId="7ACDD9EF" w:rsidR="00FC1327" w:rsidRDefault="00FC1327" w:rsidP="00FC1327">
      <w:pPr>
        <w:jc w:val="both"/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C1327">
        <w:rPr>
          <w:rFonts w:ascii="Times New Roman" w:hAnsi="Times New Roman" w:cs="Times New Roman"/>
          <w:sz w:val="28"/>
          <w:szCs w:val="28"/>
          <w:lang w:val="ru-RU"/>
        </w:rPr>
        <w:t>, 5, 6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C1327">
        <w:rPr>
          <w:rStyle w:val="a3"/>
          <w:rFonts w:ascii="Tahoma" w:hAnsi="Tahoma" w:cs="Tahoma"/>
          <w:color w:val="424242"/>
          <w:sz w:val="27"/>
          <w:szCs w:val="27"/>
          <w:shd w:val="clear" w:color="auto" w:fill="FFFFFF"/>
        </w:rPr>
        <w:t xml:space="preserve"> </w:t>
      </w:r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</w:rPr>
        <w:t xml:space="preserve">Сравнение объектов (интерфейс </w:t>
      </w:r>
      <w:proofErr w:type="spellStart"/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</w:rPr>
        <w:t>IComparable</w:t>
      </w:r>
      <w:proofErr w:type="spellEnd"/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</w:rPr>
        <w:t>)</w:t>
      </w:r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 xml:space="preserve">, </w:t>
      </w:r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</w:rPr>
        <w:t xml:space="preserve">Сортировка объектов по различным критериям (интерфейс </w:t>
      </w:r>
      <w:proofErr w:type="spellStart"/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</w:rPr>
        <w:t>IComparer</w:t>
      </w:r>
      <w:proofErr w:type="spellEnd"/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</w:rPr>
        <w:t>)</w:t>
      </w:r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 xml:space="preserve">, </w:t>
      </w:r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</w:rPr>
        <w:t xml:space="preserve">Клонирование объектов (интерфейс </w:t>
      </w:r>
      <w:proofErr w:type="spellStart"/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</w:rPr>
        <w:t>ICloneable</w:t>
      </w:r>
      <w:proofErr w:type="spellEnd"/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</w:rPr>
        <w:t>)</w:t>
      </w:r>
    </w:p>
    <w:p w14:paraId="627E7042" w14:textId="33ABE0D9" w:rsidR="00FC1327" w:rsidRDefault="00FC1327" w:rsidP="00FC1327">
      <w:pPr>
        <w:jc w:val="both"/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</w:pPr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>7)</w:t>
      </w:r>
      <w:r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 xml:space="preserve"> Полиморфизм – реализация задач одной и той же идеи разными способами</w:t>
      </w:r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>;</w:t>
      </w:r>
    </w:p>
    <w:p w14:paraId="63DDA318" w14:textId="5415BEE3" w:rsidR="00FC1327" w:rsidRDefault="00FC1327" w:rsidP="00FC1327">
      <w:pPr>
        <w:jc w:val="both"/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</w:pPr>
      <w:r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>Полиморфизм – способность к изменению функций</w:t>
      </w:r>
      <w:r w:rsidRPr="00FC1327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>унаследованных от базового класса.</w:t>
      </w:r>
    </w:p>
    <w:p w14:paraId="6148F6F6" w14:textId="750A4983" w:rsidR="00542371" w:rsidRDefault="00542371" w:rsidP="00FC1327">
      <w:pPr>
        <w:jc w:val="both"/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</w:pPr>
      <w:r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>Формы полиморфизма</w:t>
      </w:r>
      <w:r w:rsidRPr="00542371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 xml:space="preserve">: </w:t>
      </w:r>
      <w:r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en-US"/>
        </w:rPr>
        <w:t>Ad</w:t>
      </w:r>
      <w:r w:rsidRPr="00542371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>-</w:t>
      </w:r>
      <w:r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en-US"/>
        </w:rPr>
        <w:t>hoc</w:t>
      </w:r>
      <w:r w:rsidRPr="00542371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>-</w:t>
      </w:r>
      <w:r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>полиморфизм</w:t>
      </w:r>
      <w:r w:rsidRPr="00542371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>Параметрический полиморфизм</w:t>
      </w:r>
      <w:r w:rsidRPr="00542371"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>Полиморфизм подтипов.</w:t>
      </w:r>
    </w:p>
    <w:p w14:paraId="26B32ED0" w14:textId="35466894" w:rsidR="00542371" w:rsidRPr="00362838" w:rsidRDefault="00542371" w:rsidP="00362838">
      <w:pPr>
        <w:spacing w:line="240" w:lineRule="auto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ru-RU"/>
        </w:rPr>
      </w:pPr>
      <w:r>
        <w:rPr>
          <w:rStyle w:val="a3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  <w:lang w:val="ru-RU"/>
        </w:rPr>
        <w:t>8)</w:t>
      </w:r>
      <w:r w:rsidR="00362838" w:rsidRPr="00362838">
        <w:rPr>
          <w:rFonts w:ascii="Helvetica" w:hAnsi="Helvetica"/>
          <w:color w:val="000000"/>
          <w:shd w:val="clear" w:color="auto" w:fill="F7F7FA"/>
        </w:rPr>
        <w:t xml:space="preserve"> </w:t>
      </w:r>
      <w:r w:rsidR="00362838" w:rsidRPr="0036283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Виртуальные методы базового класса определяют интерфейс всей иерархии, то есть в любом производном классе, который не является прямым наследником от базового класса, можно переопределить виртуальные методы.</w:t>
      </w:r>
    </w:p>
    <w:p w14:paraId="39B47A23" w14:textId="14A4D903" w:rsidR="006E2E30" w:rsidRPr="00362838" w:rsidRDefault="00362838" w:rsidP="00FC13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9)Запрет переопределения методов можно сделать с помощью модификатора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sealed</w:t>
      </w:r>
      <w:r w:rsidR="006730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E2E30" w:rsidRPr="00362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B2"/>
    <w:rsid w:val="001C57C2"/>
    <w:rsid w:val="001E5136"/>
    <w:rsid w:val="00362838"/>
    <w:rsid w:val="003A66B2"/>
    <w:rsid w:val="004A0CBF"/>
    <w:rsid w:val="00521D5A"/>
    <w:rsid w:val="00542371"/>
    <w:rsid w:val="005D6BA1"/>
    <w:rsid w:val="006730E2"/>
    <w:rsid w:val="006E2E30"/>
    <w:rsid w:val="006F44ED"/>
    <w:rsid w:val="008B496C"/>
    <w:rsid w:val="00974E6E"/>
    <w:rsid w:val="009E7D3C"/>
    <w:rsid w:val="00A963DB"/>
    <w:rsid w:val="00B20786"/>
    <w:rsid w:val="00E15DE9"/>
    <w:rsid w:val="00EE16E1"/>
    <w:rsid w:val="00F02B65"/>
    <w:rsid w:val="00FC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6566"/>
  <w15:chartTrackingRefBased/>
  <w15:docId w15:val="{7D7421C4-9166-47D5-B321-E35C36B6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1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25</cp:revision>
  <dcterms:created xsi:type="dcterms:W3CDTF">2022-11-19T10:17:00Z</dcterms:created>
  <dcterms:modified xsi:type="dcterms:W3CDTF">2022-11-26T08:21:00Z</dcterms:modified>
</cp:coreProperties>
</file>