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9ab06b113ba48c95dd39ff6f4a84b89ec032684"/>
    <w:p>
      <w:pPr>
        <w:pStyle w:val="Heading1"/>
      </w:pPr>
      <w:r>
        <w:t xml:space="preserve">GARUDA-ADR-001 — Architecture Decision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GARUDA-ADR-001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for every decision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</w:tbl>
    <w:p>
      <w:pPr>
        <w:pStyle w:val="BodyText"/>
      </w:pPr>
      <w:r>
        <w:t xml:space="preserve">Each record states the decision, what it replaces, why, and what it costs. A decision</w:t>
      </w:r>
      <w:r>
        <w:t xml:space="preserve"> </w:t>
      </w:r>
      <w:r>
        <w:t xml:space="preserve">here is closed. Reopening one requires a new ADR that supersedes it by number, not an</w:t>
      </w:r>
      <w:r>
        <w:t xml:space="preserve"> </w:t>
      </w:r>
      <w:r>
        <w:t xml:space="preserve">edit to this text.</w:t>
      </w:r>
    </w:p>
    <w:p>
      <w:pPr>
        <w:pStyle w:val="BodyText"/>
      </w:pPr>
      <w:r>
        <w:rPr>
          <w:rStyle w:val="VerbatimChar"/>
        </w:rPr>
        <w:t xml:space="preserve">Impact</w:t>
      </w:r>
      <w:r>
        <w:t xml:space="preserve"> </w:t>
      </w:r>
      <w:r>
        <w:t xml:space="preserve">names the affected specs and whether RTL must change.</w:t>
      </w:r>
    </w:p>
    <w:p>
      <w:r>
        <w:pict>
          <v:rect style="width:0;height:1.5pt" o:hralign="center" o:hrstd="t" o:hr="t"/>
        </w:pict>
      </w:r>
    </w:p>
    <w:bookmarkStart w:id="21" w:name="X32f2987c20b85541ee1851edffa398a43c5607b"/>
    <w:p>
      <w:pPr>
        <w:pStyle w:val="Heading2"/>
      </w:pPr>
      <w:r>
        <w:t xml:space="preserve">ADR-0001 — refclk is the programme-supplied 500 MHz reference. hclk = 250 MHz, DIV=2. No PLL.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refclk frequency is an external constraint, not a project decision.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refclk is 500 MHz, fixed by the 1-TOPS tape-out programme.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divides</w:t>
      </w:r>
      <w:r>
        <w:t xml:space="preserve"> </w:t>
      </w:r>
      <w:r>
        <w:t xml:space="preserve">by 2, giving hclk = 250 MHz as the single functional clock.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is a parameter with</w:t>
      </w:r>
      <w:r>
        <w:t xml:space="preserve"> </w:t>
      </w:r>
      <w:r>
        <w:t xml:space="preserve">options 2/4/8/16; DIV=4 (125 MHz) is the designated fallback. No PLL, no frequency</w:t>
      </w:r>
      <w:r>
        <w:t xml:space="preserve"> </w:t>
      </w:r>
      <w:r>
        <w:t xml:space="preserve">multiplication — the reference is already faster than the target, so division is all that</w:t>
      </w:r>
      <w:r>
        <w:t xml:space="preserve"> </w:t>
      </w:r>
      <w:r>
        <w:t xml:space="preserve">is needed.</w:t>
      </w:r>
    </w:p>
    <w:p>
      <w:pPr>
        <w:pStyle w:val="BodyText"/>
      </w:pPr>
      <w:r>
        <w:rPr>
          <w:bCs/>
          <w:b/>
        </w:rPr>
        <w:t xml:space="preserve">Why DIV=2 rather than DIV=4.</w:t>
      </w:r>
      <w:r>
        <w:t xml:space="preserve"> </w:t>
      </w:r>
      <w:r>
        <w:t xml:space="preserve">250 MHz is the highest power-of-2 division of the</w:t>
      </w:r>
      <w:r>
        <w:t xml:space="preserve"> </w:t>
      </w:r>
      <w:r>
        <w:t xml:space="preserve">supplied reference, and the core spec expects to close there. Taking less performance than</w:t>
      </w:r>
      <w:r>
        <w:t xml:space="preserve"> </w:t>
      </w:r>
      <w:r>
        <w:t xml:space="preserve">the programme's reference offers, on a tape-out whose point is partly to demonstrate the</w:t>
      </w:r>
      <w:r>
        <w:t xml:space="preserve"> </w:t>
      </w:r>
      <w:r>
        <w:t xml:space="preserve">core, is not a trade worth making while closure is still plausible.</w:t>
      </w:r>
    </w:p>
    <w:p>
      <w:pPr>
        <w:pStyle w:val="BodyText"/>
      </w:pPr>
      <w:r>
        <w:rPr>
          <w:bCs/>
          <w:b/>
        </w:rPr>
        <w:t xml:space="preserve">Why the fallback is named now rather than later.</w:t>
      </w:r>
      <w:r>
        <w:t xml:space="preserve"> </w:t>
      </w:r>
      <w:r>
        <w:t xml:space="preserve">Core §8.3 declines to assert 250 MHz</w:t>
      </w:r>
      <w:r>
        <w:t xml:space="preserve"> </w:t>
      </w:r>
      <w:r>
        <w:t xml:space="preserve">closure, and names the critical path as the 33×33 multiplier in series with the EX result</w:t>
      </w:r>
      <w:r>
        <w:t xml:space="preserve"> </w:t>
      </w:r>
      <w:r>
        <w:t xml:space="preserve">mux, with the DSU in the same cone — roughly 4 ns of arithmetic. If Genus and Tempus say</w:t>
      </w:r>
      <w:r>
        <w:t xml:space="preserve"> </w:t>
      </w:r>
      <w:r>
        <w:t xml:space="preserve">it does not close after the October 31 handoff, the recovery must be a parameter change,</w:t>
      </w:r>
      <w:r>
        <w:t xml:space="preserve"> </w:t>
      </w:r>
      <w:r>
        <w:t xml:space="preserve">not a redesign. DIV=4 gives 125 MHz with the loop budget still 100× larger than the</w:t>
      </w:r>
      <w:r>
        <w:t xml:space="preserve"> </w:t>
      </w:r>
      <w:r>
        <w:t xml:space="preserve">workload needs (§flight), so the fallback costs nothing functional. Committing to a single</w:t>
      </w:r>
      <w:r>
        <w:t xml:space="preserve"> </w:t>
      </w:r>
      <w:r>
        <w:t xml:space="preserve">frequency with no declared fallback is how a timing miss becomes a schedule crisis.</w:t>
      </w:r>
    </w:p>
    <w:p>
      <w:pPr>
        <w:pStyle w:val="BodyText"/>
      </w:pPr>
      <w:r>
        <w:rPr>
          <w:bCs/>
          <w:b/>
        </w:rPr>
        <w:t xml:space="preserve">Consequences that need separate ownership.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500 MHz at the pad.</w:t>
      </w:r>
      <w:r>
        <w:t xml:space="preserve"> </w:t>
      </w:r>
      <w:r>
        <w:t xml:space="preserve">A 500 MHz single-ended clock entering through a general-purpose</w:t>
      </w:r>
      <w:r>
        <w:t xml:space="preserve"> </w:t>
      </w:r>
      <w:r>
        <w:t xml:space="preserve">bond-wire pad in a 40-pin package is not a routine input. It needs a fast input pad or</w:t>
      </w:r>
      <w:r>
        <w:t xml:space="preserve"> </w:t>
      </w:r>
      <w:r>
        <w:t xml:space="preserve">a differential receiver, controlled board-level impedance, and a clean return path, and</w:t>
      </w:r>
      <w:r>
        <w:t xml:space="preserve"> </w:t>
      </w:r>
      <w:r>
        <w:t xml:space="preserve">the pad's own insertion delay and duty distortion become part of the clock budget. This</w:t>
      </w:r>
      <w:r>
        <w:t xml:space="preserve"> </w:t>
      </w:r>
      <w:r>
        <w:t xml:space="preserve">is a pad-frame and board question, not an RTL one, and it is the one piece of ADR-0001</w:t>
      </w:r>
      <w:r>
        <w:t xml:space="preserve"> </w:t>
      </w:r>
      <w:r>
        <w:t xml:space="preserve">nobody in this project currently owns. Tracked as OPEN-5.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divider is on the fastest net in the chip.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's single toggle flop sees</w:t>
      </w:r>
      <w:r>
        <w:t xml:space="preserve"> </w:t>
      </w:r>
      <w:r>
        <w:t xml:space="preserve">500 MHz — 2 ns, the tightest path in the design, and it sits in the pre-reset domain</w:t>
      </w:r>
      <w:r>
        <w:t xml:space="preserve"> </w:t>
      </w:r>
      <w:r>
        <w:t xml:space="preserve">that nothing else can help. It must be constrained and reviewed explicitly, not</w:t>
      </w:r>
      <w:r>
        <w:t xml:space="preserve"> </w:t>
      </w:r>
      <w:r>
        <w:t xml:space="preserve">inherited from the hclk constraint set. Tracked as OPEN-6.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Peripheral frequency.</w:t>
      </w:r>
      <w:r>
        <w:t xml:space="preserve"> </w:t>
      </w:r>
      <w:r>
        <w:t xml:space="preserve">ADR-0002 removes pclk, so the sourced IPs see 250 MHz. That</w:t>
      </w:r>
      <w:r>
        <w:t xml:space="preserve"> </w:t>
      </w:r>
      <w:r>
        <w:t xml:space="preserve">makes OPEN-1 (each IP's maximum frequency) blocking rather than advisory. The remedy if</w:t>
      </w:r>
      <w:r>
        <w:t xml:space="preserve"> </w:t>
      </w:r>
      <w:r>
        <w:t xml:space="preserve">an IP cannot take it is a per-window access-enable divider in the bridge — a wait-state</w:t>
      </w:r>
      <w:r>
        <w:t xml:space="preserve"> </w:t>
      </w:r>
      <w:r>
        <w:t xml:space="preserve">count within one clock domain — not a second clock.</w:t>
      </w:r>
    </w:p>
    <w:p>
      <w:pPr>
        <w:pStyle w:val="FirstParagraph"/>
      </w:pPr>
      <w:r>
        <w:rPr>
          <w:bCs/>
          <w:b/>
        </w:rPr>
        <w:t xml:space="preserve">Rejected.</w:t>
      </w:r>
      <w:r>
        <w:t xml:space="preserve"> </w:t>
      </w:r>
      <w:r>
        <w:t xml:space="preserve">A PLL: the reference already exceeds the target, and a PLL is a</w:t>
      </w:r>
      <w:r>
        <w:t xml:space="preserve"> </w:t>
      </w:r>
      <w:r>
        <w:t xml:space="preserve">mixed-signal IP dependency with its own lock, jitter and bring-up risk for no gain.</w:t>
      </w:r>
      <w:r>
        <w:t xml:space="preserve"> </w:t>
      </w:r>
      <w:r>
        <w:t xml:space="preserve">Non-power-of-2 division: 500 → 200 MHz needs 2.5×, and 250 MHz avoids the question.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CLKRST (DIV and the fallback), CORE, AHB2APB (OPEN-1), TRM. RTL: no logic</w:t>
      </w:r>
      <w:r>
        <w:t xml:space="preserve"> </w:t>
      </w:r>
      <w:r>
        <w:t xml:space="preserve">change;</w:t>
      </w:r>
      <w:r>
        <w:t xml:space="preserve"> </w:t>
      </w:r>
      <w:r>
        <w:rPr>
          <w:rStyle w:val="VerbatimChar"/>
        </w:rPr>
        <w:t xml:space="preserve">garuda_soc_top.v</w:t>
      </w:r>
      <w:r>
        <w:t xml:space="preserve">'s 200/100 MHz comments are stale against the generated header.</w:t>
      </w:r>
    </w:p>
    <w:p>
      <w:pPr>
        <w:pStyle w:val="Heading2"/>
      </w:pPr>
      <w:bookmarkStart w:id="20" w:name="Xb3dcdd1cf128aed56cf7b6fe36482ba5341eb96"/>
      <w:r>
        <w:t xml:space="preserve">ADR-0002 — pclk restored: 125 MHz toggle-flop for peripheral power (Rev 2)</w:t>
      </w:r>
      <w:bookmarkEnd w:id="20"/>
    </w:p>
    <w:p>
      <w:pPr>
        <w:pStyle w:val="BlockText"/>
      </w:pPr>
      <w:r>
        <w:rPr>
          <w:bCs/>
          <w:b/>
        </w:rPr>
        <w:t xml:space="preserve">Rev 2 (current) — pclk is KEPT.</w:t>
      </w:r>
      <w:r>
        <w:t xml:space="preserve"> </w:t>
      </w:r>
      <w:r>
        <w:t xml:space="preserve">Reverses Rev 1's removal. pclk exists as a real</w:t>
      </w:r>
      <w:r>
        <w:t xml:space="preserve"> </w:t>
      </w:r>
      <w:r>
        <w:t xml:space="preserve">125 MHz clock (hclk / 2, toggle flop, 50% duty), generated in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(</w:t>
      </w:r>
      <w:r>
        <w:rPr>
          <w:rStyle w:val="VerbatimChar"/>
        </w:rPr>
        <w:t xml:space="preserve">pclk_o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Docs/DECISIONS.md D-5</w:t>
      </w:r>
      <w:r>
        <w:t xml:space="preserve">). It clocks the 11 APB peripherals, the APB fabric, and the DMA</w:t>
      </w:r>
      <w:r>
        <w:t xml:space="preserve"> </w:t>
      </w:r>
      <w:r>
        <w:t xml:space="preserve">config port (APB window 4). hclk and pclk are a synchronous set - every pclk rising edge</w:t>
      </w:r>
      <w:r>
        <w:t xml:space="preserve"> </w:t>
      </w:r>
      <w:r>
        <w:t xml:space="preserve">is an hclk rising edge (</w:t>
      </w:r>
      <w:r>
        <w:rPr>
          <w:rStyle w:val="VerbatimChar"/>
        </w:rPr>
        <w:t xml:space="preserve">AHB2APB §7.2</w:t>
      </w:r>
      <w:r>
        <w:t xml:space="preserve">), so there is NO CDC.</w:t>
      </w:r>
      <w:r>
        <w:t xml:space="preserve"> </w:t>
      </w:r>
      <w:r>
        <w:rPr>
          <w:bCs/>
          <w:b/>
        </w:rPr>
        <w:t xml:space="preserve">Reason:</w:t>
      </w:r>
      <w:r>
        <w:t xml:space="preserve"> </w:t>
      </w:r>
      <w:r>
        <w:t xml:space="preserve">without a real</w:t>
      </w:r>
      <w:r>
        <w:t xml:space="preserve"> </w:t>
      </w:r>
      <w:r>
        <w:t xml:space="preserve">pclk, peripheral flops toggle at 250 MHz through idle and save no power; a real half-rate</w:t>
      </w:r>
      <w:r>
        <w:t xml:space="preserve"> </w:t>
      </w:r>
      <w:r>
        <w:t xml:space="preserve">clock stops them (Level 3 dynamic power). The DMA</w:t>
      </w:r>
      <w:r>
        <w:t xml:space="preserve"> </w:t>
      </w:r>
      <w:r>
        <w:rPr>
          <w:iCs/>
          <w:i/>
        </w:rPr>
        <w:t xml:space="preserve">data engine</w:t>
      </w:r>
      <w:r>
        <w:t xml:space="preserve"> </w:t>
      </w:r>
      <w:r>
        <w:t xml:space="preserve">stays an hclk AHB master;</w:t>
      </w:r>
      <w:r>
        <w:t xml:space="preserve"> </w:t>
      </w:r>
      <w:r>
        <w:t xml:space="preserve">only its</w:t>
      </w:r>
      <w:r>
        <w:t xml:space="preserve"> </w:t>
      </w:r>
      <w:r>
        <w:rPr>
          <w:iCs/>
          <w:i/>
        </w:rPr>
        <w:t xml:space="preserve">config port</w:t>
      </w:r>
      <w:r>
        <w:t xml:space="preserve"> </w:t>
      </w:r>
      <w:r>
        <w:t xml:space="preserve">is pclk.</w:t>
      </w:r>
      <w:r>
        <w:t xml:space="preserve"> </w:t>
      </w:r>
      <w:r>
        <w:rPr>
          <w:bCs/>
          <w:b/>
        </w:rPr>
        <w:t xml:space="preserve">RTL status: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already generates pclk;</w:t>
      </w:r>
      <w:r>
        <w:t xml:space="preserve"> </w:t>
      </w:r>
      <w:r>
        <w:rPr>
          <w:rStyle w:val="VerbatimChar"/>
        </w:rPr>
        <w:t xml:space="preserve">dma_apb_slave.v</w:t>
      </w:r>
      <w:r>
        <w:t xml:space="preserve"> </w:t>
      </w:r>
      <w:r>
        <w:t xml:space="preserve">still runs on hclk and is the one pending RTL change.</w:t>
      </w:r>
    </w:p>
    <w:p>
      <w:pPr>
        <w:pStyle w:val="BlockText"/>
      </w:pPr>
      <w:r>
        <w:t xml:space="preserve">The Rev 1 text below is retained as history and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.</w:t>
      </w:r>
    </w:p>
    <w:bookmarkEnd w:id="21"/>
    <w:bookmarkStart w:id="22" w:name="Xa853b2856942858627868c7c02f49d7cad8b2f5"/>
    <w:p>
      <w:pPr>
        <w:pStyle w:val="Heading2"/>
      </w:pPr>
      <w:r>
        <w:t xml:space="preserve">ADR-0002 [SUPERSEDED Rev 1] — There is no pclk. APB runs on hclk.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AHB2APB Rev 1.4 §7 (pclk = hclk through an ICG at 125 MHz) and DMA</w:t>
      </w:r>
      <w:r>
        <w:t xml:space="preserve"> </w:t>
      </w:r>
      <w:r>
        <w:t xml:space="preserve">§15.3 (real CDC primitives on the config port).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One functional clock in the chip. The bridge holds APB timing with</w:t>
      </w:r>
      <w:r>
        <w:t xml:space="preserve"> </w:t>
      </w:r>
      <w:r>
        <w:t xml:space="preserve">PSEL/PENABLE phases on hclk. No clock gate, no generated clock, no</w:t>
      </w:r>
      <w:r>
        <w:t xml:space="preserve"> </w:t>
      </w:r>
      <w:r>
        <w:rPr>
          <w:rStyle w:val="VerbatimChar"/>
        </w:rPr>
        <w:t xml:space="preserve">pclk_o</w:t>
      </w:r>
      <w:r>
        <w:t xml:space="preserve"> </w:t>
      </w:r>
      <w:r>
        <w:t xml:space="preserve">port, no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. The DMA's config port is an hclk APB slave and its gray-code counter,</w:t>
      </w:r>
      <w:r>
        <w:t xml:space="preserve"> </w:t>
      </w:r>
      <w:r>
        <w:t xml:space="preserve">toggle-handshake and level synchronisers are removed.</w:t>
      </w:r>
    </w:p>
    <w:p>
      <w:pPr>
        <w:pStyle w:val="BodyText"/>
      </w:pPr>
      <w:r>
        <w:rPr>
          <w:bCs/>
          <w:b/>
        </w:rPr>
        <w:t xml:space="preserve">Why.</w:t>
      </w:r>
    </w:p>
    <w:p>
      <w:pPr>
        <w:numPr>
          <w:ilvl w:val="0"/>
          <w:numId w:val="1002"/>
        </w:numPr>
        <w:pStyle w:val="Compact"/>
      </w:pPr>
      <w:r>
        <w:t xml:space="preserve">The Rev 1.4 mechanism is self-contradicting: it calls itself "no CDC" while the DMA</w:t>
      </w:r>
      <w:r>
        <w:t xml:space="preserve"> </w:t>
      </w:r>
      <w:r>
        <w:t xml:space="preserve">spec implements full CDC primitives against the same clock, and the ICG construction</w:t>
      </w:r>
      <w:r>
        <w:t xml:space="preserve"> </w:t>
      </w:r>
      <w:r>
        <w:t xml:space="preserve">it describes produces a 25% duty pulse train, not the 50% it claims.</w:t>
      </w:r>
    </w:p>
    <w:p>
      <w:pPr>
        <w:numPr>
          <w:ilvl w:val="0"/>
          <w:numId w:val="1002"/>
        </w:numPr>
        <w:pStyle w:val="Compact"/>
      </w:pPr>
      <w:r>
        <w:t xml:space="preserve">A generated clock is real PD work — a second</w:t>
      </w:r>
      <w:r>
        <w:t xml:space="preserve"> </w:t>
      </w:r>
      <w:r>
        <w:rPr>
          <w:rStyle w:val="VerbatimChar"/>
        </w:rPr>
        <w:t xml:space="preserve">create_generated_clock</w:t>
      </w:r>
      <w:r>
        <w:t xml:space="preserve">, gate-level</w:t>
      </w:r>
      <w:r>
        <w:t xml:space="preserve"> </w:t>
      </w:r>
      <w:r>
        <w:t xml:space="preserve">verification of the ICG, and CDC waivers that a reviewer has to trust.</w:t>
      </w:r>
    </w:p>
    <w:p>
      <w:pPr>
        <w:numPr>
          <w:ilvl w:val="0"/>
          <w:numId w:val="1002"/>
        </w:numPr>
        <w:pStyle w:val="Compact"/>
      </w:pPr>
      <w:r>
        <w:t xml:space="preserve">At 100 MHz there is no power or timing reason for the peripherals to run slower.</w:t>
      </w:r>
    </w:p>
    <w:p>
      <w:pPr>
        <w:numPr>
          <w:ilvl w:val="0"/>
          <w:numId w:val="1002"/>
        </w:numPr>
        <w:pStyle w:val="Compact"/>
      </w:pPr>
      <w:r>
        <w:t xml:space="preserve">Removing a clock domain removes an entire class of bug that is hard to find in</w:t>
      </w:r>
      <w:r>
        <w:t xml:space="preserve"> </w:t>
      </w:r>
      <w:r>
        <w:t xml:space="preserve">simulation and harder at bring-up.</w:t>
      </w:r>
    </w:p>
    <w:p>
      <w:pPr>
        <w:pStyle w:val="FirstParagraph"/>
      </w:pPr>
      <w:r>
        <w:rPr>
          <w:bCs/>
          <w:b/>
        </w:rPr>
        <w:t xml:space="preserve">Cost.</w:t>
      </w:r>
      <w:r>
        <w:t xml:space="preserve"> </w:t>
      </w:r>
      <w:r>
        <w:t xml:space="preserve">Peripherals see 250 MHz instead of 125 MHz. This is the one real cost of</w:t>
      </w:r>
      <w:r>
        <w:t xml:space="preserve"> </w:t>
      </w:r>
      <w:r>
        <w:t xml:space="preserve">removing pclk, and it makes OPEN-1 blocking: every sourced IP's maximum frequency must be</w:t>
      </w:r>
      <w:r>
        <w:t xml:space="preserve"> </w:t>
      </w:r>
      <w:r>
        <w:t xml:space="preserve">confirmed. If an IP cannot take 250 MHz, the bridge gives that window an access-enable</w:t>
      </w:r>
      <w:r>
        <w:t xml:space="preserve"> </w:t>
      </w:r>
      <w:r>
        <w:t xml:space="preserve">divider — the access is stretched by a wait-state count, still inside one clock domain —</w:t>
      </w:r>
      <w:r>
        <w:t xml:space="preserve"> </w:t>
      </w:r>
      <w:r>
        <w:t xml:space="preserve">rather than reintroducing a generated clock.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AHB2APB, DMA, CLKRST, TRM. RTL: delete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/</w:t>
      </w:r>
      <w:r>
        <w:rPr>
          <w:rStyle w:val="VerbatimChar"/>
        </w:rPr>
        <w:t xml:space="preserve">preset_n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dma_top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garuda_soc_top</w:t>
      </w:r>
      <w:r>
        <w:t xml:space="preserve">, delete</w:t>
      </w:r>
      <w:r>
        <w:t xml:space="preserve"> </w:t>
      </w:r>
      <w:r>
        <w:rPr>
          <w:rStyle w:val="VerbatimChar"/>
        </w:rPr>
        <w:t xml:space="preserve">dma_cdc_gray.v</w:t>
      </w:r>
      <w:r>
        <w:t xml:space="preserve">,</w:t>
      </w:r>
      <w:r>
        <w:t xml:space="preserve"> </w:t>
      </w:r>
      <w:r>
        <w:rPr>
          <w:rStyle w:val="VerbatimChar"/>
        </w:rPr>
        <w:t xml:space="preserve">dma_cdc_pulse.v</w:t>
      </w:r>
      <w:r>
        <w:t xml:space="preserve">,</w:t>
      </w:r>
      <w:r>
        <w:t xml:space="preserve"> </w:t>
      </w:r>
      <w:r>
        <w:rPr>
          <w:rStyle w:val="VerbatimChar"/>
        </w:rPr>
        <w:t xml:space="preserve">dma_cdc_sync.v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44b4a628317313f1384579c967a1a90176eb4d8"/>
    <w:p>
      <w:pPr>
        <w:pStyle w:val="Heading2"/>
      </w:pPr>
      <w:r>
        <w:t xml:space="preserve">ADR-0003 — Every internal reset source is stretched and sits outside its own reset domain.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CLKRST Rev 1.1 §7's flat OR of all four reset sources into</w:t>
      </w:r>
      <w:r>
        <w:t xml:space="preserve"> </w:t>
      </w:r>
      <w:r>
        <w:rPr>
          <w:rStyle w:val="VerbatimChar"/>
        </w:rPr>
        <w:t xml:space="preserve">raw_rst_n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contains a 1024-cycle stretch counter clocked from</w:t>
      </w:r>
      <w:r>
        <w:t xml:space="preserve"> </w:t>
      </w:r>
      <w:r>
        <w:rPr>
          <w:bCs/>
          <w:b/>
        </w:rPr>
        <w:t xml:space="preserve">refclk</w:t>
      </w:r>
      <w:r>
        <w:t xml:space="preserve">.</w:t>
      </w:r>
      <w:r>
        <w:t xml:space="preserve"> </w:t>
      </w:r>
      <w:r>
        <w:t xml:space="preserve">The watchdog's</w:t>
      </w:r>
      <w:r>
        <w:t xml:space="preserve"> </w:t>
      </w:r>
      <w:r>
        <w:rPr>
          <w:rStyle w:val="VerbatimChar"/>
        </w:rPr>
        <w:t xml:space="preserve">wdt_rst_n</w:t>
      </w:r>
      <w:r>
        <w:t xml:space="preserve"> </w:t>
      </w:r>
      <w:r>
        <w:t xml:space="preserve">source flop is reset only by POR/external. The Debug Module</w:t>
      </w:r>
      <w:r>
        <w:t xml:space="preserve"> </w:t>
      </w:r>
      <w:r>
        <w:t xml:space="preserve">and TAP are outside</w:t>
      </w:r>
      <w:r>
        <w:t xml:space="preserve"> </w:t>
      </w:r>
      <w:r>
        <w:rPr>
          <w:rStyle w:val="VerbatimChar"/>
        </w:rPr>
        <w:t xml:space="preserve">ndm_rst_n</w:t>
      </w:r>
      <w:r>
        <w:t xml:space="preserve">. The reset-reason register is reset only by POR.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As specified,</w:t>
      </w:r>
      <w:r>
        <w:t xml:space="preserve"> </w:t>
      </w:r>
      <w:r>
        <w:rPr>
          <w:rStyle w:val="VerbatimChar"/>
        </w:rPr>
        <w:t xml:space="preserve">wdt_rst_n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dbg_rst_n</w:t>
      </w:r>
      <w:r>
        <w:t xml:space="preserve"> </w:t>
      </w:r>
      <w:r>
        <w:t xml:space="preserve">were ORed into the signal that resets</w:t>
      </w:r>
      <w:r>
        <w:t xml:space="preserve"> </w:t>
      </w:r>
      <w:r>
        <w:t xml:space="preserve">the blocks producing them. The source clears itself within one flop delay, so the reset</w:t>
      </w:r>
      <w:r>
        <w:t xml:space="preserve"> </w:t>
      </w:r>
      <w:r>
        <w:t xml:space="preserve">is a runt pulse;</w:t>
      </w:r>
      <w:r>
        <w:t xml:space="preserve"> </w:t>
      </w:r>
      <w:r>
        <w:rPr>
          <w:rStyle w:val="VerbatimChar"/>
        </w:rPr>
        <w:t xml:space="preserve">raw_rst_n</w:t>
      </w:r>
      <w:r>
        <w:t xml:space="preserve"> </w:t>
      </w:r>
      <w:r>
        <w:t xml:space="preserve">also resets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, so hclk stops part-way through it. A</w:t>
      </w:r>
      <w:r>
        <w:t xml:space="preserve"> </w:t>
      </w:r>
      <w:r>
        <w:t xml:space="preserve">debug-triggered reset would additionally reset the DM and so kill the debugger's own</w:t>
      </w:r>
      <w:r>
        <w:t xml:space="preserve"> </w:t>
      </w:r>
      <w:r>
        <w:t xml:space="preserve">session, which RISC-V Debug 0.13 forbids. The stretch must be on refclk because hclk is</w:t>
      </w:r>
      <w:r>
        <w:t xml:space="preserve"> </w:t>
      </w:r>
      <w:r>
        <w:t xml:space="preserve">not running while the divider is held.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One counter and one extra reset domain boundary. Roughly 10 µs of reset time.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CLKRST, TIMERS, DEBUG. RTL: none yet (block unwritten) — this is why the</w:t>
      </w:r>
      <w:r>
        <w:t xml:space="preserve"> </w:t>
      </w:r>
      <w:r>
        <w:t xml:space="preserve">decision lands now.</w:t>
      </w:r>
    </w:p>
    <w:p>
      <w:r>
        <w:pict>
          <v:rect style="width:0;height:1.5pt" o:hralign="center" o:hrstd="t" o:hr="t"/>
        </w:pict>
      </w:r>
    </w:p>
    <w:bookmarkEnd w:id="23"/>
    <w:bookmarkStart w:id="24" w:name="X5fac7bbf490867f51c97633d080b2e4a3bec4e8"/>
    <w:p>
      <w:pPr>
        <w:pStyle w:val="Heading2"/>
      </w:pPr>
      <w:r>
        <w:t xml:space="preserve">ADR-0004 — The interconnect is a single shared AHB-Lite layer with four masters.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AHB Rev 3.0/3.1's six-layer multi-layer matrix.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One shared layer. Masters, in ascending priority: I-port, D-port, Debug</w:t>
      </w:r>
      <w:r>
        <w:t xml:space="preserve"> </w:t>
      </w:r>
      <w:r>
        <w:t xml:space="preserve">SBA, DMA. Fixed priority, re-arbitrated every beat, never inside a data phase. Bursts</w:t>
      </w:r>
      <w:r>
        <w:t xml:space="preserve"> </w:t>
      </w:r>
      <w:r>
        <w:t xml:space="preserve">split at beat boundaries.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Utilisation is under 20% at 100 MHz, so six layers buy nothing measurable while</w:t>
      </w:r>
      <w:r>
        <w:t xml:space="preserve"> </w:t>
      </w:r>
      <w:r>
        <w:t xml:space="preserve">costing six arbiters, six decoders, a 6× wire-count increase on every AHB signal</w:t>
      </w:r>
      <w:r>
        <w:t xml:space="preserve"> </w:t>
      </w:r>
      <w:r>
        <w:t xml:space="preserve">(HPROT alone went from 4 to 28 wires by the spec's own count) and a routing-congestion</w:t>
      </w:r>
      <w:r>
        <w:t xml:space="preserve"> </w:t>
      </w:r>
      <w:r>
        <w:t xml:space="preserve">problem on a 1.45 mm die. The shared layer is also already built and carries zero</w:t>
      </w:r>
      <w:r>
        <w:t xml:space="preserve"> </w:t>
      </w:r>
      <w:r>
        <w:t xml:space="preserve">protocol violations across the full regression. The one thing multi-layer was meant to</w:t>
      </w:r>
      <w:r>
        <w:t xml:space="preserve"> </w:t>
      </w:r>
      <w:r>
        <w:t xml:space="preserve">deliver — bank-level parallelism between CPU and DMA — is not worth its cost at this</w:t>
      </w:r>
      <w:r>
        <w:t xml:space="preserve"> </w:t>
      </w:r>
      <w:r>
        <w:t xml:space="preserve">utilisation and is the first thing a v2 can revisit.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The CPU stalls for the DMA's beat under contention, bounded at one beat.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AHB, MEM, DMA, TRM. RTL: add the SBA master port to the existing arbiter and</w:t>
      </w:r>
      <w:r>
        <w:t xml:space="preserve"> </w:t>
      </w:r>
      <w:r>
        <w:t xml:space="preserve">master mux (a fourth instance of machinery that already exists three times).</w:t>
      </w:r>
    </w:p>
    <w:p>
      <w:r>
        <w:pict>
          <v:rect style="width:0;height:1.5pt" o:hralign="center" o:hrstd="t" o:hr="t"/>
        </w:pict>
      </w:r>
    </w:p>
    <w:bookmarkEnd w:id="24"/>
    <w:bookmarkStart w:id="25" w:name="Xdbafa4cee9827cd97d3f57dcff407d2265af710"/>
    <w:p>
      <w:pPr>
        <w:pStyle w:val="Heading2"/>
      </w:pPr>
      <w:r>
        <w:t xml:space="preserve">ADR-0005 — Master reachability is not structurally restricted. Address decode is the only gate.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AHB Rev 3.1 §4 ("I-Port physically cannot reach DSRAM or the bridge, and</w:t>
      </w:r>
      <w:r>
        <w:t xml:space="preserve"> </w:t>
      </w:r>
      <w:r>
        <w:t xml:space="preserve">D-Port physically cannot reach ISRAM or Boot ROM — no wire exists in the netlist").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Every master reaches every slave, except that the DMA does not reach Boot</w:t>
      </w:r>
      <w:r>
        <w:t xml:space="preserve"> </w:t>
      </w:r>
      <w:r>
        <w:t xml:space="preserve">ROM (nothing needs it to). Access control is by address decode and the ISRAM write lock.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The Rev 3.1 restriction broke three things the design depends on, all of which</w:t>
      </w:r>
      <w:r>
        <w:t xml:space="preserve"> </w:t>
      </w:r>
      <w:r>
        <w:t xml:space="preserve">its own text elsewhere assumes work:</w:t>
      </w:r>
    </w:p>
    <w:p>
      <w:pPr>
        <w:numPr>
          <w:ilvl w:val="0"/>
          <w:numId w:val="1003"/>
        </w:numPr>
        <w:pStyle w:val="Compact"/>
      </w:pPr>
      <w:r>
        <w:t xml:space="preserve">The boot CRC. The bootloader runs on the core out of Boot ROM and must read back</w:t>
      </w:r>
      <w:r>
        <w:t xml:space="preserve"> </w:t>
      </w:r>
      <w:r>
        <w:t xml:space="preserve">ISRAM. No master could do that read.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.rodata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initialisers. GCC emits PC-relative loads against constants the</w:t>
      </w:r>
      <w:r>
        <w:t xml:space="preserve"> </w:t>
      </w:r>
      <w:r>
        <w:t xml:space="preserve">D-port could not reach.</w:t>
      </w:r>
    </w:p>
    <w:p>
      <w:pPr>
        <w:numPr>
          <w:ilvl w:val="0"/>
          <w:numId w:val="1003"/>
        </w:numPr>
        <w:pStyle w:val="Compact"/>
      </w:pPr>
      <w:r>
        <w:t xml:space="preserve">JTAG firmware load, since progbuf and SBA writes both land on a data master.</w:t>
      </w:r>
    </w:p>
    <w:p>
      <w:pPr>
        <w:pStyle w:val="FirstParagraph"/>
      </w:pPr>
      <w:r>
        <w:t xml:space="preserve">The restriction also saved nothing: the decoder is a 4-bit case statement either way.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None. This is the cheaper design as well as the working one.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AHB, MEM, DEBUG, CORE, TRM.</w:t>
      </w:r>
    </w:p>
    <w:p>
      <w:r>
        <w:pict>
          <v:rect style="width:0;height:1.5pt" o:hralign="center" o:hrstd="t" o:hr="t"/>
        </w:pict>
      </w:r>
    </w:p>
    <w:bookmarkEnd w:id="25"/>
    <w:bookmarkStart w:id="26" w:name="Xb3883639c0c476428fc19fee31c0364b5586f97"/>
    <w:p>
      <w:pPr>
        <w:pStyle w:val="Heading2"/>
      </w:pPr>
      <w:r>
        <w:t xml:space="preserve">ADR-0006 — ISRAM is write-locked by the bootloader before it jumps.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MEMCTL.ILOCK</w:t>
      </w:r>
      <w:r>
        <w:t xml:space="preserve">, a single sticky bit, set by the bootloader before jumping</w:t>
      </w:r>
      <w:r>
        <w:t xml:space="preserve"> </w:t>
      </w:r>
      <w:r>
        <w:t xml:space="preserve">to firmware and cleared only by reset. While set, writes to the ISRAM region take a</w:t>
      </w:r>
      <w:r>
        <w:t xml:space="preserve"> </w:t>
      </w:r>
      <w:r>
        <w:t xml:space="preserve">two-cycle AHB ERROR.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ADR-0005 makes ISRAM writable by the D-port, which is necessary for boot but</w:t>
      </w:r>
      <w:r>
        <w:t xml:space="preserve"> </w:t>
      </w:r>
      <w:r>
        <w:t xml:space="preserve">means a wild pointer in flight code can corrupt instruction memory mid-flight. A single</w:t>
      </w:r>
      <w:r>
        <w:t xml:space="preserve"> </w:t>
      </w:r>
      <w:r>
        <w:t xml:space="preserve">bit closes that window and costs one flop and one decode term. The Debug SBA path</w:t>
      </w:r>
      <w:r>
        <w:t xml:space="preserve"> </w:t>
      </w:r>
      <w:r>
        <w:t xml:space="preserve">deliberately ignores the lock, otherwise JTAG recovery would be locked out too.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AHB, DEBUG.</w:t>
      </w:r>
    </w:p>
    <w:p>
      <w:r>
        <w:pict>
          <v:rect style="width:0;height:1.5pt" o:hralign="center" o:hrstd="t" o:hr="t"/>
        </w:pict>
      </w:r>
    </w:p>
    <w:bookmarkEnd w:id="26"/>
    <w:bookmarkStart w:id="27" w:name="Xc21f0ff3abb0647bef61ebd99e01a5504ad9a71"/>
    <w:p>
      <w:pPr>
        <w:pStyle w:val="Heading2"/>
      </w:pPr>
      <w:r>
        <w:t xml:space="preserve">ADR-0007 — DSRAM is four macros behind one AHB slave port.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MEM Rev 1.2's four independent AHB slave endpoints.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Four 16 KiB macro instances, one AHB slave port, address bits selecting</w:t>
      </w:r>
      <w:r>
        <w:t xml:space="preserve"> </w:t>
      </w:r>
      <w:r>
        <w:t xml:space="preserve">the macro. One contiguous 64 KiB region.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Four endpoints only had a purpose under the multi-layer matrix of ADR-0004.</w:t>
      </w:r>
      <w:r>
        <w:t xml:space="preserve"> </w:t>
      </w:r>
      <w:r>
        <w:t xml:space="preserve">With one shared layer, four ports mean four</w:t>
      </w:r>
      <w:r>
        <w:t xml:space="preserve"> </w:t>
      </w:r>
      <w:r>
        <w:rPr>
          <w:rStyle w:val="VerbatimChar"/>
        </w:rPr>
        <w:t xml:space="preserve">hreadyout</w:t>
      </w:r>
      <w:r>
        <w:t xml:space="preserve">/</w:t>
      </w:r>
      <w:r>
        <w:rPr>
          <w:rStyle w:val="VerbatimChar"/>
        </w:rPr>
        <w:t xml:space="preserve">hrdata</w:t>
      </w:r>
      <w:r>
        <w:t xml:space="preserve"> </w:t>
      </w:r>
      <w:r>
        <w:t xml:space="preserve">sets to mux for no</w:t>
      </w:r>
      <w:r>
        <w:t xml:space="preserve"> </w:t>
      </w:r>
      <w:r>
        <w:t xml:space="preserve">concurrency gain. One port also keeps the region contiguous, which the linker needs for a</w:t>
      </w:r>
      <w:r>
        <w:t xml:space="preserve"> </w:t>
      </w:r>
      <w:r>
        <w:t xml:space="preserve">single heap and stack.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No bank-level concurrency. There is none to have with one layer anyway.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AHB, TRM. RTL: matches the existing single</w:t>
      </w:r>
      <w:r>
        <w:t xml:space="preserve"> </w:t>
      </w:r>
      <w:r>
        <w:rPr>
          <w:rStyle w:val="VerbatimChar"/>
        </w:rPr>
        <w:t xml:space="preserve">hsel_dsram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9dd6f2b5e6fd2b1424e662ef589f8d2cabf5852"/>
    <w:p>
      <w:pPr>
        <w:pStyle w:val="Heading2"/>
      </w:pPr>
      <w:r>
        <w:t xml:space="preserve">ADR-0008 — One peripheral function table. One peripheral per DMA channel.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the mutually contradictory assignments in DMA §5 (UART0=sonar,</w:t>
      </w:r>
      <w:r>
        <w:t xml:space="preserve"> </w:t>
      </w:r>
      <w:r>
        <w:t xml:space="preserve">UART1=GPS, UART2=LoRa, CH5=GPIO/SPI2), TRM §13 (UART0=GPS, UART1=telemetry,</w:t>
      </w:r>
      <w:r>
        <w:t xml:space="preserve"> </w:t>
      </w:r>
      <w:r>
        <w:t xml:space="preserve">CH5 shared between GPIO and SPI slave) and TRM §14 (LoRa on UART2).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table in</w:t>
      </w:r>
      <w:r>
        <w:t xml:space="preserve"> </w:t>
      </w:r>
      <w:r>
        <w:rPr>
          <w:rStyle w:val="VerbatimChar"/>
        </w:rPr>
        <w:t xml:space="preserve">garuda_system.yaml</w:t>
      </w:r>
      <w:r>
        <w:t xml:space="preserve"> </w:t>
      </w:r>
      <w:r>
        <w:rPr>
          <w:rStyle w:val="VerbatimChar"/>
        </w:rPr>
        <w:t xml:space="preserve">peripheral_functions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dma.assignment</w:t>
      </w:r>
      <w:r>
        <w:t xml:space="preserve"> </w:t>
      </w:r>
      <w:r>
        <w:t xml:space="preserve">is the only assignment in the project. No document restates it.</w:t>
      </w:r>
    </w:p>
    <w:p>
      <w:pPr>
        <w:pStyle w:val="BodyText"/>
      </w:pPr>
      <w:r>
        <w:t xml:space="preserve">Key changes it embodies:</w:t>
      </w:r>
    </w:p>
    <w:p>
      <w:pPr>
        <w:numPr>
          <w:ilvl w:val="0"/>
          <w:numId w:val="1004"/>
        </w:numPr>
        <w:pStyle w:val="Compact"/>
      </w:pPr>
      <w:r>
        <w:t xml:space="preserve">Sonar moves to I²C. A UART sonar was consuming a whole serial port for one range value.</w:t>
      </w:r>
    </w:p>
    <w:p>
      <w:pPr>
        <w:numPr>
          <w:ilvl w:val="0"/>
          <w:numId w:val="1004"/>
        </w:numPr>
        <w:pStyle w:val="Compact"/>
      </w:pPr>
      <w:r>
        <w:t xml:space="preserve">Telemetry and LoRa are one role, the ground link, on UART1. Pick one radio at board</w:t>
      </w:r>
      <w:r>
        <w:t xml:space="preserve"> </w:t>
      </w:r>
      <w:r>
        <w:t xml:space="preserve">level; the chip does not need both.</w:t>
      </w:r>
    </w:p>
    <w:p>
      <w:pPr>
        <w:numPr>
          <w:ilvl w:val="0"/>
          <w:numId w:val="1004"/>
        </w:numPr>
        <w:pStyle w:val="Compact"/>
      </w:pPr>
      <w:r>
        <w:t xml:space="preserve">ESP-NOW is the ESP32 companion on the SPI slave port, CH4. "GPIO/SPI2" named a block</w:t>
      </w:r>
      <w:r>
        <w:t xml:space="preserve"> </w:t>
      </w:r>
      <w:r>
        <w:t xml:space="preserve">that does not exist and made a GPIO controller a DMA source, which it cannot be.</w:t>
      </w:r>
    </w:p>
    <w:p>
      <w:pPr>
        <w:numPr>
          <w:ilvl w:val="0"/>
          <w:numId w:val="1004"/>
        </w:numPr>
        <w:pStyle w:val="Compact"/>
      </w:pPr>
      <w:r>
        <w:t xml:space="preserve">UART2 (console) gets CH5. No channel is shared by two peripherals, which was never</w:t>
      </w:r>
      <w:r>
        <w:t xml:space="preserve"> </w:t>
      </w:r>
      <w:r>
        <w:t xml:space="preserve">implementable — a channel has one</w:t>
      </w:r>
      <w:r>
        <w:t xml:space="preserve"> </w:t>
      </w:r>
      <w:r>
        <w:rPr>
          <w:rStyle w:val="VerbatimChar"/>
        </w:rPr>
        <w:t xml:space="preserve">dma_req</w:t>
      </w:r>
      <w:r>
        <w:t xml:space="preserve">/</w:t>
      </w:r>
      <w:r>
        <w:rPr>
          <w:rStyle w:val="VerbatimChar"/>
        </w:rPr>
        <w:t xml:space="preserve">dma_ack</w:t>
      </w:r>
      <w:r>
        <w:t xml:space="preserve"> </w:t>
      </w:r>
      <w:r>
        <w:t xml:space="preserve">pair.</w:t>
      </w:r>
    </w:p>
    <w:p>
      <w:pPr>
        <w:pStyle w:val="FirstParagraph"/>
      </w:pPr>
      <w:r>
        <w:rPr>
          <w:bCs/>
          <w:b/>
        </w:rPr>
        <w:t xml:space="preserve">Impact.</w:t>
      </w:r>
      <w:r>
        <w:t xml:space="preserve"> </w:t>
      </w:r>
      <w:r>
        <w:t xml:space="preserve">DMA, CLIC, AHB2APB, TRM, and all eight Tier-3 specs.</w:t>
      </w:r>
    </w:p>
    <w:p>
      <w:r>
        <w:pict>
          <v:rect style="width:0;height:1.5pt" o:hralign="center" o:hrstd="t" o:hr="t"/>
        </w:pict>
      </w:r>
    </w:p>
    <w:bookmarkEnd w:id="28"/>
    <w:bookmarkStart w:id="29" w:name="X68b7aab1f96fa92e4cacb854b97a4b821b4ec60"/>
    <w:p>
      <w:pPr>
        <w:pStyle w:val="Heading2"/>
      </w:pPr>
      <w:r>
        <w:t xml:space="preserve">ADR-0009 — CLIC IDs are assigned once, here, and are level-triggered in hardware.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clic.map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garuda_system.yaml</w:t>
      </w:r>
      <w:r>
        <w:t xml:space="preserve">. ID 0 stays a permanently</w:t>
      </w:r>
      <w:r>
        <w:t xml:space="preserve"> </w:t>
      </w:r>
      <w:r>
        <w:t xml:space="preserve">unassigned sentinel. ID 13 is now reserved, freed by ADR-0010. IDs 23–31 reserved and</w:t>
      </w:r>
      <w:r>
        <w:t xml:space="preserve"> </w:t>
      </w:r>
      <w:r>
        <w:t xml:space="preserve">disabled at reset.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Trigger type is a property of each source's hardware, not a firmware preference,</w:t>
      </w:r>
      <w:r>
        <w:t xml:space="preserve"> </w:t>
      </w:r>
      <w:r>
        <w:t xml:space="preserve">so making it configurable only creates a way to configure it wrongly. The sentinel at ID</w:t>
      </w:r>
      <w:r>
        <w:t xml:space="preserve"> </w:t>
      </w:r>
      <w:r>
        <w:t xml:space="preserve">0 makes a stuck or uninitialised ID visible instantly at bring-up.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CLIC, TRM.</w:t>
      </w:r>
    </w:p>
    <w:p>
      <w:r>
        <w:pict>
          <v:rect style="width:0;height:1.5pt" o:hralign="center" o:hrstd="t" o:hr="t"/>
        </w:pict>
      </w:r>
    </w:p>
    <w:bookmarkEnd w:id="29"/>
    <w:bookmarkStart w:id="30" w:name="Xf8e5b5418228892f72e8d5393a2feea72e086be"/>
    <w:p>
      <w:pPr>
        <w:pStyle w:val="Heading2"/>
      </w:pPr>
      <w:r>
        <w:t xml:space="preserve">ADR-0010 — The machine timer reaches the core as a single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bit, not 64-bit buses.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TIMERS §6 and CLIC §6.3 routing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as CLIC ID 13, and the core's</w:t>
      </w:r>
      <w:r>
        <w:t xml:space="preserve"> </w:t>
      </w:r>
      <w:r>
        <w:t xml:space="preserve">present 64-bit</w:t>
      </w:r>
      <w:r>
        <w:t xml:space="preserve"> </w:t>
      </w:r>
      <w:r>
        <w:rPr>
          <w:rStyle w:val="VerbatimChar"/>
        </w:rPr>
        <w:t xml:space="preserve">mtime_i</w:t>
      </w:r>
      <w:r>
        <w:t xml:space="preserve">/</w:t>
      </w:r>
      <w:r>
        <w:rPr>
          <w:rStyle w:val="VerbatimChar"/>
        </w:rPr>
        <w:t xml:space="preserve">mtimecmp_i</w:t>
      </w:r>
      <w:r>
        <w:t xml:space="preserve"> </w:t>
      </w:r>
      <w:r>
        <w:t xml:space="preserve">inputs.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Block 11 holds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/</w:t>
      </w:r>
      <w:r>
        <w:rPr>
          <w:rStyle w:val="VerbatimChar"/>
        </w:rPr>
        <w:t xml:space="preserve">mtimecmp</w:t>
      </w:r>
      <w:r>
        <w:t xml:space="preserve">, does the 64-bit compare, and drives one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wire into the core's existing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path. CLIC ID 13 becomes reserved.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There were two contradictory paths — the core already implements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and</w:t>
      </w:r>
      <w:r>
        <w:t xml:space="preserve"> </w:t>
      </w:r>
      <w:r>
        <w:t xml:space="preserve">it is verified, while three documents say the timer arrives through CLIC. Keeping the</w:t>
      </w:r>
      <w:r>
        <w:t xml:space="preserve"> </w:t>
      </w:r>
      <w:r>
        <w:t xml:space="preserve">verified path costs nothing, and moving the comparator into the timer block removes 128</w:t>
      </w:r>
      <w:r>
        <w:t xml:space="preserve"> </w:t>
      </w:r>
      <w:r>
        <w:t xml:space="preserve">top-level wires and a 64-bit comparator from the core's timing cone.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The machine timer cannot be level-prioritised against CLIC sources. It is the</w:t>
      </w:r>
      <w:r>
        <w:t xml:space="preserve"> </w:t>
      </w:r>
      <w:r>
        <w:t xml:space="preserve">RISC-V architectural timer; it does not need to be.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TIMERS, CLIC, CORE, TRM. RTL: replace the</w:t>
      </w:r>
      <w:r>
        <w:t xml:space="preserve"> </w:t>
      </w:r>
      <w:r>
        <w:rPr>
          <w:rStyle w:val="VerbatimChar"/>
        </w:rPr>
        <w:t xml:space="preserve">mtime_i</w:t>
      </w:r>
      <w:r>
        <w:t xml:space="preserve">/</w:t>
      </w:r>
      <w:r>
        <w:rPr>
          <w:rStyle w:val="VerbatimChar"/>
        </w:rPr>
        <w:t xml:space="preserve">mtimecmp_i</w:t>
      </w:r>
      <w:r>
        <w:t xml:space="preserve"> </w:t>
      </w:r>
      <w:r>
        <w:t xml:space="preserve">ports with</w:t>
      </w:r>
      <w:r>
        <w:t xml:space="preserve"> </w:t>
      </w:r>
      <w:r>
        <w:rPr>
          <w:rStyle w:val="VerbatimChar"/>
        </w:rPr>
        <w:t xml:space="preserve">mtip_i</w:t>
      </w:r>
      <w:r>
        <w:t xml:space="preserve">, deleting the in-core comparator at</w:t>
      </w:r>
      <w:r>
        <w:t xml:space="preserve"> </w:t>
      </w:r>
      <w:r>
        <w:rPr>
          <w:rStyle w:val="VerbatimChar"/>
        </w:rPr>
        <w:t xml:space="preserve">garuda_core_top.v:126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adr-0011--there-are-22-blocks-not-24"/>
    <w:p>
      <w:pPr>
        <w:pStyle w:val="Heading2"/>
      </w:pPr>
      <w:r>
        <w:t xml:space="preserve">ADR-0011 — There are 22 blocks, not 24.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Blocks 1–22 as listed in</w:t>
      </w:r>
      <w:r>
        <w:t xml:space="preserve"> </w:t>
      </w:r>
      <w:r>
        <w:rPr>
          <w:rStyle w:val="VerbatimChar"/>
        </w:rPr>
        <w:t xml:space="preserve">garuda_system.yaml</w:t>
      </w:r>
      <w:r>
        <w:t xml:space="preserve">.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is 21 and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is 22. Blocks 23 and 24 do not exist, and no block is "Reserved".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The TRM's 24-block table carried two reserved rows nothing claimed and marked</w:t>
      </w:r>
      <w:r>
        <w:t xml:space="preserve"> </w:t>
      </w:r>
      <w:r>
        <w:t xml:space="preserve">six numbers Provisional, because three documents had been assigning their own numbers</w:t>
      </w:r>
      <w:r>
        <w:t xml:space="preserve"> </w:t>
      </w:r>
      <w:r>
        <w:t xml:space="preserve">(DMA §18.2 had CLIC at 16 and I²C at 12). Numbers are now assigned in exactly one place</w:t>
      </w:r>
      <w:r>
        <w:t xml:space="preserve"> </w:t>
      </w:r>
      <w:r>
        <w:t xml:space="preserve">and generated into every document, so Provisional as a status disappears.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All specs. Cross-reference tables become generated, not hand-maintained.</w:t>
      </w:r>
    </w:p>
    <w:p>
      <w:r>
        <w:pict>
          <v:rect style="width:0;height:1.5pt" o:hralign="center" o:hrstd="t" o:hr="t"/>
        </w:pict>
      </w:r>
    </w:p>
    <w:bookmarkEnd w:id="31"/>
    <w:bookmarkStart w:id="32" w:name="Xf462eca63dd0413ec11ca933e58350014edb71b"/>
    <w:p>
      <w:pPr>
        <w:pStyle w:val="Heading2"/>
      </w:pPr>
      <w:r>
        <w:t xml:space="preserve">ADR-0012 — Debug is System Bus Access only. The core does not change.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DEBUG Rev 1.0's Access Register + Program Buffer design and its</w:t>
      </w:r>
      <w:r>
        <w:t xml:space="preserve"> </w:t>
      </w:r>
      <w:r>
        <w:t xml:space="preserve">"deliberately no bus presence" decision.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JTAG TAP + DTM + DM with SBA as AHB master 2. No abstract register access,</w:t>
      </w:r>
      <w:r>
        <w:t xml:space="preserve"> </w:t>
      </w:r>
      <w:r>
        <w:t xml:space="preserve">no program buffer, no hart array, no</w:t>
      </w:r>
      <w:r>
        <w:t xml:space="preserve"> </w:t>
      </w:r>
      <w:r>
        <w:rPr>
          <w:rStyle w:val="VerbatimChar"/>
        </w:rPr>
        <w:t xml:space="preserve">abstractauto</w:t>
      </w:r>
      <w:r>
        <w:t xml:space="preserve">. Halt is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. The DSU</w:t>
      </w:r>
      <w:r>
        <w:t xml:space="preserve"> </w:t>
      </w:r>
      <w:r>
        <w:t xml:space="preserve">accumulator taps stay.</w:t>
      </w:r>
    </w:p>
    <w:p>
      <w:pPr>
        <w:pStyle w:val="BodyText"/>
      </w:pPr>
      <w:r>
        <w:rPr>
          <w:bCs/>
          <w:b/>
        </w:rPr>
        <w:t xml:space="preserve">Why.</w:t>
      </w:r>
    </w:p>
    <w:p>
      <w:pPr>
        <w:numPr>
          <w:ilvl w:val="0"/>
          <w:numId w:val="1005"/>
        </w:numPr>
        <w:pStyle w:val="Compact"/>
      </w:pPr>
      <w:r>
        <w:t xml:space="preserve">The Rev 1.0 design rests on core features that do not exist.</w:t>
      </w:r>
      <w:r>
        <w:t xml:space="preserve"> </w:t>
      </w:r>
      <w:r>
        <w:rPr>
          <w:rStyle w:val="VerbatimChar"/>
        </w:rPr>
        <w:t xml:space="preserve">rtl/core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dpc</w:t>
      </w:r>
      <w:r>
        <w:t xml:space="preserve">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dcsr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dscratch0/1</w:t>
      </w:r>
      <w:r>
        <w:t xml:space="preserve">, no halt request, no halt drain, no program-buffer fetch</w:t>
      </w:r>
      <w:r>
        <w:t xml:space="preserve"> </w:t>
      </w:r>
      <w:r>
        <w:t xml:space="preserve">redirect. DEBUG §1 asserts the core "already commits" to all of them. Building them</w:t>
      </w:r>
      <w:r>
        <w:t xml:space="preserve"> </w:t>
      </w:r>
      <w:r>
        <w:t xml:space="preserve">means a new pipeline-control mode in the block that produced most of this project's</w:t>
      </w:r>
      <w:r>
        <w:t xml:space="preserve"> </w:t>
      </w:r>
      <w:r>
        <w:t xml:space="preserve">27 errata, then re-verifying it, in six weeks.</w:t>
      </w:r>
    </w:p>
    <w:p>
      <w:pPr>
        <w:numPr>
          <w:ilvl w:val="0"/>
          <w:numId w:val="1005"/>
        </w:numPr>
        <w:pStyle w:val="Compact"/>
      </w:pPr>
      <w:r>
        <w:t xml:space="preserve">SBA needs zero core changes and delivers the thing that actually matters day to day:</w:t>
      </w:r>
      <w:r>
        <w:t xml:space="preserve"> </w:t>
      </w:r>
      <w:r>
        <w:t xml:space="preserve">loading firmware into ISRAM over JTAG instead of reflashing SPI every iteration.</w:t>
      </w:r>
    </w:p>
    <w:p>
      <w:pPr>
        <w:numPr>
          <w:ilvl w:val="0"/>
          <w:numId w:val="1005"/>
        </w:numPr>
        <w:pStyle w:val="Compact"/>
      </w:pPr>
      <w:r>
        <w:t xml:space="preserve">The "stay off the bus so debug works when the bus is broken" rationale did not hold —</w:t>
      </w:r>
      <w:r>
        <w:t xml:space="preserve"> </w:t>
      </w:r>
      <w:r>
        <w:t xml:space="preserve">the Rev 1.0 design still depended on the core fetching from a program buffer, so a</w:t>
      </w:r>
      <w:r>
        <w:t xml:space="preserve"> </w:t>
      </w:r>
      <w:r>
        <w:t xml:space="preserve">broken core broke debug anyway.</w:t>
      </w:r>
    </w:p>
    <w:p>
      <w:pPr>
        <w:pStyle w:val="FirstParagraph"/>
      </w:pPr>
      <w:r>
        <w:rPr>
          <w:bCs/>
          <w:b/>
        </w:rPr>
        <w:t xml:space="preserve">Cost.</w:t>
      </w:r>
      <w:r>
        <w:t xml:space="preserve"> </w:t>
      </w:r>
      <w:r>
        <w:t xml:space="preserve">No GPR/CSR inspection, no breakpoints, no single-step in v1. Registers are</w:t>
      </w:r>
      <w:r>
        <w:t xml:space="preserve"> </w:t>
      </w:r>
      <w:r>
        <w:t xml:space="preserve">observable by having firmware write them to DSRAM, which SBA can read. The v2 upgrade</w:t>
      </w:r>
      <w:r>
        <w:t xml:space="preserve"> </w:t>
      </w:r>
      <w:r>
        <w:t xml:space="preserve">path is additive and stated in the YAML.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DEBUG (full rewrite), AHB (fourth master), CORE (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input only),</w:t>
      </w:r>
      <w:r>
        <w:t xml:space="preserve"> </w:t>
      </w:r>
      <w:r>
        <w:t xml:space="preserve">MEM (ILOCK bypass), TRM.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[Superseded - pin counts]</w:t>
      </w:r>
      <w:r>
        <w:t xml:space="preserve"> </w:t>
      </w:r>
      <w:r>
        <w:t xml:space="preserve">The "36 of 40, 4 spare" figure is superseded by ADR-0020</w:t>
      </w:r>
      <w:r>
        <w:t xml:space="preserve"> </w:t>
      </w:r>
      <w:r>
        <w:t xml:space="preserve">(28-pin baseline: 26 used, 2 spare) and amended again by</w:t>
      </w:r>
      <w:r>
        <w:t xml:space="preserve"> </w:t>
      </w:r>
      <w:r>
        <w:rPr>
          <w:bCs/>
          <w:b/>
        </w:rPr>
        <w:t xml:space="preserve">ADR-0020 Rev 2</w:t>
      </w:r>
      <w:r>
        <w:t xml:space="preserve"> </w:t>
      </w:r>
      <w:r>
        <w:t xml:space="preserve">(ESP-NOW</w:t>
      </w:r>
      <w:r>
        <w:t xml:space="preserve"> </w:t>
      </w:r>
      <w:r>
        <w:t xml:space="preserve">restored). The</w:t>
      </w:r>
      <w:r>
        <w:t xml:space="preserve"> </w:t>
      </w:r>
      <w:r>
        <w:rPr>
          <w:iCs/>
          <w:i/>
        </w:rPr>
        <w:t xml:space="preserve">allocation principles</w:t>
      </w:r>
      <w:r>
        <w:t xml:space="preserve"> </w:t>
      </w:r>
      <w:r>
        <w:t xml:space="preserve">below (dedicated PWM, two SPI chip-selects,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) stand; only the counts moved. ADR-by-number rule: highest-numbered ADR wins.</w:t>
      </w:r>
    </w:p>
    <w:bookmarkEnd w:id="32"/>
    <w:bookmarkStart w:id="33" w:name="X3fabe39c988a729c38d592204a4e9d69c7466aa"/>
    <w:p>
      <w:pPr>
        <w:pStyle w:val="Heading2"/>
      </w:pPr>
      <w:r>
        <w:t xml:space="preserve">ADR-0013 — 36 of 40 signal pins allocated, 4 spare, power pads to be confirmed.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TRM §4.2's "GPIO = remaining budget" and "PWM shares GPIO pins".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pins.allocation</w:t>
      </w:r>
      <w:r>
        <w:t xml:space="preserve"> </w:t>
      </w:r>
      <w:r>
        <w:t xml:space="preserve">table. GPIO is exactly 8 pins, PWM is 4 dedicated</w:t>
      </w:r>
      <w:r>
        <w:t xml:space="preserve"> </w:t>
      </w:r>
      <w:r>
        <w:t xml:space="preserve">pins, SPI master gets 2 chip selects, and one pin is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"Remaining budget" is not a specification — it meant no document owned the</w:t>
      </w:r>
      <w:r>
        <w:t xml:space="preserve"> </w:t>
      </w:r>
      <w:r>
        <w:t xml:space="preserve">pin-out and the count could not be checked. PWM is dedicated rather than GPIO-muxed</w:t>
      </w:r>
      <w:r>
        <w:t xml:space="preserve"> </w:t>
      </w:r>
      <w:r>
        <w:t xml:space="preserve">because an ESC output that a GPIO register write can steal is a flight-safety hazard for</w:t>
      </w:r>
      <w:r>
        <w:t xml:space="preserve"> </w:t>
      </w:r>
      <w:r>
        <w:t xml:space="preserve">4 pins of savings. SPI master needs two chip selects because flash and the IMU share the</w:t>
      </w:r>
      <w:r>
        <w:t xml:space="preserve"> </w:t>
      </w:r>
      <w:r>
        <w:t xml:space="preserve">bus, which no previous document had accounted for.</w:t>
      </w:r>
    </w:p>
    <w:p>
      <w:pPr>
        <w:pStyle w:val="BodyText"/>
      </w:pPr>
      <w:r>
        <w:rPr>
          <w:bCs/>
          <w:b/>
        </w:rPr>
        <w:t xml:space="preserve">Open.</w:t>
      </w:r>
      <w:r>
        <w:t xml:space="preserve"> </w:t>
      </w:r>
      <w:r>
        <w:t xml:space="preserve">Whether the 40-pin budget includes power/ground pads. At 28 nm with real</w:t>
      </w:r>
      <w:r>
        <w:t xml:space="preserve"> </w:t>
      </w:r>
      <w:r>
        <w:t xml:space="preserve">switching it almost certainly does, which would cut the signal budget hard. This must be</w:t>
      </w:r>
      <w:r>
        <w:t xml:space="preserve"> </w:t>
      </w:r>
      <w:r>
        <w:t xml:space="preserve">confirmed with 1-TOPS against the pad frame (OPEN-2) and it is the single pin-level item</w:t>
      </w:r>
      <w:r>
        <w:t xml:space="preserve"> </w:t>
      </w:r>
      <w:r>
        <w:t xml:space="preserve">that can still move.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TRM, GPIO, PWM, SPIM specs.</w:t>
      </w:r>
    </w:p>
    <w:p>
      <w:r>
        <w:pict>
          <v:rect style="width:0;height:1.5pt" o:hralign="center" o:hrstd="t" o:hr="t"/>
        </w:pict>
      </w:r>
    </w:p>
    <w:bookmarkEnd w:id="33"/>
    <w:bookmarkStart w:id="34" w:name="X54d57331596094f008777280de63464cc01900b"/>
    <w:p>
      <w:pPr>
        <w:pStyle w:val="Heading2"/>
      </w:pPr>
      <w:r>
        <w:t xml:space="preserve">ADR-0014 —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 </w:t>
      </w:r>
      <w:r>
        <w:t xml:space="preserve">selects flash boot or JTAG recovery.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One pin. Low: boot from SPI flash. High: the ROM spins with ISRAM unlocked</w:t>
      </w:r>
      <w:r>
        <w:t xml:space="preserve"> </w:t>
      </w:r>
      <w:r>
        <w:t xml:space="preserve">so JTAG SBA can load an image, then release through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It makes a bricked board impossible and makes the development loop a JTAG load</w:t>
      </w:r>
      <w:r>
        <w:t xml:space="preserve"> </w:t>
      </w:r>
      <w:r>
        <w:t xml:space="preserve">rather than a flash program. One pin, about ten instructions of ROM.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DEBUG, TRM.</w:t>
      </w:r>
    </w:p>
    <w:p>
      <w:r>
        <w:pict>
          <v:rect style="width:0;height:1.5pt" o:hralign="center" o:hrstd="t" o:hr="t"/>
        </w:pict>
      </w:r>
    </w:p>
    <w:bookmarkEnd w:id="34"/>
    <w:bookmarkStart w:id="35" w:name="X79a6c9f7f294dbdb0c0940a586761625cd116d8"/>
    <w:p>
      <w:pPr>
        <w:pStyle w:val="Heading2"/>
      </w:pPr>
      <w:r>
        <w:t xml:space="preserve">ADR-0015 — The bootloader is polled PIO. No DMA in the boot path.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MEM §8.5's DMA P2M flash→ISRAM copy and AHB §13.6's dedicated DMA→ISRAM</w:t>
      </w:r>
      <w:r>
        <w:t xml:space="preserve"> </w:t>
      </w:r>
      <w:r>
        <w:t xml:space="preserve">path.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ROM copies flash to ISRAM with polled SPI reads and D-port stores.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The DMA copy depended on the sourced SPI master's data register having</w:t>
      </w:r>
      <w:r>
        <w:t xml:space="preserve"> </w:t>
      </w:r>
      <w:r>
        <w:t xml:space="preserve">P2M-friendly semantics that no document in this project has verified — SPI flash reads</w:t>
      </w:r>
      <w:r>
        <w:t xml:space="preserve"> </w:t>
      </w:r>
      <w:r>
        <w:t xml:space="preserve">need a command and address phase and a dummy write per received byte, and whether the</w:t>
      </w:r>
      <w:r>
        <w:t xml:space="preserve"> </w:t>
      </w:r>
      <w:r>
        <w:t xml:space="preserve">VLSI Society IP handles that with</w:t>
      </w:r>
      <w:r>
        <w:t xml:space="preserve"> </w:t>
      </w:r>
      <w:r>
        <w:rPr>
          <w:rStyle w:val="VerbatimChar"/>
        </w:rPr>
        <w:t xml:space="preserve">SINC=0</w:t>
      </w:r>
      <w:r>
        <w:t xml:space="preserve"> </w:t>
      </w:r>
      <w:r>
        <w:t xml:space="preserve">is unknown. Boot is the one path where a</w:t>
      </w:r>
      <w:r>
        <w:t xml:space="preserve"> </w:t>
      </w:r>
      <w:r>
        <w:t xml:space="preserve">wrong guess is unrecoverable. PIO removes DMA, its arbiter path and the whole boot-time</w:t>
      </w:r>
      <w:r>
        <w:t xml:space="preserve"> </w:t>
      </w:r>
      <w:r>
        <w:t xml:space="preserve">clock-crossing question from the boot dependency set, at a cost of a few milliseconds</w:t>
      </w:r>
      <w:r>
        <w:t xml:space="preserve"> </w:t>
      </w:r>
      <w:r>
        <w:t xml:space="preserve">once per power-on. It also deletes the only new wire AHB Rev 3.0 added.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AHB, DMA, TRM.</w:t>
      </w:r>
    </w:p>
    <w:p>
      <w:r>
        <w:pict>
          <v:rect style="width:0;height:1.5pt" o:hralign="center" o:hrstd="t" o:hr="t"/>
        </w:pict>
      </w:r>
    </w:p>
    <w:bookmarkEnd w:id="35"/>
    <w:bookmarkStart w:id="36" w:name="X9d5cef842b69db4f45adca0c34feaad04f2ef37"/>
    <w:p>
      <w:pPr>
        <w:pStyle w:val="Heading2"/>
      </w:pPr>
      <w:r>
        <w:t xml:space="preserve">ADR-0016 — CRC-32 over the image, and a boot failure spins instead of halting.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MEM Rev 1.1's CRC-16-CCITT and dead halt on mismatch.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CRC-32 (IEEE 802.3, poly 0x04C11DB7, init 0xFFFFFFFF) over the image,</w:t>
      </w:r>
      <w:r>
        <w:t xml:space="preserve"> </w:t>
      </w:r>
      <w:r>
        <w:t xml:space="preserve">computed by the ROM through D-port reads. On mismatch: set the</w:t>
      </w:r>
      <w:r>
        <w:t xml:space="preserve"> </w:t>
      </w:r>
      <w:r>
        <w:rPr>
          <w:rStyle w:val="VerbatimChar"/>
        </w:rPr>
        <w:t xml:space="preserve">BOOTFAIL</w:t>
      </w:r>
      <w:r>
        <w:t xml:space="preserve"> </w:t>
      </w:r>
      <w:r>
        <w:t xml:space="preserve">reason bit and</w:t>
      </w:r>
      <w:r>
        <w:t xml:space="preserve"> </w:t>
      </w:r>
      <w:r>
        <w:t xml:space="preserve">spin with ISRAM unlocked so JTAG can recover.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CRC-32 costs the same table-free loop and the same ROM budget as CRC-16 while</w:t>
      </w:r>
      <w:r>
        <w:t xml:space="preserve"> </w:t>
      </w:r>
      <w:r>
        <w:t xml:space="preserve">taking the collision space from 2^16 to 2^32 over a 64 KiB image. A dead halt gives the</w:t>
      </w:r>
      <w:r>
        <w:t xml:space="preserve"> </w:t>
      </w:r>
      <w:r>
        <w:t xml:space="preserve">operator no diagnostic and no recovery; spinning with the lock open means a probe can</w:t>
      </w:r>
      <w:r>
        <w:t xml:space="preserve"> </w:t>
      </w:r>
      <w:r>
        <w:t xml:space="preserve">both read the reason register and load a good image.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DEBUG, TRM.</w:t>
      </w:r>
    </w:p>
    <w:p>
      <w:r>
        <w:pict>
          <v:rect style="width:0;height:1.5pt" o:hralign="center" o:hrstd="t" o:hr="t"/>
        </w:pict>
      </w:r>
    </w:p>
    <w:bookmarkEnd w:id="36"/>
    <w:bookmarkStart w:id="37" w:name="X88aeb847a5cc25e2973ccd0f2f4c42064f62b3a"/>
    <w:p>
      <w:pPr>
        <w:pStyle w:val="Heading2"/>
      </w:pPr>
      <w:r>
        <w:t xml:space="preserve">ADR-0017 — The DSU's numeric contract is Q1.15 in, Q18.30 in the accumulator.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Operands Q1.15, products Q2.30, accumulators Q18.30 across 48 bits. Up to</w:t>
      </w:r>
      <w:r>
        <w:t xml:space="preserve"> </w:t>
      </w:r>
      <w:r>
        <w:t xml:space="preserve">65,536 accumulations before saturation is possible. EKF terms that need more input range</w:t>
      </w:r>
      <w:r>
        <w:t xml:space="preserve"> </w:t>
      </w:r>
      <w:r>
        <w:t xml:space="preserve">than Q1.15 are RV32IM firmware, not DSU work.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No revision of the DSU spec stated a fixed-point format at all, which leaves</w:t>
      </w:r>
      <w:r>
        <w:t xml:space="preserve"> </w:t>
      </w:r>
      <w:r>
        <w:t xml:space="preserve">firmware to infer the binary point from the RTL — and makes the EKF claim unfalsifiable.</w:t>
      </w:r>
      <w:r>
        <w:t xml:space="preserve"> </w:t>
      </w:r>
      <w:r>
        <w:t xml:space="preserve">A 9-state EKF's covariance terms span a dynamic range Q1.15 cannot hold, so the spec has</w:t>
      </w:r>
      <w:r>
        <w:t xml:space="preserve"> </w:t>
      </w:r>
      <w:r>
        <w:t xml:space="preserve">to say which parts of the filter the DSU actually serves. APF repulsion terms and the</w:t>
      </w:r>
      <w:r>
        <w:t xml:space="preserve"> </w:t>
      </w:r>
      <w:r>
        <w:t xml:space="preserve">bounded matrix products are in range; covariance propagation is not.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DSU, CORE, TRM.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Xbecdc2c268ca366f8a8751146efc7aab6bca5cc"/>
    <w:p>
      <w:pPr>
        <w:pStyle w:val="Heading2"/>
      </w:pPr>
      <w:r>
        <w:t xml:space="preserve">ADR-0018 — 500 MHz exists only between the pad and the divider flop.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clkdiv_toggle_hclk</w:t>
      </w:r>
      <w:r>
        <w:t xml:space="preserve"> </w:t>
      </w:r>
      <w:r>
        <w:t xml:space="preserve">is placed abutting 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pad. The 500 MHz net</w:t>
      </w:r>
      <w:r>
        <w:t xml:space="preserve"> </w:t>
      </w:r>
      <w:r>
        <w:t xml:space="preserve">connects the pad's input buffer to that flop's clock input and nothing else. The flop is</w:t>
      </w:r>
      <w:r>
        <w:t xml:space="preserve"> </w:t>
      </w:r>
      <w:r>
        <w:t xml:space="preserve">constrained at 2 ns and excluded from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constraint set.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A 500 MHz net crossing a 1.45 mm die in a bond-wire package needs its own</w:t>
      </w:r>
      <w:r>
        <w:t xml:space="preserve"> </w:t>
      </w:r>
      <w:r>
        <w:t xml:space="preserve">insertion-delay budget, couples into neighbours, and makes the reference's duty distortion</w:t>
      </w:r>
      <w:r>
        <w:t xml:space="preserve"> </w:t>
      </w:r>
      <w:r>
        <w:t xml:space="preserve">a chip-wide concern. Confining it to roughly 50 µm of metal turns a chip-wide risk into a</w:t>
      </w:r>
      <w:r>
        <w:t xml:space="preserve"> </w:t>
      </w:r>
      <w:r>
        <w:t xml:space="preserve">local one, and every other net in the chip becomes 250 MHz or slower. The flop's own path</w:t>
      </w:r>
      <w:r>
        <w:t xml:space="preserve"> </w:t>
      </w:r>
      <w:r>
        <w:t xml:space="preserve">is a single toggle with no combinational logic, which is the easiest path in the design —</w:t>
      </w:r>
      <w:r>
        <w:t xml:space="preserve"> </w:t>
      </w:r>
      <w:r>
        <w:t xml:space="preserve">but the timing tool has to be told about it explicitly or it is checked against the wrong</w:t>
      </w:r>
      <w:r>
        <w:t xml:space="preserve"> </w:t>
      </w:r>
      <w:r>
        <w:t xml:space="preserve">clock.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One floorplan constraint and three SDC lines, both stated in</w:t>
      </w:r>
      <w:r>
        <w:t xml:space="preserve"> </w:t>
      </w:r>
      <w:r>
        <w:t xml:space="preserve">GARUDA-CLKRST-SPEC-001 §7.6.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CLKRST, TRM, and the PD handoff package.</w:t>
      </w:r>
    </w:p>
    <w:p>
      <w:r>
        <w:pict>
          <v:rect style="width:0;height:1.5pt" o:hralign="center" o:hrstd="t" o:hr="t"/>
        </w:pict>
      </w:r>
    </w:p>
    <w:bookmarkEnd w:id="38"/>
    <w:bookmarkStart w:id="39" w:name="X114951eedcb02da9d14221d10b86e7d4b1e31fc"/>
    <w:p>
      <w:pPr>
        <w:pStyle w:val="Heading2"/>
      </w:pPr>
      <w:r>
        <w:t xml:space="preserve">ADR-0019 — No analog POR. A board supervisor drives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CLKRST Rev 1.1's assumption that an analog power-on-reset cell exists and</w:t>
      </w:r>
      <w:r>
        <w:t xml:space="preserve"> </w:t>
      </w:r>
      <w:r>
        <w:t xml:space="preserve">is out of scope.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chip has no analog POR dependency.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is the only power-on reset</w:t>
      </w:r>
      <w:r>
        <w:t xml:space="preserve"> </w:t>
      </w:r>
      <w:r>
        <w:t xml:space="preserve">source, and the board provides a supply supervisor that holds it low until the core rail is</w:t>
      </w:r>
      <w:r>
        <w:t xml:space="preserve"> </w:t>
      </w:r>
      <w:r>
        <w:t xml:space="preserve">stable.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Whether the 28 nm PDK offers a POR cell cannot be confirmed from inside this</w:t>
      </w:r>
      <w:r>
        <w:t xml:space="preserve"> </w:t>
      </w:r>
      <w:r>
        <w:t xml:space="preserve">project, and a design that depends on an absent cell has an unrecoverable hole: the chip</w:t>
      </w:r>
      <w:r>
        <w:t xml:space="preserve"> </w:t>
      </w:r>
      <w:r>
        <w:t xml:space="preserve">would come out of reset in an undefined state at every power-on, which is not something a</w:t>
      </w:r>
      <w:r>
        <w:t xml:space="preserve"> </w:t>
      </w:r>
      <w:r>
        <w:t xml:space="preserve">respin can be scheduled around. A supervisor part costs a few rupees, is a standard board</w:t>
      </w:r>
      <w:r>
        <w:t xml:space="preserve"> </w:t>
      </w:r>
      <w:r>
        <w:t xml:space="preserve">component, and makes the reset architecture strictly simpler — one external source, no</w:t>
      </w:r>
      <w:r>
        <w:t xml:space="preserve"> </w:t>
      </w:r>
      <w:r>
        <w:t xml:space="preserve">mixed-signal dependency, no analog characterisation.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A board component becomes mandatory rather than optional. The</w:t>
      </w:r>
      <w:r>
        <w:t xml:space="preserve"> </w:t>
      </w:r>
      <w:r>
        <w:rPr>
          <w:rStyle w:val="VerbatimChar"/>
        </w:rPr>
        <w:t xml:space="preserve">RSTREASON.EXT</w:t>
      </w:r>
      <w:r>
        <w:t xml:space="preserve"> </w:t>
      </w:r>
      <w:r>
        <w:t xml:space="preserve">bit</w:t>
      </w:r>
      <w:r>
        <w:t xml:space="preserve"> </w:t>
      </w:r>
      <w:r>
        <w:t xml:space="preserve">now covers both power-on and manual reset, so firmware cannot distinguish them; nothing</w:t>
      </w:r>
      <w:r>
        <w:t xml:space="preserve"> </w:t>
      </w:r>
      <w:r>
        <w:t xml:space="preserve">needs to.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CLKRST, TRM, board design.</w:t>
      </w:r>
    </w:p>
    <w:p>
      <w:r>
        <w:pict>
          <v:rect style="width:0;height:1.5pt" o:hralign="center" o:hrstd="t" o:hr="t"/>
        </w:pict>
      </w:r>
    </w:p>
    <w:bookmarkEnd w:id="39"/>
    <w:bookmarkStart w:id="40" w:name="Xc1ab32383d88456487ad9e6a7fa6e0954f4d69e"/>
    <w:p>
      <w:pPr>
        <w:pStyle w:val="Heading2"/>
      </w:pPr>
      <w:r>
        <w:t xml:space="preserve">ADR-0020 — Assume power pads are inside the 40. Budget 28 signal pins.</w:t>
      </w:r>
    </w:p>
    <w:p>
      <w:pPr>
        <w:pStyle w:val="FirstParagraph"/>
      </w:pPr>
      <w:r>
        <w:rPr>
          <w:bCs/>
          <w:b/>
        </w:rPr>
        <w:t xml:space="preserve">Supersedes:</w:t>
      </w:r>
      <w:r>
        <w:t xml:space="preserve"> </w:t>
      </w:r>
      <w:r>
        <w:t xml:space="preserve">TRM §4.2's 40 signal pins with power pads counted separately.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Budget 12 pads for power and ground, leaving 28 signal pins. Allocation:</w:t>
      </w:r>
      <w:r>
        <w:t xml:space="preserve"> </w:t>
      </w:r>
      <w:r>
        <w:t xml:space="preserve">refclk 1,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1, JTAG 4, SPI master 5, I²C 2, UART×3 6, PWM 4, GPIO 2,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 </w:t>
      </w:r>
      <w:r>
        <w:t xml:space="preserve">1 — 26 used, 2 spare. GPIO drops from 8 to 2 and the SPI slave port is not</w:t>
      </w:r>
      <w:r>
        <w:t xml:space="preserve"> </w:t>
      </w:r>
      <w:r>
        <w:t xml:space="preserve">instantiated. Block number 14 is held for a 36-pin variant.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This is the only decision in this set that cannot be undone after the pad frame is</w:t>
      </w:r>
      <w:r>
        <w:t xml:space="preserve"> </w:t>
      </w:r>
      <w:r>
        <w:t xml:space="preserve">fixed, so it is made pessimistically. A 40-pad ring on a 1.45 mm die switching at 250 MHz</w:t>
      </w:r>
      <w:r>
        <w:t xml:space="preserve"> </w:t>
      </w:r>
      <w:r>
        <w:t xml:space="preserve">needs on the order of 8–12 supply pads, distributed around the ring so no region is</w:t>
      </w:r>
      <w:r>
        <w:t xml:space="preserve"> </w:t>
      </w:r>
      <w:r>
        <w:t xml:space="preserve">current-starved; too few produces supply noise that is not fixable in firmware. Designing</w:t>
      </w:r>
      <w:r>
        <w:t xml:space="preserve"> </w:t>
      </w:r>
      <w:r>
        <w:t xml:space="preserve">for 28 and growing to 36 if the budget turns out to be signal-only is safe. Designing for</w:t>
      </w:r>
      <w:r>
        <w:t xml:space="preserve"> </w:t>
      </w:r>
      <w:r>
        <w:t xml:space="preserve">36 and discovering it is 28 is not.</w:t>
      </w:r>
    </w:p>
    <w:p>
      <w:pPr>
        <w:pStyle w:val="BodyText"/>
      </w:pPr>
      <w:r>
        <w:rPr>
          <w:bCs/>
          <w:b/>
        </w:rPr>
        <w:t xml:space="preserve">What was cut and why those two.</w:t>
      </w:r>
      <w:r>
        <w:t xml:space="preserve"> </w:t>
      </w:r>
      <w:r>
        <w:t xml:space="preserve">GPIO 8→2: nothing in the system needs eight discretes,</w:t>
      </w:r>
      <w:r>
        <w:t xml:space="preserve"> </w:t>
      </w:r>
      <w:r>
        <w:t xml:space="preserve">and the pin-change interrupt still works with two. SPI slave: the ESP-NOW mesh link is the</w:t>
      </w:r>
      <w:r>
        <w:t xml:space="preserve"> </w:t>
      </w:r>
      <w:r>
        <w:t xml:space="preserve">least essential system function, and keeping it would mean cutting PWM outputs or a sensor</w:t>
      </w:r>
      <w:r>
        <w:t xml:space="preserve"> </w:t>
      </w:r>
      <w:r>
        <w:t xml:space="preserve">bus instead. PWM stays at 4 dedicated pins because an ESC output a GPIO write can steal is</w:t>
      </w:r>
      <w:r>
        <w:t xml:space="preserve"> </w:t>
      </w:r>
      <w:r>
        <w:t xml:space="preserve">a flight-safety hazard.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No ESP-NOW mesh in the 28-pin configuration. DMA CH4 and CLIC ID 14 become spare.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TRM, GPIO, PWM, DMA, CLIC, and the new pin-out/floorplan document.</w:t>
      </w:r>
    </w:p>
    <w:p>
      <w:pPr>
        <w:pStyle w:val="BlockText"/>
      </w:pPr>
      <w:r>
        <w:rPr>
          <w:bCs/>
          <w:b/>
        </w:rPr>
        <w:t xml:space="preserve">Rev 2 (current) — ESP-NOW is RESTORED and REQUIRED.</w:t>
      </w:r>
      <w:r>
        <w:t xml:space="preserve"> </w:t>
      </w:r>
      <w:r>
        <w:t xml:space="preserve">Reverses Rev 1's cut.</w:t>
      </w:r>
      <w:r>
        <w:t xml:space="preserve"> </w:t>
      </w:r>
      <w:r>
        <w:rPr>
          <w:bCs/>
          <w:b/>
        </w:rPr>
        <w:t xml:space="preserve">Reason:</w:t>
      </w:r>
      <w:r>
        <w:t xml:space="preserve"> </w:t>
      </w:r>
      <w:r>
        <w:t xml:space="preserve">the ESP-NOW mesh is the neighbour-position source for APF collision</w:t>
      </w:r>
      <w:r>
        <w:t xml:space="preserve"> </w:t>
      </w:r>
      <w:r>
        <w:t xml:space="preserve">avoidance - the workload the DSU exists to accelerate. Without it the swarm feature has</w:t>
      </w:r>
      <w:r>
        <w:t xml:space="preserve"> </w:t>
      </w:r>
      <w:r>
        <w:t xml:space="preserve">no input, so it is NOT the "least essential system function" Rev 1 assumed; it is</w:t>
      </w:r>
      <w:r>
        <w:t xml:space="preserve"> </w:t>
      </w:r>
      <w:r>
        <w:t xml:space="preserve">load-bearing. The SPI-slave port (pins 29-32</w:t>
      </w:r>
      <w:r>
        <w:t xml:space="preserve"> </w:t>
      </w:r>
      <w:r>
        <w:rPr>
          <w:rStyle w:val="VerbatimChar"/>
        </w:rPr>
        <w:t xml:space="preserve">spis_sclk/mosi/miso/cs_n</w:t>
      </w:r>
      <w:r>
        <w:t xml:space="preserve">, block 14,</w:t>
      </w:r>
      <w:r>
        <w:t xml:space="preserve"> </w:t>
      </w:r>
      <w:r>
        <w:t xml:space="preserve">CLIC ID 14, DMA CH4) is reinstated.</w:t>
      </w:r>
    </w:p>
    <w:p>
      <w:pPr>
        <w:pStyle w:val="BlockText"/>
      </w:pPr>
      <w:r>
        <w:rPr>
          <w:bCs/>
          <w:b/>
        </w:rPr>
        <w:t xml:space="preserve">Pin plan - gated on OPEN-2 (still open; PD mentor's call against the pad frame):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Supply pads OUTSIDE the 40</w:t>
      </w:r>
      <w:r>
        <w:t xml:space="preserve"> </w:t>
      </w:r>
      <w:r>
        <w:t xml:space="preserve">-&gt; the 4 pins are additive per PHYS §3.2; nothing in</w:t>
      </w:r>
      <w:r>
        <w:t xml:space="preserve"> </w:t>
      </w:r>
      <w:r>
        <w:t xml:space="preserve">the 28-pin allocation moves. Result: 30 signal pins used.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Supply pads INSIDE the 40</w:t>
      </w:r>
      <w:r>
        <w:t xml:space="preserve"> </w:t>
      </w:r>
      <w:r>
        <w:t xml:space="preserve">-&gt; reclaim 4 pins: the 2 spares + drop console UART2</w:t>
      </w:r>
      <w:r>
        <w:t xml:space="preserve"> </w:t>
      </w:r>
      <w:r>
        <w:t xml:space="preserve">(2 pins; DMA priority 0, nothing waits on it; console moves to the ground link at</w:t>
      </w:r>
      <w:r>
        <w:t xml:space="preserve"> </w:t>
      </w:r>
      <w:r>
        <w:t xml:space="preserve">bring-up). Alternative: ESP32 on the SPI-master bus as a 3rd chip-select (1 pin,</w:t>
      </w:r>
      <w:r>
        <w:t xml:space="preserve"> </w:t>
      </w:r>
      <w:r>
        <w:t xml:space="preserve">poll-mode) instead of the 4-pin slave port.</w:t>
      </w:r>
    </w:p>
    <w:p>
      <w:pPr>
        <w:pStyle w:val="BlockText"/>
      </w:pPr>
      <w:r>
        <w:t xml:space="preserve">This ADR does NOT resolve OPEN-2 - it states the decision (ESP-NOW required) and both</w:t>
      </w:r>
      <w:r>
        <w:t xml:space="preserve"> </w:t>
      </w:r>
      <w:r>
        <w:t xml:space="preserve">pin outcomes.</w:t>
      </w:r>
      <w:r>
        <w:t xml:space="preserve"> </w:t>
      </w:r>
      <w:r>
        <w:rPr>
          <w:bCs/>
          <w:b/>
        </w:rPr>
        <w:t xml:space="preserve">RTL work items: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rtl/spi_slave/</w:t>
      </w:r>
      <w:r>
        <w:t xml:space="preserve">; un-tie</w:t>
      </w:r>
      <w:r>
        <w:t xml:space="preserve"> </w:t>
      </w:r>
      <w:r>
        <w:rPr>
          <w:rStyle w:val="VerbatimChar"/>
        </w:rPr>
        <w:t xml:space="preserve">dma_req_i[4]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dma_top</w:t>
      </w:r>
      <w:r>
        <w:t xml:space="preserve">/</w:t>
      </w:r>
      <w:r>
        <w:rPr>
          <w:rStyle w:val="VerbatimChar"/>
        </w:rPr>
        <w:t xml:space="preserve">soc_top</w:t>
      </w:r>
      <w:r>
        <w:t xml:space="preserve">; pad-ring edit (PD).</w:t>
      </w:r>
    </w:p>
    <w:p>
      <w:r>
        <w:pict>
          <v:rect style="width:0;height:1.5pt" o:hralign="center" o:hrstd="t" o:hr="t"/>
        </w:pict>
      </w:r>
    </w:p>
    <w:bookmarkEnd w:id="40"/>
    <w:bookmarkStart w:id="41" w:name="X30ff4c6fb20462154ab91b05d0899ca1b3deb7b"/>
    <w:p>
      <w:pPr>
        <w:pStyle w:val="Heading2"/>
      </w:pPr>
      <w:r>
        <w:t xml:space="preserve">ADR-0021 — Assume plain single-port SRAM macros with no sleep, retain or ECC pins.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sram_wrapper.v</w:t>
      </w:r>
      <w:r>
        <w:t xml:space="preserve"> </w:t>
      </w:r>
      <w:r>
        <w:t xml:space="preserve">is the only place a macro is instantiated, and its interface</w:t>
      </w:r>
      <w:r>
        <w:t xml:space="preserve"> </w:t>
      </w:r>
      <w:r>
        <w:t xml:space="preserve">is clock, address, write data, read data, write enable, byte enables. Any additional pin the</w:t>
      </w:r>
      <w:r>
        <w:t xml:space="preserve"> </w:t>
      </w:r>
      <w:r>
        <w:t xml:space="preserve">compiler provides is tied off inside that wrapper.</w:t>
      </w:r>
    </w:p>
    <w:p>
      <w:pPr>
        <w:pStyle w:val="BodyText"/>
      </w:pPr>
      <w:r>
        <w:rPr>
          <w:bCs/>
          <w:b/>
        </w:rPr>
        <w:t xml:space="preserve">Why.</w:t>
      </w:r>
      <w:r>
        <w:t xml:space="preserve"> </w:t>
      </w:r>
      <w:r>
        <w:t xml:space="preserve">Which macro options the compiler run produces cannot be confirmed from inside this</w:t>
      </w:r>
      <w:r>
        <w:t xml:space="preserve"> </w:t>
      </w:r>
      <w:r>
        <w:t xml:space="preserve">project, and no timing or power budget elsewhere may depend on an option that might not</w:t>
      </w:r>
      <w:r>
        <w:t xml:space="preserve"> </w:t>
      </w:r>
      <w:r>
        <w:t xml:space="preserve">exist. Designing to the lowest common denominator means the memory subsystem cannot be</w:t>
      </w:r>
      <w:r>
        <w:t xml:space="preserve"> </w:t>
      </w:r>
      <w:r>
        <w:t xml:space="preserve">blocked by the compiler run, and confining instantiation to one file means adopting a</w:t>
      </w:r>
      <w:r>
        <w:t xml:space="preserve"> </w:t>
      </w:r>
      <w:r>
        <w:t xml:space="preserve">retention pin later is a single-file change.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The SRAM leakage saving from retention is forgone. It was never quantifiable.</w:t>
      </w:r>
    </w:p>
    <w:p>
      <w:pPr>
        <w:pStyle w:val="BodyText"/>
      </w:pPr>
      <w:r>
        <w:rPr>
          <w:bCs/>
          <w:b/>
        </w:rPr>
        <w:t xml:space="preserve">Impact.</w:t>
      </w:r>
      <w:r>
        <w:t xml:space="preserve"> </w:t>
      </w:r>
      <w:r>
        <w:t xml:space="preserve">MEM, CLKRST §9.4, TRM power section.</w:t>
      </w:r>
    </w:p>
    <w:bookmarkEnd w:id="41"/>
    <w:bookmarkStart w:id="42" w:name="open-items--all-closed"/>
    <w:p>
      <w:pPr>
        <w:pStyle w:val="Heading2"/>
      </w:pPr>
      <w:r>
        <w:t xml:space="preserve">Open items — all closed</w:t>
      </w:r>
    </w:p>
    <w:p>
      <w:pPr>
        <w:pStyle w:val="FirstParagraph"/>
      </w:pPr>
      <w:r>
        <w:t xml:space="preserve">Every item is closed by a decision recorded above. None required an external answer,</w:t>
      </w:r>
      <w:r>
        <w:t xml:space="preserve"> </w:t>
      </w:r>
      <w:r>
        <w:t xml:space="preserve">because none was available: the programme left these decisions to the project. Each was</w:t>
      </w:r>
      <w:r>
        <w:t xml:space="preserve"> </w:t>
      </w:r>
      <w:r>
        <w:t xml:space="preserve">therefore closed in the direction that is recoverable if the assumption turns out wrong.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OPEN-1 Peripheral IP max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= 125 MHz with a per-window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change one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OPEN-2 Do the 40 pins include power pads?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yes. 28-signal-pin budget, expandable to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pad frame is physical. Closed pessimistically for that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OPEN-3 Analog POR cell in the PDK?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not. Board supervisor drives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 POR cell could be added later without RTL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OPEN-4 refclk part and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choice; chip requires only 45–55% duty and ≤200 ps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OPEN-5 Pad type and board SI at 500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Confine 500 MHz to a pad-adjacent net; standard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</w:t>
            </w:r>
            <w:r>
              <w:t xml:space="preserve"> </w:t>
            </w:r>
            <w:r>
              <w:t xml:space="preserve">— floorplan constraint, fixable before GDSII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OPEN-6 Constraints on the 500 MHz divider flop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with an SDC sketch in CLKRST §7.6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0001, 0018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OPEN-7 Memory compiler retain/sleep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none; tie off in</w:t>
            </w:r>
            <w:r>
              <w:t xml:space="preserve"> </w:t>
            </w:r>
            <w:r>
              <w:rPr>
                <w:rStyle w:val="VerbatimChar"/>
              </w:rPr>
              <w:t xml:space="preserve">sram_wrapper.v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single-file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OPEN-8</w:t>
            </w:r>
            <w:r>
              <w:t xml:space="preserve"> </w:t>
            </w:r>
            <w:r>
              <w:rPr>
                <w:rStyle w:val="VerbatimChar"/>
              </w:rPr>
              <w:t xml:space="preserve">t_clic</w:t>
            </w:r>
            <w:r>
              <w:t xml:space="preserve"> </w:t>
            </w: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decision. Debug task, must precede CLIC 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OPEN-9 DSU overflow guard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decision. Read</w:t>
            </w:r>
            <w:r>
              <w:t xml:space="preserve"> </w:t>
            </w:r>
            <w:r>
              <w:rPr>
                <w:rStyle w:val="VerbatimChar"/>
              </w:rPr>
              <w:t xml:space="preserve">mac_unit.v</w:t>
            </w:r>
            <w:r>
              <w:t xml:space="preserve">, make the doc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OPEN-10 Firmware loop 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with</w:t>
            </w:r>
            <w:r>
              <w:t xml:space="preserve"> </w:t>
            </w:r>
            <w:r>
              <w:rPr>
                <w:rStyle w:val="VerbatimChar"/>
              </w:rPr>
              <w:t xml:space="preserve">mcycle</w:t>
            </w:r>
            <w:r>
              <w:t xml:space="preserve">; no figure asserted in any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two that matter.</w:t>
      </w:r>
      <w:r>
        <w:t xml:space="preserve"> </w:t>
      </w:r>
      <w:r>
        <w:t xml:space="preserve">OPEN-2 and OPEN-5 are the only ones that are not a parameter or an</w:t>
      </w:r>
      <w:r>
        <w:t xml:space="preserve"> </w:t>
      </w:r>
      <w:r>
        <w:t xml:space="preserve">RTL edit, because both are physical. If the programme's pad-frame documentation later shows</w:t>
      </w:r>
      <w:r>
        <w:t xml:space="preserve"> </w:t>
      </w:r>
      <w:r>
        <w:t xml:space="preserve">the 40 pads are signal-only, the 28→36 expansion is additive and safe. The reverse</w:t>
      </w:r>
      <w:r>
        <w:t xml:space="preserve"> </w:t>
      </w:r>
      <w:r>
        <w:t xml:space="preserve">discovery, after the pad ring is fixed, would not be.</w:t>
      </w:r>
    </w:p>
    <w:bookmarkEnd w:id="42"/>
    <w:bookmarkStart w:id="43" w:name="rtl-delta-implied-by-this-adr-set"/>
    <w:p>
      <w:pPr>
        <w:pStyle w:val="Heading2"/>
      </w:pPr>
      <w:r>
        <w:t xml:space="preserve">RTL delta implied by this ADR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preset_n</w:t>
            </w:r>
            <w:r>
              <w:t xml:space="preserve">; DMA config port on hclk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dma_apb_slave.v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garuda_soc_top.v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three DMA CDC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dma_cdc_*.v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SBA as AHB master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ahb_interconnect.v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ahb_arbiter.v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ahb_master_mux.v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mtime_i</w:t>
            </w:r>
            <w:r>
              <w:t xml:space="preserve">/</w:t>
            </w:r>
            <w:r>
              <w:rPr>
                <w:rStyle w:val="VerbatimChar"/>
              </w:rPr>
              <w:t xml:space="preserve">mtimecmp_i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mtip_i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garuda_soc_top.v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hartreset</w:t>
            </w:r>
            <w:r>
              <w:t xml:space="preserve"> </w:t>
            </w:r>
            <w:r>
              <w:t xml:space="preserve">input to the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pipe_ctrl.v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 write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mem_ctl.v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ahb_decoder.v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(no consumer; CLIC takes no threshold 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csr_file.v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new blocks: memories, bridge, CLIC, timers, debug, clk/rst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</w:t>
            </w:r>
            <w:r>
              <w:t xml:space="preserve">: DIV parameter 2/4/8/16, default 2; divider reset by raw por/ext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clk_div_top.v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the</w:t>
            </w:r>
            <w:r>
              <w:t xml:space="preserve"> </w:t>
            </w:r>
            <w:r>
              <w:rPr>
                <w:rStyle w:val="VerbatimChar"/>
              </w:rPr>
              <w:t xml:space="preserve">t_clic</w:t>
            </w:r>
            <w:r>
              <w:t xml:space="preserve"> </w:t>
            </w:r>
            <w:r>
              <w:t xml:space="preserve">timeout before CLIC RTL is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43"/>
    <w:bookmarkStart w:id="44" w:name="errata-and-rulings-2026-09-19"/>
    <w:p>
      <w:pPr>
        <w:pStyle w:val="Heading2"/>
      </w:pPr>
      <w:r>
        <w:t xml:space="preserve">Errata and rulings (2026-09-19)</w:t>
      </w:r>
    </w:p>
    <w:p>
      <w:pPr>
        <w:pStyle w:val="FirstParagraph"/>
      </w:pPr>
      <w:r>
        <w:t xml:space="preserve">Contradictions inside the Rev 4.0 set were ruled on during RTL migration. The</w:t>
      </w:r>
      <w:r>
        <w:t xml:space="preserve"> </w:t>
      </w:r>
      <w:r>
        <w:t xml:space="preserve">rulings are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D-4..D-13 and take precedence over</w:t>
      </w:r>
      <w:r>
        <w:t xml:space="preserve"> </w:t>
      </w:r>
      <w:r>
        <w:t xml:space="preserve">the text above where they differ: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ADR-0002, R1,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pclk exists (125 MHz, synchronous); APB register interfaces on pclk; DMA CDC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AHB2APB [N-7.19]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n =</w:t>
            </w:r>
            <w:r>
              <w:t xml:space="preserve"> </w:t>
            </w:r>
            <w:r>
              <w:rPr>
                <w:rStyle w:val="VerbatimChar"/>
              </w:rPr>
              <w:t xml:space="preserve">0x4000_0000 + 0x1000·n</w:t>
            </w:r>
            <w:r>
              <w:t xml:space="preserve">; unmapped = 0x0, 0xC–0xF (0xB is timers)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ADR-0005, DMA 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is the only reachability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ADR-0003, ADR-0019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RSTREASON</w:t>
            </w:r>
            <w:r>
              <w:t xml:space="preserve"> </w:t>
            </w:r>
            <w:r>
              <w:t xml:space="preserve">layout per CLKRST §6.1; cleared only by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ADR-0003, DEBUG [N-7.14]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1024-refclk stretch for every source incl. ndmreset; DM/TAP on a separate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ADR-0020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  <w:r>
              <w:t xml:space="preserve"> </w:t>
            </w:r>
            <w:r>
              <w:rPr>
                <w:rStyle w:val="VerbatimChar"/>
              </w:rPr>
              <w:t xml:space="preserve">boot.sequence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 §8.1 32-byte header is normative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  <w:r>
              <w:t xml:space="preserve"> </w:t>
            </w:r>
            <w:r>
              <w:rPr>
                <w:rStyle w:val="VerbatimChar"/>
              </w:rPr>
              <w:t xml:space="preserve">dsu.instructions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decoder is normative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2026-09-22T07:52:05Z</dcterms:created>
  <dcterms:modified xsi:type="dcterms:W3CDTF">2026-09-22T07:52:05Z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