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3E760" w14:textId="77777777" w:rsidR="005259AC" w:rsidRDefault="005259AC" w:rsidP="00922A78">
      <w:pPr>
        <w:spacing w:after="120" w:line="240" w:lineRule="auto"/>
        <w:jc w:val="center"/>
        <w:rPr>
          <w:rFonts w:ascii="Michroma" w:hAnsi="Michroma"/>
          <w:sz w:val="72"/>
          <w:szCs w:val="72"/>
        </w:rPr>
      </w:pPr>
    </w:p>
    <w:p w14:paraId="7472B7D6" w14:textId="77777777" w:rsidR="005259AC" w:rsidRDefault="005259AC" w:rsidP="00922A78">
      <w:pPr>
        <w:spacing w:after="120" w:line="240" w:lineRule="auto"/>
        <w:jc w:val="center"/>
        <w:rPr>
          <w:rFonts w:ascii="Michroma" w:hAnsi="Michroma"/>
          <w:sz w:val="72"/>
          <w:szCs w:val="72"/>
        </w:rPr>
      </w:pPr>
    </w:p>
    <w:p w14:paraId="02EE50D0" w14:textId="3D800CAA" w:rsidR="00922A78" w:rsidRDefault="00922A78" w:rsidP="00922A78">
      <w:pPr>
        <w:spacing w:after="120" w:line="240" w:lineRule="auto"/>
        <w:jc w:val="center"/>
        <w:rPr>
          <w:rFonts w:ascii="Michroma" w:hAnsi="Michroma"/>
          <w:sz w:val="72"/>
          <w:szCs w:val="72"/>
        </w:rPr>
      </w:pPr>
      <w:r w:rsidRPr="005259AC">
        <w:rPr>
          <w:rFonts w:ascii="Michroma" w:hAnsi="Michroma"/>
          <w:sz w:val="72"/>
          <w:szCs w:val="72"/>
        </w:rPr>
        <w:t>GARUDA</w:t>
      </w:r>
    </w:p>
    <w:p w14:paraId="78BFF47E" w14:textId="77777777" w:rsidR="005259AC" w:rsidRPr="005259AC" w:rsidRDefault="005259AC" w:rsidP="005259AC">
      <w:pPr>
        <w:spacing w:after="120" w:line="240" w:lineRule="auto"/>
        <w:jc w:val="center"/>
        <w:rPr>
          <w:rFonts w:ascii="Michroma" w:hAnsi="Michroma"/>
          <w:sz w:val="28"/>
          <w:szCs w:val="28"/>
        </w:rPr>
      </w:pPr>
      <w:r w:rsidRPr="005259AC">
        <w:rPr>
          <w:rFonts w:ascii="Michroma" w:hAnsi="Michroma"/>
          <w:sz w:val="28"/>
          <w:szCs w:val="28"/>
        </w:rPr>
        <w:t>System-on-Chip Technical Reference Manual</w:t>
      </w:r>
    </w:p>
    <w:p w14:paraId="51ECE0FA" w14:textId="72FACC9F" w:rsidR="005259AC" w:rsidRPr="005259AC" w:rsidRDefault="005259AC" w:rsidP="005259AC">
      <w:pPr>
        <w:spacing w:after="120" w:line="240" w:lineRule="auto"/>
        <w:jc w:val="center"/>
        <w:rPr>
          <w:rFonts w:ascii="Michroma" w:hAnsi="Michroma"/>
          <w:sz w:val="28"/>
          <w:szCs w:val="28"/>
        </w:rPr>
      </w:pPr>
      <w:r w:rsidRPr="005259AC">
        <w:rPr>
          <w:rFonts w:ascii="Michroma" w:hAnsi="Michroma"/>
          <w:sz w:val="28"/>
          <w:szCs w:val="28"/>
        </w:rPr>
        <w:t>Prepared by: Team AeroSoC</w:t>
      </w:r>
    </w:p>
    <w:p w14:paraId="67A85FFB" w14:textId="0404C000" w:rsidR="005259AC" w:rsidRDefault="005259AC" w:rsidP="00922A78">
      <w:pPr>
        <w:spacing w:after="120" w:line="240" w:lineRule="auto"/>
        <w:jc w:val="center"/>
        <w:rPr>
          <w:rFonts w:ascii="Michroma" w:hAnsi="Michroma"/>
          <w:sz w:val="28"/>
          <w:szCs w:val="28"/>
        </w:rPr>
      </w:pPr>
    </w:p>
    <w:p w14:paraId="45466A09" w14:textId="77777777" w:rsidR="005259AC" w:rsidRDefault="005259AC">
      <w:pPr>
        <w:rPr>
          <w:rFonts w:ascii="Michroma" w:hAnsi="Michroma"/>
          <w:sz w:val="28"/>
          <w:szCs w:val="28"/>
        </w:rPr>
      </w:pPr>
      <w:r>
        <w:rPr>
          <w:rFonts w:ascii="Michroma" w:hAnsi="Michroma"/>
          <w:sz w:val="28"/>
          <w:szCs w:val="28"/>
        </w:rPr>
        <w:br w:type="page"/>
      </w:r>
    </w:p>
    <w:p w14:paraId="66A23066" w14:textId="77279FA1" w:rsidR="00710DEC" w:rsidRDefault="005259AC" w:rsidP="005259AC">
      <w:pPr>
        <w:spacing w:after="120" w:line="240" w:lineRule="auto"/>
        <w:rPr>
          <w:rFonts w:ascii="Michroma" w:hAnsi="Michroma"/>
          <w:b/>
          <w:bCs/>
          <w:sz w:val="32"/>
          <w:szCs w:val="32"/>
        </w:rPr>
      </w:pPr>
      <w:r w:rsidRPr="005259AC">
        <w:rPr>
          <w:rFonts w:ascii="Michroma" w:hAnsi="Michroma"/>
          <w:b/>
          <w:bCs/>
          <w:sz w:val="32"/>
          <w:szCs w:val="32"/>
        </w:rPr>
        <w:lastRenderedPageBreak/>
        <w:t>REVISION HISTORY:</w:t>
      </w:r>
    </w:p>
    <w:p w14:paraId="206819F2" w14:textId="77777777" w:rsidR="005259AC" w:rsidRDefault="005259AC" w:rsidP="005259AC">
      <w:pPr>
        <w:spacing w:after="120" w:line="240" w:lineRule="auto"/>
        <w:jc w:val="center"/>
        <w:rPr>
          <w:rFonts w:ascii="Michroma" w:hAnsi="Michroma"/>
          <w:b/>
          <w:bCs/>
          <w:sz w:val="32"/>
          <w:szCs w:val="32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5259AC" w:rsidRPr="005259AC" w14:paraId="4C76FE59" w14:textId="77777777" w:rsidTr="005259AC">
        <w:tc>
          <w:tcPr>
            <w:tcW w:w="2254" w:type="dxa"/>
          </w:tcPr>
          <w:p w14:paraId="5E2E355B" w14:textId="603A5249" w:rsidR="005259AC" w:rsidRPr="000F6F83" w:rsidRDefault="005259AC" w:rsidP="005259AC">
            <w:pPr>
              <w:spacing w:after="120"/>
              <w:jc w:val="center"/>
              <w:rPr>
                <w:rFonts w:ascii="Titillium Web" w:hAnsi="Titillium Web"/>
                <w:b/>
                <w:bCs/>
                <w:sz w:val="22"/>
                <w:szCs w:val="22"/>
              </w:rPr>
            </w:pPr>
            <w:r w:rsidRPr="000F6F83">
              <w:rPr>
                <w:rFonts w:ascii="Titillium Web" w:hAnsi="Titillium Web"/>
                <w:b/>
                <w:bCs/>
                <w:sz w:val="22"/>
                <w:szCs w:val="22"/>
              </w:rPr>
              <w:t>Version</w:t>
            </w:r>
          </w:p>
        </w:tc>
        <w:tc>
          <w:tcPr>
            <w:tcW w:w="2254" w:type="dxa"/>
          </w:tcPr>
          <w:p w14:paraId="2DC1DA72" w14:textId="39C7D8B9" w:rsidR="005259AC" w:rsidRPr="000F6F83" w:rsidRDefault="005259AC" w:rsidP="005259AC">
            <w:pPr>
              <w:spacing w:after="120"/>
              <w:jc w:val="center"/>
              <w:rPr>
                <w:rFonts w:ascii="Titillium Web" w:hAnsi="Titillium Web"/>
                <w:b/>
                <w:bCs/>
                <w:sz w:val="22"/>
                <w:szCs w:val="22"/>
              </w:rPr>
            </w:pPr>
            <w:r w:rsidRPr="000F6F83">
              <w:rPr>
                <w:rFonts w:ascii="Titillium Web" w:hAnsi="Titillium Web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254" w:type="dxa"/>
          </w:tcPr>
          <w:p w14:paraId="00E620F5" w14:textId="2B522DED" w:rsidR="005259AC" w:rsidRPr="000F6F83" w:rsidRDefault="005259AC" w:rsidP="005259AC">
            <w:pPr>
              <w:spacing w:after="120"/>
              <w:jc w:val="center"/>
              <w:rPr>
                <w:rFonts w:ascii="Titillium Web" w:hAnsi="Titillium Web"/>
                <w:b/>
                <w:bCs/>
                <w:sz w:val="22"/>
                <w:szCs w:val="22"/>
              </w:rPr>
            </w:pPr>
            <w:r w:rsidRPr="000F6F83">
              <w:rPr>
                <w:rFonts w:ascii="Titillium Web" w:hAnsi="Titillium Web"/>
                <w:b/>
                <w:bCs/>
                <w:sz w:val="22"/>
                <w:szCs w:val="22"/>
              </w:rPr>
              <w:t>Author</w:t>
            </w:r>
          </w:p>
        </w:tc>
        <w:tc>
          <w:tcPr>
            <w:tcW w:w="2254" w:type="dxa"/>
          </w:tcPr>
          <w:p w14:paraId="178B0CCE" w14:textId="5CF93037" w:rsidR="005259AC" w:rsidRPr="000F6F83" w:rsidRDefault="005259AC" w:rsidP="005259AC">
            <w:pPr>
              <w:spacing w:after="120"/>
              <w:jc w:val="center"/>
              <w:rPr>
                <w:rFonts w:ascii="Titillium Web" w:hAnsi="Titillium Web"/>
                <w:b/>
                <w:bCs/>
                <w:sz w:val="22"/>
                <w:szCs w:val="22"/>
              </w:rPr>
            </w:pPr>
            <w:r w:rsidRPr="000F6F83">
              <w:rPr>
                <w:rFonts w:ascii="Titillium Web" w:hAnsi="Titillium Web"/>
                <w:b/>
                <w:bCs/>
                <w:sz w:val="22"/>
                <w:szCs w:val="22"/>
              </w:rPr>
              <w:t>Description</w:t>
            </w:r>
          </w:p>
        </w:tc>
      </w:tr>
      <w:tr w:rsidR="00710DEC" w:rsidRPr="005259AC" w14:paraId="06203E17" w14:textId="77777777" w:rsidTr="005259AC">
        <w:tc>
          <w:tcPr>
            <w:tcW w:w="2254" w:type="dxa"/>
          </w:tcPr>
          <w:p w14:paraId="0C087490" w14:textId="486AD86D" w:rsidR="00710DEC" w:rsidRPr="000F6F83" w:rsidRDefault="00710DEC" w:rsidP="00710DEC">
            <w:pPr>
              <w:spacing w:after="120"/>
              <w:jc w:val="center"/>
              <w:rPr>
                <w:rFonts w:ascii="Titillium Web" w:hAnsi="Titillium Web"/>
                <w:color w:val="1A3A5C"/>
                <w:sz w:val="22"/>
                <w:szCs w:val="22"/>
              </w:rPr>
            </w:pPr>
            <w:r w:rsidRPr="000F6F83">
              <w:rPr>
                <w:rFonts w:ascii="Titillium Web" w:hAnsi="Titillium Web"/>
                <w:color w:val="1A3A5C"/>
                <w:sz w:val="22"/>
                <w:szCs w:val="22"/>
              </w:rPr>
              <w:t>V1</w:t>
            </w:r>
          </w:p>
        </w:tc>
        <w:tc>
          <w:tcPr>
            <w:tcW w:w="2254" w:type="dxa"/>
          </w:tcPr>
          <w:p w14:paraId="3B6C7A66" w14:textId="3FF06971" w:rsidR="00710DEC" w:rsidRPr="000F6F83" w:rsidRDefault="00710DEC" w:rsidP="00710DEC">
            <w:pPr>
              <w:spacing w:after="120"/>
              <w:jc w:val="center"/>
              <w:rPr>
                <w:rFonts w:ascii="Titillium Web" w:hAnsi="Titillium Web"/>
                <w:sz w:val="22"/>
                <w:szCs w:val="22"/>
              </w:rPr>
            </w:pPr>
            <w:r w:rsidRPr="000F6F83">
              <w:rPr>
                <w:rFonts w:ascii="Titillium Web" w:hAnsi="Titillium Web"/>
                <w:sz w:val="22"/>
                <w:szCs w:val="22"/>
              </w:rPr>
              <w:t>-</w:t>
            </w:r>
          </w:p>
        </w:tc>
        <w:tc>
          <w:tcPr>
            <w:tcW w:w="2254" w:type="dxa"/>
          </w:tcPr>
          <w:p w14:paraId="4BA07CD6" w14:textId="77136F18" w:rsidR="00710DEC" w:rsidRPr="000F6F83" w:rsidRDefault="00710DEC" w:rsidP="00710DEC">
            <w:pPr>
              <w:spacing w:after="120"/>
              <w:jc w:val="center"/>
              <w:rPr>
                <w:rFonts w:ascii="Titillium Web" w:hAnsi="Titillium Web"/>
                <w:sz w:val="22"/>
                <w:szCs w:val="22"/>
              </w:rPr>
            </w:pPr>
            <w:r w:rsidRPr="000F6F83">
              <w:rPr>
                <w:rFonts w:ascii="Titillium Web" w:hAnsi="Titillium Web"/>
                <w:sz w:val="22"/>
                <w:szCs w:val="22"/>
              </w:rPr>
              <w:t>Team AeroSoC</w:t>
            </w:r>
          </w:p>
        </w:tc>
        <w:tc>
          <w:tcPr>
            <w:tcW w:w="2254" w:type="dxa"/>
          </w:tcPr>
          <w:p w14:paraId="66E1F927" w14:textId="361D8181" w:rsidR="00710DEC" w:rsidRPr="000F6F83" w:rsidRDefault="00710DEC" w:rsidP="00710DEC">
            <w:pPr>
              <w:spacing w:after="120"/>
              <w:jc w:val="center"/>
              <w:rPr>
                <w:rFonts w:ascii="Titillium Web" w:hAnsi="Titillium Web"/>
                <w:sz w:val="22"/>
                <w:szCs w:val="22"/>
              </w:rPr>
            </w:pPr>
            <w:r w:rsidRPr="000F6F83">
              <w:rPr>
                <w:rFonts w:ascii="Titillium Web" w:hAnsi="Titillium Web"/>
                <w:sz w:val="22"/>
                <w:szCs w:val="22"/>
              </w:rPr>
              <w:t>Initial architecture specification</w:t>
            </w:r>
          </w:p>
        </w:tc>
      </w:tr>
      <w:tr w:rsidR="00710DEC" w:rsidRPr="005259AC" w14:paraId="462A090A" w14:textId="77777777" w:rsidTr="005259AC">
        <w:tc>
          <w:tcPr>
            <w:tcW w:w="2254" w:type="dxa"/>
          </w:tcPr>
          <w:p w14:paraId="1DFAA192" w14:textId="2E4CAE07" w:rsidR="00710DEC" w:rsidRPr="000F6F83" w:rsidRDefault="00710DEC" w:rsidP="00710DEC">
            <w:pPr>
              <w:spacing w:after="120"/>
              <w:jc w:val="center"/>
              <w:rPr>
                <w:rFonts w:ascii="Titillium Web" w:hAnsi="Titillium Web"/>
                <w:sz w:val="22"/>
                <w:szCs w:val="22"/>
              </w:rPr>
            </w:pPr>
            <w:r w:rsidRPr="000F6F83">
              <w:rPr>
                <w:rFonts w:ascii="Titillium Web" w:hAnsi="Titillium Web"/>
                <w:sz w:val="22"/>
                <w:szCs w:val="22"/>
              </w:rPr>
              <w:t>V2</w:t>
            </w:r>
          </w:p>
        </w:tc>
        <w:tc>
          <w:tcPr>
            <w:tcW w:w="2254" w:type="dxa"/>
          </w:tcPr>
          <w:p w14:paraId="33150DC5" w14:textId="1350D5BD" w:rsidR="00710DEC" w:rsidRPr="000F6F83" w:rsidRDefault="00710DEC" w:rsidP="00710DEC">
            <w:pPr>
              <w:spacing w:after="120"/>
              <w:jc w:val="center"/>
              <w:rPr>
                <w:rFonts w:ascii="Titillium Web" w:hAnsi="Titillium Web"/>
                <w:sz w:val="22"/>
                <w:szCs w:val="22"/>
              </w:rPr>
            </w:pPr>
            <w:r w:rsidRPr="000F6F83">
              <w:rPr>
                <w:rFonts w:ascii="Titillium Web" w:hAnsi="Titillium Web"/>
                <w:sz w:val="22"/>
                <w:szCs w:val="22"/>
              </w:rPr>
              <w:t>03-03-2023</w:t>
            </w:r>
          </w:p>
        </w:tc>
        <w:tc>
          <w:tcPr>
            <w:tcW w:w="2254" w:type="dxa"/>
          </w:tcPr>
          <w:p w14:paraId="49BE0D17" w14:textId="596B5568" w:rsidR="00710DEC" w:rsidRPr="000F6F83" w:rsidRDefault="00710DEC" w:rsidP="00710DEC">
            <w:pPr>
              <w:spacing w:after="120"/>
              <w:jc w:val="center"/>
              <w:rPr>
                <w:rFonts w:ascii="Titillium Web" w:hAnsi="Titillium Web"/>
                <w:sz w:val="22"/>
                <w:szCs w:val="22"/>
              </w:rPr>
            </w:pPr>
            <w:r w:rsidRPr="000F6F83">
              <w:rPr>
                <w:rFonts w:ascii="Titillium Web" w:hAnsi="Titillium Web"/>
                <w:sz w:val="22"/>
                <w:szCs w:val="22"/>
              </w:rPr>
              <w:t>Team AeroSoC</w:t>
            </w:r>
          </w:p>
        </w:tc>
        <w:tc>
          <w:tcPr>
            <w:tcW w:w="2254" w:type="dxa"/>
          </w:tcPr>
          <w:p w14:paraId="1B0912FC" w14:textId="1DB5337B" w:rsidR="00710DEC" w:rsidRPr="000F6F83" w:rsidRDefault="00710DEC" w:rsidP="00710DEC">
            <w:pPr>
              <w:spacing w:after="120"/>
              <w:jc w:val="center"/>
              <w:rPr>
                <w:rFonts w:ascii="Titillium Web" w:hAnsi="Titillium Web"/>
                <w:sz w:val="22"/>
                <w:szCs w:val="22"/>
              </w:rPr>
            </w:pPr>
            <w:r w:rsidRPr="000F6F83">
              <w:rPr>
                <w:rFonts w:ascii="Titillium Web" w:hAnsi="Titillium Web"/>
                <w:sz w:val="22"/>
                <w:szCs w:val="22"/>
              </w:rPr>
              <w:t>Complete architectural redesign — updated DSU, memory subsystem, custom ISA, full autonomous pipeline</w:t>
            </w:r>
          </w:p>
        </w:tc>
      </w:tr>
      <w:tr w:rsidR="000F6F83" w:rsidRPr="005259AC" w14:paraId="47567079" w14:textId="77777777" w:rsidTr="005259AC">
        <w:tc>
          <w:tcPr>
            <w:tcW w:w="2254" w:type="dxa"/>
          </w:tcPr>
          <w:p w14:paraId="08CC5EAA" w14:textId="77777777" w:rsidR="000F6F83" w:rsidRPr="000F6F83" w:rsidRDefault="000F6F83" w:rsidP="00710DEC">
            <w:pPr>
              <w:spacing w:after="120"/>
              <w:jc w:val="center"/>
              <w:rPr>
                <w:rFonts w:ascii="Titillium Web" w:hAnsi="Titillium Web"/>
                <w:sz w:val="22"/>
                <w:szCs w:val="22"/>
              </w:rPr>
            </w:pPr>
          </w:p>
        </w:tc>
        <w:tc>
          <w:tcPr>
            <w:tcW w:w="2254" w:type="dxa"/>
          </w:tcPr>
          <w:p w14:paraId="235860CC" w14:textId="77777777" w:rsidR="000F6F83" w:rsidRPr="000F6F83" w:rsidRDefault="000F6F83" w:rsidP="00710DEC">
            <w:pPr>
              <w:spacing w:after="120"/>
              <w:jc w:val="center"/>
              <w:rPr>
                <w:rFonts w:ascii="Titillium Web" w:hAnsi="Titillium Web"/>
                <w:sz w:val="22"/>
                <w:szCs w:val="22"/>
              </w:rPr>
            </w:pPr>
          </w:p>
        </w:tc>
        <w:tc>
          <w:tcPr>
            <w:tcW w:w="2254" w:type="dxa"/>
          </w:tcPr>
          <w:p w14:paraId="10863F10" w14:textId="77777777" w:rsidR="000F6F83" w:rsidRPr="000F6F83" w:rsidRDefault="000F6F83" w:rsidP="00710DEC">
            <w:pPr>
              <w:spacing w:after="120"/>
              <w:jc w:val="center"/>
              <w:rPr>
                <w:rFonts w:ascii="Titillium Web" w:hAnsi="Titillium Web"/>
                <w:sz w:val="22"/>
                <w:szCs w:val="22"/>
              </w:rPr>
            </w:pPr>
          </w:p>
        </w:tc>
        <w:tc>
          <w:tcPr>
            <w:tcW w:w="2254" w:type="dxa"/>
          </w:tcPr>
          <w:p w14:paraId="092E1132" w14:textId="77777777" w:rsidR="000F6F83" w:rsidRPr="000F6F83" w:rsidRDefault="000F6F83" w:rsidP="00710DEC">
            <w:pPr>
              <w:spacing w:after="120"/>
              <w:jc w:val="center"/>
              <w:rPr>
                <w:rFonts w:ascii="Titillium Web" w:hAnsi="Titillium Web"/>
                <w:sz w:val="22"/>
                <w:szCs w:val="22"/>
              </w:rPr>
            </w:pPr>
          </w:p>
        </w:tc>
      </w:tr>
      <w:tr w:rsidR="000F6F83" w:rsidRPr="005259AC" w14:paraId="495040F4" w14:textId="77777777" w:rsidTr="005259AC">
        <w:tc>
          <w:tcPr>
            <w:tcW w:w="2254" w:type="dxa"/>
          </w:tcPr>
          <w:p w14:paraId="1C61F662" w14:textId="77777777" w:rsidR="000F6F83" w:rsidRPr="000F6F83" w:rsidRDefault="000F6F83" w:rsidP="00710DEC">
            <w:pPr>
              <w:spacing w:after="120"/>
              <w:jc w:val="center"/>
              <w:rPr>
                <w:rFonts w:ascii="Titillium Web" w:hAnsi="Titillium Web"/>
                <w:sz w:val="22"/>
                <w:szCs w:val="22"/>
              </w:rPr>
            </w:pPr>
          </w:p>
        </w:tc>
        <w:tc>
          <w:tcPr>
            <w:tcW w:w="2254" w:type="dxa"/>
          </w:tcPr>
          <w:p w14:paraId="7535DEAC" w14:textId="77777777" w:rsidR="000F6F83" w:rsidRPr="000F6F83" w:rsidRDefault="000F6F83" w:rsidP="00710DEC">
            <w:pPr>
              <w:spacing w:after="120"/>
              <w:jc w:val="center"/>
              <w:rPr>
                <w:rFonts w:ascii="Titillium Web" w:hAnsi="Titillium Web"/>
                <w:sz w:val="22"/>
                <w:szCs w:val="22"/>
              </w:rPr>
            </w:pPr>
          </w:p>
        </w:tc>
        <w:tc>
          <w:tcPr>
            <w:tcW w:w="2254" w:type="dxa"/>
          </w:tcPr>
          <w:p w14:paraId="2EAC5ADB" w14:textId="77777777" w:rsidR="000F6F83" w:rsidRPr="000F6F83" w:rsidRDefault="000F6F83" w:rsidP="00710DEC">
            <w:pPr>
              <w:spacing w:after="120"/>
              <w:jc w:val="center"/>
              <w:rPr>
                <w:rFonts w:ascii="Titillium Web" w:hAnsi="Titillium Web"/>
                <w:sz w:val="22"/>
                <w:szCs w:val="22"/>
              </w:rPr>
            </w:pPr>
          </w:p>
        </w:tc>
        <w:tc>
          <w:tcPr>
            <w:tcW w:w="2254" w:type="dxa"/>
          </w:tcPr>
          <w:p w14:paraId="25264C77" w14:textId="77777777" w:rsidR="000F6F83" w:rsidRPr="000F6F83" w:rsidRDefault="000F6F83" w:rsidP="00710DEC">
            <w:pPr>
              <w:spacing w:after="120"/>
              <w:jc w:val="center"/>
              <w:rPr>
                <w:rFonts w:ascii="Titillium Web" w:hAnsi="Titillium Web"/>
                <w:sz w:val="22"/>
                <w:szCs w:val="22"/>
              </w:rPr>
            </w:pPr>
          </w:p>
        </w:tc>
      </w:tr>
    </w:tbl>
    <w:p w14:paraId="3761E136" w14:textId="2723673B" w:rsidR="00710DEC" w:rsidRDefault="00710DEC" w:rsidP="005259AC">
      <w:pPr>
        <w:spacing w:after="120" w:line="240" w:lineRule="auto"/>
        <w:rPr>
          <w:rFonts w:ascii="Michroma" w:hAnsi="Michroma"/>
          <w:b/>
          <w:bCs/>
          <w:sz w:val="32"/>
          <w:szCs w:val="32"/>
        </w:rPr>
      </w:pPr>
    </w:p>
    <w:p w14:paraId="143BFFF4" w14:textId="77777777" w:rsidR="00710DEC" w:rsidRDefault="00710DEC">
      <w:pPr>
        <w:rPr>
          <w:rFonts w:ascii="Michroma" w:hAnsi="Michroma"/>
          <w:b/>
          <w:bCs/>
          <w:sz w:val="32"/>
          <w:szCs w:val="32"/>
        </w:rPr>
      </w:pPr>
      <w:r>
        <w:rPr>
          <w:rFonts w:ascii="Michroma" w:hAnsi="Michroma"/>
          <w:b/>
          <w:bCs/>
          <w:sz w:val="32"/>
          <w:szCs w:val="32"/>
        </w:rPr>
        <w:br w:type="page"/>
      </w:r>
    </w:p>
    <w:p w14:paraId="47767997" w14:textId="1DA8FC03" w:rsidR="005259AC" w:rsidRDefault="00710DEC" w:rsidP="005259AC">
      <w:pPr>
        <w:spacing w:after="120" w:line="240" w:lineRule="auto"/>
        <w:rPr>
          <w:rFonts w:ascii="Michroma" w:hAnsi="Michroma"/>
          <w:b/>
          <w:bCs/>
          <w:sz w:val="32"/>
          <w:szCs w:val="32"/>
        </w:rPr>
      </w:pPr>
      <w:r w:rsidRPr="00710DEC">
        <w:rPr>
          <w:rFonts w:ascii="Michroma" w:hAnsi="Michroma"/>
          <w:b/>
          <w:bCs/>
          <w:sz w:val="32"/>
          <w:szCs w:val="32"/>
        </w:rPr>
        <w:lastRenderedPageBreak/>
        <w:t>TABLE OF CONTENTS:</w:t>
      </w:r>
    </w:p>
    <w:p w14:paraId="65E1251D" w14:textId="77777777" w:rsidR="000F6F83" w:rsidRDefault="000F6F83" w:rsidP="005259AC">
      <w:pPr>
        <w:spacing w:after="120" w:line="240" w:lineRule="auto"/>
        <w:rPr>
          <w:rFonts w:ascii="Michroma" w:hAnsi="Michroma"/>
          <w:b/>
          <w:bCs/>
          <w:sz w:val="32"/>
          <w:szCs w:val="32"/>
        </w:rPr>
      </w:pPr>
    </w:p>
    <w:p w14:paraId="021A9C0E" w14:textId="77777777" w:rsidR="000F6F83" w:rsidRPr="000F6F83" w:rsidRDefault="000F6F83" w:rsidP="000F6F83">
      <w:pPr>
        <w:pStyle w:val="ListParagraph"/>
        <w:numPr>
          <w:ilvl w:val="0"/>
          <w:numId w:val="4"/>
        </w:numPr>
        <w:spacing w:after="120" w:line="240" w:lineRule="auto"/>
        <w:rPr>
          <w:rFonts w:ascii="Titillium Web" w:hAnsi="Titillium Web"/>
          <w:sz w:val="22"/>
          <w:szCs w:val="22"/>
        </w:rPr>
      </w:pPr>
      <w:r w:rsidRPr="000F6F83">
        <w:rPr>
          <w:rFonts w:ascii="Titillium Web" w:hAnsi="Titillium Web"/>
          <w:sz w:val="22"/>
          <w:szCs w:val="22"/>
        </w:rPr>
        <w:t>Introduction</w:t>
      </w:r>
    </w:p>
    <w:p w14:paraId="51E16767" w14:textId="77777777" w:rsidR="000F6F83" w:rsidRPr="000F6F83" w:rsidRDefault="000F6F83" w:rsidP="000F6F83">
      <w:pPr>
        <w:pStyle w:val="ListParagraph"/>
        <w:numPr>
          <w:ilvl w:val="0"/>
          <w:numId w:val="4"/>
        </w:numPr>
        <w:spacing w:after="120" w:line="240" w:lineRule="auto"/>
        <w:rPr>
          <w:rFonts w:ascii="Titillium Web" w:hAnsi="Titillium Web"/>
          <w:sz w:val="22"/>
          <w:szCs w:val="22"/>
        </w:rPr>
      </w:pPr>
      <w:r w:rsidRPr="000F6F83">
        <w:rPr>
          <w:rFonts w:ascii="Titillium Web" w:hAnsi="Titillium Web"/>
          <w:sz w:val="22"/>
          <w:szCs w:val="22"/>
        </w:rPr>
        <w:t>System Overview</w:t>
      </w:r>
    </w:p>
    <w:p w14:paraId="4F48BB9A" w14:textId="77777777" w:rsidR="000F6F83" w:rsidRPr="000F6F83" w:rsidRDefault="000F6F83" w:rsidP="000F6F83">
      <w:pPr>
        <w:pStyle w:val="ListParagraph"/>
        <w:numPr>
          <w:ilvl w:val="0"/>
          <w:numId w:val="4"/>
        </w:numPr>
        <w:spacing w:after="120" w:line="240" w:lineRule="auto"/>
        <w:rPr>
          <w:rFonts w:ascii="Titillium Web" w:hAnsi="Titillium Web"/>
          <w:sz w:val="22"/>
          <w:szCs w:val="22"/>
        </w:rPr>
      </w:pPr>
      <w:r w:rsidRPr="000F6F83">
        <w:rPr>
          <w:rFonts w:ascii="Titillium Web" w:hAnsi="Titillium Web"/>
          <w:sz w:val="22"/>
          <w:szCs w:val="22"/>
        </w:rPr>
        <w:t>Bus Architecture</w:t>
      </w:r>
    </w:p>
    <w:p w14:paraId="3451E3FA" w14:textId="77777777" w:rsidR="000F6F83" w:rsidRPr="000F6F83" w:rsidRDefault="000F6F83" w:rsidP="000F6F83">
      <w:pPr>
        <w:pStyle w:val="ListParagraph"/>
        <w:numPr>
          <w:ilvl w:val="0"/>
          <w:numId w:val="4"/>
        </w:numPr>
        <w:spacing w:after="120" w:line="240" w:lineRule="auto"/>
        <w:rPr>
          <w:rFonts w:ascii="Titillium Web" w:hAnsi="Titillium Web"/>
          <w:sz w:val="22"/>
          <w:szCs w:val="22"/>
        </w:rPr>
      </w:pPr>
      <w:r w:rsidRPr="000F6F83">
        <w:rPr>
          <w:rFonts w:ascii="Titillium Web" w:hAnsi="Titillium Web"/>
          <w:sz w:val="22"/>
          <w:szCs w:val="22"/>
        </w:rPr>
        <w:t>Pin Allocation</w:t>
      </w:r>
    </w:p>
    <w:p w14:paraId="44A3D047" w14:textId="77777777" w:rsidR="000F6F83" w:rsidRPr="000F6F83" w:rsidRDefault="000F6F83" w:rsidP="000F6F83">
      <w:pPr>
        <w:pStyle w:val="ListParagraph"/>
        <w:numPr>
          <w:ilvl w:val="0"/>
          <w:numId w:val="4"/>
        </w:numPr>
        <w:spacing w:after="120" w:line="240" w:lineRule="auto"/>
        <w:rPr>
          <w:rFonts w:ascii="Titillium Web" w:hAnsi="Titillium Web"/>
          <w:sz w:val="22"/>
          <w:szCs w:val="22"/>
        </w:rPr>
      </w:pPr>
      <w:r w:rsidRPr="000F6F83">
        <w:rPr>
          <w:rFonts w:ascii="Titillium Web" w:hAnsi="Titillium Web"/>
          <w:sz w:val="22"/>
          <w:szCs w:val="22"/>
        </w:rPr>
        <w:t>Processor Core</w:t>
      </w:r>
    </w:p>
    <w:p w14:paraId="5B7A0131" w14:textId="77777777" w:rsidR="000F6F83" w:rsidRPr="000F6F83" w:rsidRDefault="000F6F83" w:rsidP="000F6F83">
      <w:pPr>
        <w:pStyle w:val="ListParagraph"/>
        <w:numPr>
          <w:ilvl w:val="0"/>
          <w:numId w:val="4"/>
        </w:numPr>
        <w:spacing w:after="120" w:line="240" w:lineRule="auto"/>
        <w:rPr>
          <w:rFonts w:ascii="Titillium Web" w:hAnsi="Titillium Web"/>
          <w:sz w:val="22"/>
          <w:szCs w:val="22"/>
        </w:rPr>
      </w:pPr>
      <w:r w:rsidRPr="000F6F83">
        <w:rPr>
          <w:rFonts w:ascii="Titillium Web" w:hAnsi="Titillium Web"/>
          <w:sz w:val="22"/>
          <w:szCs w:val="22"/>
        </w:rPr>
        <w:t>Domain-Specific Unit (DSU)</w:t>
      </w:r>
    </w:p>
    <w:p w14:paraId="728CA6FD" w14:textId="77777777" w:rsidR="000F6F83" w:rsidRPr="000F6F83" w:rsidRDefault="000F6F83" w:rsidP="000F6F83">
      <w:pPr>
        <w:pStyle w:val="ListParagraph"/>
        <w:numPr>
          <w:ilvl w:val="0"/>
          <w:numId w:val="4"/>
        </w:numPr>
        <w:spacing w:after="120" w:line="240" w:lineRule="auto"/>
        <w:rPr>
          <w:rFonts w:ascii="Titillium Web" w:hAnsi="Titillium Web"/>
          <w:sz w:val="22"/>
          <w:szCs w:val="22"/>
        </w:rPr>
      </w:pPr>
      <w:r w:rsidRPr="000F6F83">
        <w:rPr>
          <w:rFonts w:ascii="Titillium Web" w:hAnsi="Titillium Web"/>
          <w:sz w:val="22"/>
          <w:szCs w:val="22"/>
        </w:rPr>
        <w:t>Custom Instruction Set Architecture</w:t>
      </w:r>
    </w:p>
    <w:p w14:paraId="18EF3139" w14:textId="77777777" w:rsidR="000F6F83" w:rsidRPr="000F6F83" w:rsidRDefault="000F6F83" w:rsidP="000F6F83">
      <w:pPr>
        <w:pStyle w:val="ListParagraph"/>
        <w:numPr>
          <w:ilvl w:val="0"/>
          <w:numId w:val="4"/>
        </w:numPr>
        <w:spacing w:after="120" w:line="240" w:lineRule="auto"/>
        <w:rPr>
          <w:rFonts w:ascii="Titillium Web" w:hAnsi="Titillium Web"/>
          <w:sz w:val="22"/>
          <w:szCs w:val="22"/>
        </w:rPr>
      </w:pPr>
      <w:r w:rsidRPr="000F6F83">
        <w:rPr>
          <w:rFonts w:ascii="Titillium Web" w:hAnsi="Titillium Web"/>
          <w:sz w:val="22"/>
          <w:szCs w:val="22"/>
        </w:rPr>
        <w:t>Autonomous Flight Pipeline</w:t>
      </w:r>
    </w:p>
    <w:p w14:paraId="2B400E2E" w14:textId="77777777" w:rsidR="000F6F83" w:rsidRPr="000F6F83" w:rsidRDefault="000F6F83" w:rsidP="000F6F83">
      <w:pPr>
        <w:pStyle w:val="ListParagraph"/>
        <w:numPr>
          <w:ilvl w:val="0"/>
          <w:numId w:val="4"/>
        </w:numPr>
        <w:spacing w:after="120" w:line="240" w:lineRule="auto"/>
        <w:rPr>
          <w:rFonts w:ascii="Titillium Web" w:hAnsi="Titillium Web"/>
          <w:sz w:val="22"/>
          <w:szCs w:val="22"/>
        </w:rPr>
      </w:pPr>
      <w:r w:rsidRPr="000F6F83">
        <w:rPr>
          <w:rFonts w:ascii="Titillium Web" w:hAnsi="Titillium Web"/>
          <w:sz w:val="22"/>
          <w:szCs w:val="22"/>
        </w:rPr>
        <w:t>Memory Architecture</w:t>
      </w:r>
    </w:p>
    <w:p w14:paraId="536CD692" w14:textId="77777777" w:rsidR="000F6F83" w:rsidRPr="000F6F83" w:rsidRDefault="000F6F83" w:rsidP="000F6F83">
      <w:pPr>
        <w:pStyle w:val="ListParagraph"/>
        <w:numPr>
          <w:ilvl w:val="0"/>
          <w:numId w:val="4"/>
        </w:numPr>
        <w:spacing w:after="120" w:line="240" w:lineRule="auto"/>
        <w:rPr>
          <w:rFonts w:ascii="Titillium Web" w:hAnsi="Titillium Web"/>
          <w:sz w:val="22"/>
          <w:szCs w:val="22"/>
        </w:rPr>
      </w:pPr>
      <w:r w:rsidRPr="000F6F83">
        <w:rPr>
          <w:rFonts w:ascii="Titillium Web" w:hAnsi="Titillium Web"/>
          <w:sz w:val="22"/>
          <w:szCs w:val="22"/>
        </w:rPr>
        <w:t>DMA Controller</w:t>
      </w:r>
    </w:p>
    <w:p w14:paraId="11709368" w14:textId="77777777" w:rsidR="000F6F83" w:rsidRPr="000F6F83" w:rsidRDefault="000F6F83" w:rsidP="000F6F83">
      <w:pPr>
        <w:pStyle w:val="ListParagraph"/>
        <w:numPr>
          <w:ilvl w:val="0"/>
          <w:numId w:val="4"/>
        </w:numPr>
        <w:spacing w:after="120" w:line="240" w:lineRule="auto"/>
        <w:rPr>
          <w:rFonts w:ascii="Titillium Web" w:hAnsi="Titillium Web"/>
          <w:sz w:val="22"/>
          <w:szCs w:val="22"/>
        </w:rPr>
      </w:pPr>
      <w:r w:rsidRPr="000F6F83">
        <w:rPr>
          <w:rFonts w:ascii="Titillium Web" w:hAnsi="Titillium Web"/>
          <w:sz w:val="22"/>
          <w:szCs w:val="22"/>
        </w:rPr>
        <w:t>Interrupt Architecture</w:t>
      </w:r>
    </w:p>
    <w:p w14:paraId="26D3B3A1" w14:textId="77777777" w:rsidR="000F6F83" w:rsidRPr="000F6F83" w:rsidRDefault="000F6F83" w:rsidP="000F6F83">
      <w:pPr>
        <w:pStyle w:val="ListParagraph"/>
        <w:numPr>
          <w:ilvl w:val="0"/>
          <w:numId w:val="4"/>
        </w:numPr>
        <w:spacing w:after="120" w:line="240" w:lineRule="auto"/>
        <w:rPr>
          <w:rFonts w:ascii="Titillium Web" w:hAnsi="Titillium Web"/>
          <w:sz w:val="22"/>
          <w:szCs w:val="22"/>
        </w:rPr>
      </w:pPr>
      <w:r w:rsidRPr="000F6F83">
        <w:rPr>
          <w:rFonts w:ascii="Titillium Web" w:hAnsi="Titillium Web"/>
          <w:sz w:val="22"/>
          <w:szCs w:val="22"/>
        </w:rPr>
        <w:t>Timers</w:t>
      </w:r>
    </w:p>
    <w:p w14:paraId="229EFFD5" w14:textId="77777777" w:rsidR="000F6F83" w:rsidRPr="000F6F83" w:rsidRDefault="000F6F83" w:rsidP="000F6F83">
      <w:pPr>
        <w:pStyle w:val="ListParagraph"/>
        <w:numPr>
          <w:ilvl w:val="0"/>
          <w:numId w:val="4"/>
        </w:numPr>
        <w:spacing w:after="120" w:line="240" w:lineRule="auto"/>
        <w:rPr>
          <w:rFonts w:ascii="Titillium Web" w:hAnsi="Titillium Web"/>
          <w:sz w:val="22"/>
          <w:szCs w:val="22"/>
        </w:rPr>
      </w:pPr>
      <w:r w:rsidRPr="000F6F83">
        <w:rPr>
          <w:rFonts w:ascii="Titillium Web" w:hAnsi="Titillium Web"/>
          <w:sz w:val="22"/>
          <w:szCs w:val="22"/>
        </w:rPr>
        <w:t>Peripheral Interfaces</w:t>
      </w:r>
    </w:p>
    <w:p w14:paraId="48C947C6" w14:textId="77777777" w:rsidR="000F6F83" w:rsidRPr="000F6F83" w:rsidRDefault="000F6F83" w:rsidP="000F6F83">
      <w:pPr>
        <w:pStyle w:val="ListParagraph"/>
        <w:numPr>
          <w:ilvl w:val="0"/>
          <w:numId w:val="4"/>
        </w:numPr>
        <w:spacing w:after="120" w:line="240" w:lineRule="auto"/>
        <w:rPr>
          <w:rFonts w:ascii="Titillium Web" w:hAnsi="Titillium Web"/>
          <w:sz w:val="22"/>
          <w:szCs w:val="22"/>
        </w:rPr>
      </w:pPr>
      <w:r w:rsidRPr="000F6F83">
        <w:rPr>
          <w:rFonts w:ascii="Titillium Web" w:hAnsi="Titillium Web"/>
          <w:sz w:val="22"/>
          <w:szCs w:val="22"/>
        </w:rPr>
        <w:t>Communication Subsystem</w:t>
      </w:r>
    </w:p>
    <w:p w14:paraId="6CD35603" w14:textId="77777777" w:rsidR="000F6F83" w:rsidRPr="000F6F83" w:rsidRDefault="000F6F83" w:rsidP="000F6F83">
      <w:pPr>
        <w:pStyle w:val="ListParagraph"/>
        <w:numPr>
          <w:ilvl w:val="0"/>
          <w:numId w:val="4"/>
        </w:numPr>
        <w:spacing w:after="120" w:line="240" w:lineRule="auto"/>
        <w:rPr>
          <w:rFonts w:ascii="Titillium Web" w:hAnsi="Titillium Web"/>
          <w:sz w:val="22"/>
          <w:szCs w:val="22"/>
        </w:rPr>
      </w:pPr>
      <w:r w:rsidRPr="000F6F83">
        <w:rPr>
          <w:rFonts w:ascii="Titillium Web" w:hAnsi="Titillium Web"/>
          <w:sz w:val="22"/>
          <w:szCs w:val="22"/>
        </w:rPr>
        <w:t>Debug Interface</w:t>
      </w:r>
    </w:p>
    <w:p w14:paraId="7F3A0B62" w14:textId="02979E31" w:rsidR="000F6F83" w:rsidRDefault="000F6F83" w:rsidP="000F6F83">
      <w:pPr>
        <w:pStyle w:val="ListParagraph"/>
        <w:numPr>
          <w:ilvl w:val="0"/>
          <w:numId w:val="4"/>
        </w:numPr>
        <w:spacing w:after="120" w:line="240" w:lineRule="auto"/>
        <w:rPr>
          <w:rFonts w:ascii="Titillium Web" w:hAnsi="Titillium Web"/>
          <w:sz w:val="22"/>
          <w:szCs w:val="22"/>
        </w:rPr>
      </w:pPr>
      <w:r w:rsidRPr="000F6F83">
        <w:rPr>
          <w:rFonts w:ascii="Titillium Web" w:hAnsi="Titillium Web"/>
          <w:sz w:val="22"/>
          <w:szCs w:val="22"/>
        </w:rPr>
        <w:t>Proposals</w:t>
      </w:r>
    </w:p>
    <w:p w14:paraId="50CAB542" w14:textId="31E16A30" w:rsidR="000F6F83" w:rsidRDefault="000F6F83" w:rsidP="000F6F83">
      <w:pPr>
        <w:spacing w:after="120" w:line="240" w:lineRule="auto"/>
        <w:rPr>
          <w:rFonts w:ascii="Titillium Web" w:hAnsi="Titillium Web"/>
          <w:sz w:val="22"/>
          <w:szCs w:val="22"/>
        </w:rPr>
      </w:pPr>
    </w:p>
    <w:p w14:paraId="7A6CB343" w14:textId="77777777" w:rsidR="000F6F83" w:rsidRDefault="000F6F83" w:rsidP="000F6F83">
      <w:pPr>
        <w:rPr>
          <w:rFonts w:ascii="Titillium Web" w:hAnsi="Titillium Web"/>
          <w:sz w:val="22"/>
          <w:szCs w:val="22"/>
        </w:rPr>
      </w:pPr>
    </w:p>
    <w:p w14:paraId="4742EF5D" w14:textId="77777777" w:rsidR="000F6F83" w:rsidRDefault="000F6F83" w:rsidP="000F6F83">
      <w:pPr>
        <w:rPr>
          <w:rFonts w:ascii="Titillium Web" w:hAnsi="Titillium Web"/>
          <w:sz w:val="22"/>
          <w:szCs w:val="22"/>
        </w:rPr>
      </w:pPr>
    </w:p>
    <w:p w14:paraId="1B5AA773" w14:textId="77777777" w:rsidR="000F6F83" w:rsidRDefault="000F6F83" w:rsidP="000F6F83">
      <w:pPr>
        <w:rPr>
          <w:rFonts w:ascii="Titillium Web" w:hAnsi="Titillium Web"/>
          <w:sz w:val="22"/>
          <w:szCs w:val="22"/>
        </w:rPr>
      </w:pPr>
    </w:p>
    <w:p w14:paraId="66D7420F" w14:textId="77777777" w:rsidR="000F6F83" w:rsidRDefault="000F6F83" w:rsidP="000F6F83">
      <w:pPr>
        <w:rPr>
          <w:rFonts w:ascii="Titillium Web" w:hAnsi="Titillium Web"/>
          <w:sz w:val="22"/>
          <w:szCs w:val="22"/>
        </w:rPr>
      </w:pPr>
    </w:p>
    <w:p w14:paraId="19AA25A8" w14:textId="77777777" w:rsidR="000F6F83" w:rsidRDefault="000F6F83" w:rsidP="000F6F83">
      <w:pPr>
        <w:rPr>
          <w:rFonts w:ascii="Titillium Web" w:hAnsi="Titillium Web"/>
          <w:sz w:val="22"/>
          <w:szCs w:val="22"/>
        </w:rPr>
      </w:pPr>
    </w:p>
    <w:p w14:paraId="771EAD7B" w14:textId="77777777" w:rsidR="000F6F83" w:rsidRDefault="000F6F83" w:rsidP="000F6F83">
      <w:pPr>
        <w:rPr>
          <w:rFonts w:ascii="Titillium Web" w:hAnsi="Titillium Web"/>
          <w:sz w:val="22"/>
          <w:szCs w:val="22"/>
        </w:rPr>
      </w:pPr>
    </w:p>
    <w:p w14:paraId="5DDF76AE" w14:textId="77777777" w:rsidR="000F6F83" w:rsidRDefault="000F6F83" w:rsidP="000F6F83">
      <w:pPr>
        <w:rPr>
          <w:rFonts w:ascii="Titillium Web" w:hAnsi="Titillium Web"/>
          <w:sz w:val="22"/>
          <w:szCs w:val="22"/>
        </w:rPr>
      </w:pPr>
    </w:p>
    <w:p w14:paraId="77F84322" w14:textId="77777777" w:rsidR="000F6F83" w:rsidRDefault="000F6F83" w:rsidP="000F6F83">
      <w:pPr>
        <w:rPr>
          <w:rFonts w:ascii="Titillium Web" w:hAnsi="Titillium Web"/>
          <w:sz w:val="22"/>
          <w:szCs w:val="22"/>
        </w:rPr>
      </w:pPr>
    </w:p>
    <w:p w14:paraId="175AFB56" w14:textId="77777777" w:rsidR="000F6F83" w:rsidRDefault="000F6F83" w:rsidP="000F6F83">
      <w:pPr>
        <w:rPr>
          <w:rFonts w:ascii="Titillium Web" w:hAnsi="Titillium Web"/>
          <w:sz w:val="22"/>
          <w:szCs w:val="22"/>
        </w:rPr>
      </w:pPr>
    </w:p>
    <w:p w14:paraId="0A166BBF" w14:textId="77777777" w:rsidR="000F6F83" w:rsidRDefault="000F6F83" w:rsidP="000F6F83">
      <w:pPr>
        <w:rPr>
          <w:rFonts w:ascii="Titillium Web" w:hAnsi="Titillium Web"/>
          <w:sz w:val="22"/>
          <w:szCs w:val="22"/>
        </w:rPr>
      </w:pPr>
    </w:p>
    <w:p w14:paraId="6AA209AF" w14:textId="77777777" w:rsidR="000F6F83" w:rsidRDefault="000F6F83" w:rsidP="000F6F83">
      <w:pPr>
        <w:rPr>
          <w:rFonts w:ascii="Titillium Web" w:hAnsi="Titillium Web"/>
          <w:sz w:val="22"/>
          <w:szCs w:val="22"/>
        </w:rPr>
      </w:pPr>
    </w:p>
    <w:p w14:paraId="5BA48B21" w14:textId="77777777" w:rsidR="000F6F83" w:rsidRDefault="000F6F83" w:rsidP="000F6F83">
      <w:pPr>
        <w:rPr>
          <w:rFonts w:ascii="Titillium Web" w:hAnsi="Titillium Web"/>
          <w:sz w:val="22"/>
          <w:szCs w:val="22"/>
        </w:rPr>
      </w:pPr>
    </w:p>
    <w:p w14:paraId="26F8CD1C" w14:textId="46C07ADA" w:rsidR="000F6F83" w:rsidRPr="000F6F83" w:rsidRDefault="000F6F83" w:rsidP="000F6F83">
      <w:pPr>
        <w:spacing w:after="120" w:line="240" w:lineRule="auto"/>
        <w:rPr>
          <w:rFonts w:ascii="Titillium Web" w:hAnsi="Titillium Web"/>
          <w:sz w:val="22"/>
          <w:szCs w:val="22"/>
        </w:rPr>
      </w:pPr>
      <w:r>
        <w:rPr>
          <w:rFonts w:ascii="Michroma" w:hAnsi="Michroma"/>
          <w:b/>
          <w:bCs/>
          <w:sz w:val="32"/>
          <w:szCs w:val="32"/>
        </w:rPr>
        <w:lastRenderedPageBreak/>
        <w:t>INTRODUCTION:</w:t>
      </w:r>
    </w:p>
    <w:sectPr w:rsidR="000F6F83" w:rsidRPr="000F6F83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D1AA2" w14:textId="77777777" w:rsidR="00C1658E" w:rsidRDefault="00C1658E" w:rsidP="00922A78">
      <w:pPr>
        <w:spacing w:after="0" w:line="240" w:lineRule="auto"/>
      </w:pPr>
      <w:r>
        <w:separator/>
      </w:r>
    </w:p>
  </w:endnote>
  <w:endnote w:type="continuationSeparator" w:id="0">
    <w:p w14:paraId="104D4B1A" w14:textId="77777777" w:rsidR="00C1658E" w:rsidRDefault="00C1658E" w:rsidP="00922A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hroma">
    <w:panose1 w:val="00000000000000000000"/>
    <w:charset w:val="00"/>
    <w:family w:val="auto"/>
    <w:pitch w:val="variable"/>
    <w:sig w:usb0="A00000EF" w:usb1="4000204B" w:usb2="00000000" w:usb3="00000000" w:csb0="00000093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04DAE" w14:textId="0FDBB8F4" w:rsidR="005259AC" w:rsidRDefault="005259AC">
    <w:pPr>
      <w:pStyle w:val="Footer"/>
    </w:pPr>
    <w:r w:rsidRPr="005259AC">
      <w:rPr>
        <w:rFonts w:ascii="Titillium Web" w:hAnsi="Titillium Web"/>
      </w:rPr>
      <w:t>GARUDA SoC Technical Reference Manual v2.0</w:t>
    </w:r>
    <w:r>
      <w:ptab w:relativeTo="margin" w:alignment="right" w:leader="none"/>
    </w:r>
    <w:r w:rsidRPr="005259AC">
      <w:rPr>
        <w:rFonts w:ascii="Titillium Web" w:hAnsi="Titillium Web"/>
      </w:rPr>
      <w:t xml:space="preserve">Page | </w:t>
    </w:r>
    <w:r w:rsidRPr="005259AC">
      <w:rPr>
        <w:rFonts w:ascii="Titillium Web" w:hAnsi="Titillium Web"/>
      </w:rPr>
      <w:fldChar w:fldCharType="begin"/>
    </w:r>
    <w:r w:rsidRPr="005259AC">
      <w:rPr>
        <w:rFonts w:ascii="Titillium Web" w:hAnsi="Titillium Web"/>
      </w:rPr>
      <w:instrText xml:space="preserve"> PAGE   \* MERGEFORMAT </w:instrText>
    </w:r>
    <w:r w:rsidRPr="005259AC">
      <w:rPr>
        <w:rFonts w:ascii="Titillium Web" w:hAnsi="Titillium Web"/>
      </w:rPr>
      <w:fldChar w:fldCharType="separate"/>
    </w:r>
    <w:r w:rsidRPr="005259AC">
      <w:rPr>
        <w:rFonts w:ascii="Titillium Web" w:hAnsi="Titillium Web"/>
        <w:noProof/>
      </w:rPr>
      <w:t>1</w:t>
    </w:r>
    <w:r w:rsidRPr="005259AC">
      <w:rPr>
        <w:rFonts w:ascii="Titillium Web" w:hAnsi="Titillium Web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F4B28" w14:textId="77777777" w:rsidR="00C1658E" w:rsidRDefault="00C1658E" w:rsidP="00922A78">
      <w:pPr>
        <w:spacing w:after="0" w:line="240" w:lineRule="auto"/>
      </w:pPr>
      <w:r>
        <w:separator/>
      </w:r>
    </w:p>
  </w:footnote>
  <w:footnote w:type="continuationSeparator" w:id="0">
    <w:p w14:paraId="30BAC66A" w14:textId="77777777" w:rsidR="00C1658E" w:rsidRDefault="00C1658E" w:rsidP="00922A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94CCB"/>
    <w:multiLevelType w:val="hybridMultilevel"/>
    <w:tmpl w:val="A886BE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DE06B6"/>
    <w:multiLevelType w:val="hybridMultilevel"/>
    <w:tmpl w:val="C9708C3C"/>
    <w:lvl w:ilvl="0" w:tplc="40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C7727F"/>
    <w:multiLevelType w:val="hybridMultilevel"/>
    <w:tmpl w:val="CB5ACE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BB4954"/>
    <w:multiLevelType w:val="hybridMultilevel"/>
    <w:tmpl w:val="995844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9815611">
    <w:abstractNumId w:val="0"/>
  </w:num>
  <w:num w:numId="2" w16cid:durableId="2102098510">
    <w:abstractNumId w:val="3"/>
  </w:num>
  <w:num w:numId="3" w16cid:durableId="1004163896">
    <w:abstractNumId w:val="2"/>
  </w:num>
  <w:num w:numId="4" w16cid:durableId="6845965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A78"/>
    <w:rsid w:val="000F6F83"/>
    <w:rsid w:val="00406CA5"/>
    <w:rsid w:val="005259AC"/>
    <w:rsid w:val="00710DEC"/>
    <w:rsid w:val="00750363"/>
    <w:rsid w:val="00781029"/>
    <w:rsid w:val="00794609"/>
    <w:rsid w:val="00922A78"/>
    <w:rsid w:val="00C1658E"/>
    <w:rsid w:val="00C51721"/>
    <w:rsid w:val="00C84538"/>
    <w:rsid w:val="00E64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934903"/>
  <w15:chartTrackingRefBased/>
  <w15:docId w15:val="{2BD2A217-6072-4C26-9038-566DB690B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A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A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A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A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A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A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A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A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A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A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A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A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A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A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A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A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A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A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A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A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A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A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A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A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A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A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A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A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A7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2A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2A78"/>
  </w:style>
  <w:style w:type="paragraph" w:styleId="Footer">
    <w:name w:val="footer"/>
    <w:basedOn w:val="Normal"/>
    <w:link w:val="FooterChar"/>
    <w:uiPriority w:val="99"/>
    <w:unhideWhenUsed/>
    <w:rsid w:val="00922A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2A78"/>
  </w:style>
  <w:style w:type="table" w:styleId="TableGrid">
    <w:name w:val="Table Grid"/>
    <w:basedOn w:val="TableNormal"/>
    <w:uiPriority w:val="39"/>
    <w:rsid w:val="005259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5259A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5Dark">
    <w:name w:val="Grid Table 5 Dark"/>
    <w:basedOn w:val="TableNormal"/>
    <w:uiPriority w:val="50"/>
    <w:rsid w:val="005259A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1Light">
    <w:name w:val="Grid Table 1 Light"/>
    <w:basedOn w:val="TableNormal"/>
    <w:uiPriority w:val="46"/>
    <w:rsid w:val="005259A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40"/>
    <w:rsid w:val="005259A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478C98-0D9A-48BF-ADEF-F9AA7B484B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dakla</vt:lpstr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dakla</dc:title>
  <dc:subject/>
  <dc:creator>Karthik Kaldhari</dc:creator>
  <cp:keywords/>
  <dc:description/>
  <cp:lastModifiedBy>Karthik Kaldhari</cp:lastModifiedBy>
  <cp:revision>3</cp:revision>
  <dcterms:created xsi:type="dcterms:W3CDTF">2026-03-03T12:16:00Z</dcterms:created>
  <dcterms:modified xsi:type="dcterms:W3CDTF">2026-03-03T12:48:00Z</dcterms:modified>
</cp:coreProperties>
</file>