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156" w:rsidRDefault="00892156"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892156" w:rsidRDefault="00892156"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156" w:rsidRDefault="00892156"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892156" w:rsidRDefault="00892156"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2156" w:rsidRDefault="00892156"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892156" w:rsidRDefault="00892156"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92156" w:rsidRDefault="00892156"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892156" w:rsidRDefault="00892156"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892156"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892156"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8C147D">
      <w:pPr>
        <w:pStyle w:val="ListParagraph"/>
        <w:numPr>
          <w:ilvl w:val="0"/>
          <w:numId w:val="105"/>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ED48E6">
      <w:pPr>
        <w:pStyle w:val="ListParagraph"/>
        <w:numPr>
          <w:ilvl w:val="1"/>
          <w:numId w:val="107"/>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ED48E6">
      <w:pPr>
        <w:pStyle w:val="ListParagraph"/>
        <w:numPr>
          <w:ilvl w:val="1"/>
          <w:numId w:val="107"/>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D06C1">
      <w:pPr>
        <w:pStyle w:val="ListParagraph"/>
        <w:numPr>
          <w:ilvl w:val="0"/>
          <w:numId w:val="107"/>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D06C1">
      <w:pPr>
        <w:pStyle w:val="ListParagraph"/>
        <w:numPr>
          <w:ilvl w:val="0"/>
          <w:numId w:val="107"/>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4D5DAF">
      <w:pPr>
        <w:pStyle w:val="ListParagraph"/>
        <w:numPr>
          <w:ilvl w:val="0"/>
          <w:numId w:val="108"/>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bookmarkStart w:id="0" w:name="_GoBack"/>
      <w:bookmarkEnd w:id="0"/>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Pr="00A56E1D" w:rsidRDefault="0013678F" w:rsidP="00A56E1D">
      <w:pPr>
        <w:spacing w:after="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C162C9" w:rsidRDefault="00C162C9" w:rsidP="00C162C9">
      <w:pPr>
        <w:spacing w:after="0"/>
        <w:rPr>
          <w:rFonts w:ascii="Times New Roman" w:hAnsi="Times New Roman" w:cs="Times New Roman"/>
          <w:b/>
          <w:sz w:val="28"/>
        </w:rPr>
      </w:pPr>
    </w:p>
    <w:p w:rsidR="00C162C9" w:rsidRPr="00C162C9" w:rsidRDefault="00C162C9" w:rsidP="00C162C9">
      <w:pPr>
        <w:spacing w:after="0"/>
        <w:rPr>
          <w:rFonts w:ascii="Times New Roman" w:hAnsi="Times New Roman" w:cs="Times New Roman"/>
          <w:b/>
          <w:sz w:val="28"/>
        </w:rPr>
      </w:pPr>
    </w:p>
    <w:p w:rsidR="00AB309E" w:rsidRPr="00680D2C" w:rsidRDefault="00AB309E" w:rsidP="00680D2C">
      <w:pPr>
        <w:spacing w:after="0"/>
        <w:rPr>
          <w:rFonts w:ascii="Times New Roman" w:hAnsi="Times New Roman" w:cs="Times New Roman"/>
          <w:sz w:val="28"/>
        </w:rPr>
      </w:pPr>
    </w:p>
    <w:sectPr w:rsidR="00AB309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2"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36F02F6"/>
    <w:multiLevelType w:val="hybridMultilevel"/>
    <w:tmpl w:val="A62ED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D8C0633"/>
    <w:multiLevelType w:val="hybridMultilevel"/>
    <w:tmpl w:val="CF1C1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4"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7" w15:restartNumberingAfterBreak="0">
    <w:nsid w:val="584A682F"/>
    <w:multiLevelType w:val="hybridMultilevel"/>
    <w:tmpl w:val="BDDA0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9"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7"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6"/>
  </w:num>
  <w:num w:numId="2">
    <w:abstractNumId w:val="94"/>
  </w:num>
  <w:num w:numId="3">
    <w:abstractNumId w:val="45"/>
  </w:num>
  <w:num w:numId="4">
    <w:abstractNumId w:val="23"/>
  </w:num>
  <w:num w:numId="5">
    <w:abstractNumId w:val="55"/>
  </w:num>
  <w:num w:numId="6">
    <w:abstractNumId w:val="89"/>
  </w:num>
  <w:num w:numId="7">
    <w:abstractNumId w:val="66"/>
  </w:num>
  <w:num w:numId="8">
    <w:abstractNumId w:val="106"/>
  </w:num>
  <w:num w:numId="9">
    <w:abstractNumId w:val="0"/>
  </w:num>
  <w:num w:numId="10">
    <w:abstractNumId w:val="76"/>
  </w:num>
  <w:num w:numId="11">
    <w:abstractNumId w:val="73"/>
  </w:num>
  <w:num w:numId="12">
    <w:abstractNumId w:val="42"/>
  </w:num>
  <w:num w:numId="13">
    <w:abstractNumId w:val="61"/>
  </w:num>
  <w:num w:numId="14">
    <w:abstractNumId w:val="10"/>
  </w:num>
  <w:num w:numId="15">
    <w:abstractNumId w:val="41"/>
  </w:num>
  <w:num w:numId="16">
    <w:abstractNumId w:val="22"/>
  </w:num>
  <w:num w:numId="17">
    <w:abstractNumId w:val="9"/>
  </w:num>
  <w:num w:numId="18">
    <w:abstractNumId w:val="102"/>
  </w:num>
  <w:num w:numId="19">
    <w:abstractNumId w:val="40"/>
  </w:num>
  <w:num w:numId="20">
    <w:abstractNumId w:val="47"/>
  </w:num>
  <w:num w:numId="21">
    <w:abstractNumId w:val="32"/>
  </w:num>
  <w:num w:numId="22">
    <w:abstractNumId w:val="95"/>
  </w:num>
  <w:num w:numId="23">
    <w:abstractNumId w:val="96"/>
  </w:num>
  <w:num w:numId="24">
    <w:abstractNumId w:val="107"/>
  </w:num>
  <w:num w:numId="25">
    <w:abstractNumId w:val="38"/>
  </w:num>
  <w:num w:numId="26">
    <w:abstractNumId w:val="31"/>
  </w:num>
  <w:num w:numId="27">
    <w:abstractNumId w:val="52"/>
  </w:num>
  <w:num w:numId="28">
    <w:abstractNumId w:val="2"/>
  </w:num>
  <w:num w:numId="29">
    <w:abstractNumId w:val="86"/>
  </w:num>
  <w:num w:numId="30">
    <w:abstractNumId w:val="63"/>
  </w:num>
  <w:num w:numId="31">
    <w:abstractNumId w:val="99"/>
  </w:num>
  <w:num w:numId="32">
    <w:abstractNumId w:val="91"/>
  </w:num>
  <w:num w:numId="33">
    <w:abstractNumId w:val="64"/>
  </w:num>
  <w:num w:numId="34">
    <w:abstractNumId w:val="80"/>
  </w:num>
  <w:num w:numId="35">
    <w:abstractNumId w:val="51"/>
  </w:num>
  <w:num w:numId="36">
    <w:abstractNumId w:val="7"/>
  </w:num>
  <w:num w:numId="37">
    <w:abstractNumId w:val="20"/>
  </w:num>
  <w:num w:numId="38">
    <w:abstractNumId w:val="59"/>
  </w:num>
  <w:num w:numId="39">
    <w:abstractNumId w:val="3"/>
  </w:num>
  <w:num w:numId="40">
    <w:abstractNumId w:val="79"/>
  </w:num>
  <w:num w:numId="41">
    <w:abstractNumId w:val="58"/>
  </w:num>
  <w:num w:numId="42">
    <w:abstractNumId w:val="90"/>
  </w:num>
  <w:num w:numId="43">
    <w:abstractNumId w:val="17"/>
  </w:num>
  <w:num w:numId="44">
    <w:abstractNumId w:val="81"/>
  </w:num>
  <w:num w:numId="45">
    <w:abstractNumId w:val="85"/>
  </w:num>
  <w:num w:numId="46">
    <w:abstractNumId w:val="56"/>
  </w:num>
  <w:num w:numId="47">
    <w:abstractNumId w:val="70"/>
  </w:num>
  <w:num w:numId="48">
    <w:abstractNumId w:val="83"/>
  </w:num>
  <w:num w:numId="49">
    <w:abstractNumId w:val="57"/>
  </w:num>
  <w:num w:numId="50">
    <w:abstractNumId w:val="98"/>
  </w:num>
  <w:num w:numId="51">
    <w:abstractNumId w:val="101"/>
  </w:num>
  <w:num w:numId="52">
    <w:abstractNumId w:val="37"/>
  </w:num>
  <w:num w:numId="53">
    <w:abstractNumId w:val="21"/>
  </w:num>
  <w:num w:numId="54">
    <w:abstractNumId w:val="50"/>
  </w:num>
  <w:num w:numId="55">
    <w:abstractNumId w:val="105"/>
  </w:num>
  <w:num w:numId="56">
    <w:abstractNumId w:val="13"/>
  </w:num>
  <w:num w:numId="57">
    <w:abstractNumId w:val="82"/>
  </w:num>
  <w:num w:numId="58">
    <w:abstractNumId w:val="84"/>
  </w:num>
  <w:num w:numId="59">
    <w:abstractNumId w:val="4"/>
  </w:num>
  <w:num w:numId="60">
    <w:abstractNumId w:val="24"/>
  </w:num>
  <w:num w:numId="61">
    <w:abstractNumId w:val="92"/>
  </w:num>
  <w:num w:numId="62">
    <w:abstractNumId w:val="18"/>
  </w:num>
  <w:num w:numId="63">
    <w:abstractNumId w:val="71"/>
  </w:num>
  <w:num w:numId="64">
    <w:abstractNumId w:val="25"/>
  </w:num>
  <w:num w:numId="65">
    <w:abstractNumId w:val="103"/>
  </w:num>
  <w:num w:numId="66">
    <w:abstractNumId w:val="34"/>
  </w:num>
  <w:num w:numId="67">
    <w:abstractNumId w:val="100"/>
  </w:num>
  <w:num w:numId="68">
    <w:abstractNumId w:val="67"/>
  </w:num>
  <w:num w:numId="69">
    <w:abstractNumId w:val="26"/>
  </w:num>
  <w:num w:numId="70">
    <w:abstractNumId w:val="43"/>
  </w:num>
  <w:num w:numId="71">
    <w:abstractNumId w:val="53"/>
  </w:num>
  <w:num w:numId="72">
    <w:abstractNumId w:val="48"/>
  </w:num>
  <w:num w:numId="73">
    <w:abstractNumId w:val="49"/>
  </w:num>
  <w:num w:numId="74">
    <w:abstractNumId w:val="87"/>
  </w:num>
  <w:num w:numId="75">
    <w:abstractNumId w:val="104"/>
  </w:num>
  <w:num w:numId="76">
    <w:abstractNumId w:val="62"/>
  </w:num>
  <w:num w:numId="77">
    <w:abstractNumId w:val="39"/>
  </w:num>
  <w:num w:numId="78">
    <w:abstractNumId w:val="97"/>
  </w:num>
  <w:num w:numId="79">
    <w:abstractNumId w:val="16"/>
  </w:num>
  <w:num w:numId="80">
    <w:abstractNumId w:val="65"/>
  </w:num>
  <w:num w:numId="81">
    <w:abstractNumId w:val="88"/>
  </w:num>
  <w:num w:numId="82">
    <w:abstractNumId w:val="12"/>
  </w:num>
  <w:num w:numId="83">
    <w:abstractNumId w:val="74"/>
  </w:num>
  <w:num w:numId="84">
    <w:abstractNumId w:val="8"/>
  </w:num>
  <w:num w:numId="85">
    <w:abstractNumId w:val="6"/>
  </w:num>
  <w:num w:numId="86">
    <w:abstractNumId w:val="14"/>
  </w:num>
  <w:num w:numId="87">
    <w:abstractNumId w:val="19"/>
  </w:num>
  <w:num w:numId="88">
    <w:abstractNumId w:val="30"/>
  </w:num>
  <w:num w:numId="89">
    <w:abstractNumId w:val="72"/>
  </w:num>
  <w:num w:numId="90">
    <w:abstractNumId w:val="54"/>
  </w:num>
  <w:num w:numId="91">
    <w:abstractNumId w:val="68"/>
  </w:num>
  <w:num w:numId="92">
    <w:abstractNumId w:val="69"/>
  </w:num>
  <w:num w:numId="93">
    <w:abstractNumId w:val="11"/>
  </w:num>
  <w:num w:numId="94">
    <w:abstractNumId w:val="1"/>
  </w:num>
  <w:num w:numId="95">
    <w:abstractNumId w:val="46"/>
  </w:num>
  <w:num w:numId="96">
    <w:abstractNumId w:val="35"/>
  </w:num>
  <w:num w:numId="97">
    <w:abstractNumId w:val="28"/>
  </w:num>
  <w:num w:numId="98">
    <w:abstractNumId w:val="5"/>
  </w:num>
  <w:num w:numId="99">
    <w:abstractNumId w:val="29"/>
  </w:num>
  <w:num w:numId="100">
    <w:abstractNumId w:val="78"/>
  </w:num>
  <w:num w:numId="101">
    <w:abstractNumId w:val="75"/>
  </w:num>
  <w:num w:numId="102">
    <w:abstractNumId w:val="15"/>
  </w:num>
  <w:num w:numId="103">
    <w:abstractNumId w:val="44"/>
  </w:num>
  <w:num w:numId="104">
    <w:abstractNumId w:val="33"/>
  </w:num>
  <w:num w:numId="105">
    <w:abstractNumId w:val="93"/>
  </w:num>
  <w:num w:numId="106">
    <w:abstractNumId w:val="77"/>
  </w:num>
  <w:num w:numId="107">
    <w:abstractNumId w:val="27"/>
  </w:num>
  <w:num w:numId="108">
    <w:abstractNumId w:val="6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14D17"/>
    <w:rsid w:val="00020F49"/>
    <w:rsid w:val="0002489B"/>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6F4"/>
    <w:rsid w:val="000A09F8"/>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85F"/>
    <w:rsid w:val="0010196E"/>
    <w:rsid w:val="001024E2"/>
    <w:rsid w:val="00105B1A"/>
    <w:rsid w:val="001122BD"/>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57F9"/>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0D0"/>
    <w:rsid w:val="001D1945"/>
    <w:rsid w:val="001D1F26"/>
    <w:rsid w:val="001D658D"/>
    <w:rsid w:val="001E1AED"/>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44766"/>
    <w:rsid w:val="0025298A"/>
    <w:rsid w:val="00252AF7"/>
    <w:rsid w:val="00253C8D"/>
    <w:rsid w:val="002545FB"/>
    <w:rsid w:val="002548BA"/>
    <w:rsid w:val="00257B0F"/>
    <w:rsid w:val="002622DD"/>
    <w:rsid w:val="0026240B"/>
    <w:rsid w:val="00262755"/>
    <w:rsid w:val="00264619"/>
    <w:rsid w:val="00265B73"/>
    <w:rsid w:val="00265BD1"/>
    <w:rsid w:val="00265F2D"/>
    <w:rsid w:val="00266D5C"/>
    <w:rsid w:val="00270F6D"/>
    <w:rsid w:val="00271B68"/>
    <w:rsid w:val="00273AC2"/>
    <w:rsid w:val="002740F4"/>
    <w:rsid w:val="00274FF4"/>
    <w:rsid w:val="00283D05"/>
    <w:rsid w:val="00286DFC"/>
    <w:rsid w:val="002908D8"/>
    <w:rsid w:val="00290ECA"/>
    <w:rsid w:val="00292605"/>
    <w:rsid w:val="00292914"/>
    <w:rsid w:val="00292ED9"/>
    <w:rsid w:val="00293A43"/>
    <w:rsid w:val="0029556D"/>
    <w:rsid w:val="00296D4A"/>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E71EC"/>
    <w:rsid w:val="002F0D34"/>
    <w:rsid w:val="002F0F26"/>
    <w:rsid w:val="002F1D98"/>
    <w:rsid w:val="0030126D"/>
    <w:rsid w:val="0030274C"/>
    <w:rsid w:val="003027CB"/>
    <w:rsid w:val="00303E1F"/>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3510"/>
    <w:rsid w:val="00363B19"/>
    <w:rsid w:val="003648C4"/>
    <w:rsid w:val="00367200"/>
    <w:rsid w:val="003672F5"/>
    <w:rsid w:val="0036739F"/>
    <w:rsid w:val="003673D1"/>
    <w:rsid w:val="00370756"/>
    <w:rsid w:val="00371D24"/>
    <w:rsid w:val="00373CD0"/>
    <w:rsid w:val="00375E63"/>
    <w:rsid w:val="003760BF"/>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5DAF"/>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22C"/>
    <w:rsid w:val="005F2055"/>
    <w:rsid w:val="005F21A5"/>
    <w:rsid w:val="005F3CE9"/>
    <w:rsid w:val="005F44C0"/>
    <w:rsid w:val="005F5CBB"/>
    <w:rsid w:val="005F70CB"/>
    <w:rsid w:val="006046C3"/>
    <w:rsid w:val="00604FA8"/>
    <w:rsid w:val="00605764"/>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10E2"/>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087"/>
    <w:rsid w:val="00745C83"/>
    <w:rsid w:val="007465E1"/>
    <w:rsid w:val="00750045"/>
    <w:rsid w:val="00753F3B"/>
    <w:rsid w:val="007540F1"/>
    <w:rsid w:val="007549EF"/>
    <w:rsid w:val="00754FCA"/>
    <w:rsid w:val="00756D05"/>
    <w:rsid w:val="0075715E"/>
    <w:rsid w:val="0075759F"/>
    <w:rsid w:val="0076284D"/>
    <w:rsid w:val="00762B73"/>
    <w:rsid w:val="00762C77"/>
    <w:rsid w:val="007639CF"/>
    <w:rsid w:val="00771C5E"/>
    <w:rsid w:val="00771DB2"/>
    <w:rsid w:val="0077483F"/>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B4E58"/>
    <w:rsid w:val="007C0F49"/>
    <w:rsid w:val="007C3114"/>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2756E"/>
    <w:rsid w:val="0083070A"/>
    <w:rsid w:val="00830C1C"/>
    <w:rsid w:val="0083102E"/>
    <w:rsid w:val="0083136F"/>
    <w:rsid w:val="00831D26"/>
    <w:rsid w:val="008359D6"/>
    <w:rsid w:val="008359DD"/>
    <w:rsid w:val="00836FF8"/>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2156"/>
    <w:rsid w:val="00895253"/>
    <w:rsid w:val="0089741F"/>
    <w:rsid w:val="00897A6C"/>
    <w:rsid w:val="008A5354"/>
    <w:rsid w:val="008B3991"/>
    <w:rsid w:val="008B3BA8"/>
    <w:rsid w:val="008B44C0"/>
    <w:rsid w:val="008C02F9"/>
    <w:rsid w:val="008C12DB"/>
    <w:rsid w:val="008C147D"/>
    <w:rsid w:val="008C468F"/>
    <w:rsid w:val="008C4DB4"/>
    <w:rsid w:val="008C5343"/>
    <w:rsid w:val="008C5DED"/>
    <w:rsid w:val="008C6721"/>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23D1"/>
    <w:rsid w:val="00926BE2"/>
    <w:rsid w:val="009272D5"/>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66780"/>
    <w:rsid w:val="0096703B"/>
    <w:rsid w:val="0097504E"/>
    <w:rsid w:val="0097780A"/>
    <w:rsid w:val="00980819"/>
    <w:rsid w:val="009812EB"/>
    <w:rsid w:val="00983520"/>
    <w:rsid w:val="009864A7"/>
    <w:rsid w:val="009868BD"/>
    <w:rsid w:val="0099336B"/>
    <w:rsid w:val="00994154"/>
    <w:rsid w:val="00994A9A"/>
    <w:rsid w:val="009953D4"/>
    <w:rsid w:val="009976F9"/>
    <w:rsid w:val="00997E32"/>
    <w:rsid w:val="009A0B25"/>
    <w:rsid w:val="009A1B3E"/>
    <w:rsid w:val="009A27B2"/>
    <w:rsid w:val="009A2C81"/>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AF4"/>
    <w:rsid w:val="00B4234A"/>
    <w:rsid w:val="00B42527"/>
    <w:rsid w:val="00B43A7A"/>
    <w:rsid w:val="00B461C2"/>
    <w:rsid w:val="00B50950"/>
    <w:rsid w:val="00B551C8"/>
    <w:rsid w:val="00B62CE6"/>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2254"/>
    <w:rsid w:val="00C542A0"/>
    <w:rsid w:val="00C56DC3"/>
    <w:rsid w:val="00C60437"/>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DC5"/>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30D2"/>
    <w:rsid w:val="00D446D5"/>
    <w:rsid w:val="00D451BA"/>
    <w:rsid w:val="00D45971"/>
    <w:rsid w:val="00D460D2"/>
    <w:rsid w:val="00D46A60"/>
    <w:rsid w:val="00D4752F"/>
    <w:rsid w:val="00D523EC"/>
    <w:rsid w:val="00D53478"/>
    <w:rsid w:val="00D537F7"/>
    <w:rsid w:val="00D54290"/>
    <w:rsid w:val="00D576DC"/>
    <w:rsid w:val="00D70288"/>
    <w:rsid w:val="00D73F85"/>
    <w:rsid w:val="00D74B22"/>
    <w:rsid w:val="00D74FE5"/>
    <w:rsid w:val="00D758CE"/>
    <w:rsid w:val="00D76ABC"/>
    <w:rsid w:val="00D77026"/>
    <w:rsid w:val="00D7783E"/>
    <w:rsid w:val="00D810F0"/>
    <w:rsid w:val="00D81B18"/>
    <w:rsid w:val="00D87863"/>
    <w:rsid w:val="00D87AD5"/>
    <w:rsid w:val="00D90FC9"/>
    <w:rsid w:val="00D9289B"/>
    <w:rsid w:val="00D9306F"/>
    <w:rsid w:val="00D94D84"/>
    <w:rsid w:val="00DA04FC"/>
    <w:rsid w:val="00DA274A"/>
    <w:rsid w:val="00DA5A0F"/>
    <w:rsid w:val="00DA6365"/>
    <w:rsid w:val="00DA7F00"/>
    <w:rsid w:val="00DA7F55"/>
    <w:rsid w:val="00DB0C4E"/>
    <w:rsid w:val="00DB40F2"/>
    <w:rsid w:val="00DB5828"/>
    <w:rsid w:val="00DB67FA"/>
    <w:rsid w:val="00DC268A"/>
    <w:rsid w:val="00DC3C3F"/>
    <w:rsid w:val="00DC7F1D"/>
    <w:rsid w:val="00DD288A"/>
    <w:rsid w:val="00DD4B02"/>
    <w:rsid w:val="00DD4D1E"/>
    <w:rsid w:val="00DD7052"/>
    <w:rsid w:val="00DD787C"/>
    <w:rsid w:val="00DE2999"/>
    <w:rsid w:val="00DE3393"/>
    <w:rsid w:val="00DE6366"/>
    <w:rsid w:val="00DF04E6"/>
    <w:rsid w:val="00DF0B53"/>
    <w:rsid w:val="00DF214E"/>
    <w:rsid w:val="00DF413A"/>
    <w:rsid w:val="00DF6811"/>
    <w:rsid w:val="00DF6AF5"/>
    <w:rsid w:val="00E1183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7754C"/>
    <w:rsid w:val="00E81797"/>
    <w:rsid w:val="00E82B8F"/>
    <w:rsid w:val="00E85213"/>
    <w:rsid w:val="00E864EC"/>
    <w:rsid w:val="00E86F14"/>
    <w:rsid w:val="00E90477"/>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7F0A"/>
    <w:rsid w:val="00F0093C"/>
    <w:rsid w:val="00F05FBD"/>
    <w:rsid w:val="00F1006F"/>
    <w:rsid w:val="00F13217"/>
    <w:rsid w:val="00F166FF"/>
    <w:rsid w:val="00F228E3"/>
    <w:rsid w:val="00F22BFD"/>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47A75"/>
    <w:rsid w:val="00F52256"/>
    <w:rsid w:val="00F535F1"/>
    <w:rsid w:val="00F551B6"/>
    <w:rsid w:val="00F56627"/>
    <w:rsid w:val="00F56BE0"/>
    <w:rsid w:val="00F57915"/>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10281</TotalTime>
  <Pages>257</Pages>
  <Words>30800</Words>
  <Characters>175561</Characters>
  <Application>Microsoft Office Word</Application>
  <DocSecurity>0</DocSecurity>
  <Lines>1463</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2941</cp:revision>
  <dcterms:created xsi:type="dcterms:W3CDTF">2021-01-11T04:27:00Z</dcterms:created>
  <dcterms:modified xsi:type="dcterms:W3CDTF">2021-02-17T07:24:00Z</dcterms:modified>
</cp:coreProperties>
</file>