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CIT 485 ADVANCED CYBERSECURITY-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Lab3: Vulnerability Scanners </w:t>
      </w:r>
    </w:p>
    <w:p w:rsidR="00000000" w:rsidDel="00000000" w:rsidP="00000000" w:rsidRDefault="00000000" w:rsidRPr="00000000" w14:paraId="00000003">
      <w:pPr>
        <w:shd w:fill="ffffff" w:val="clear"/>
        <w:jc w:val="both"/>
        <w:rPr>
          <w:sz w:val="24"/>
          <w:szCs w:val="24"/>
        </w:rPr>
      </w:pPr>
      <w:r w:rsidDel="00000000" w:rsidR="00000000" w:rsidRPr="00000000">
        <w:rPr>
          <w:sz w:val="24"/>
          <w:szCs w:val="24"/>
          <w:rtl w:val="0"/>
        </w:rPr>
        <w:t xml:space="preserve">The purpose of this lab is:</w:t>
      </w:r>
    </w:p>
    <w:p w:rsidR="00000000" w:rsidDel="00000000" w:rsidP="00000000" w:rsidRDefault="00000000" w:rsidRPr="00000000" w14:paraId="00000004">
      <w:pPr>
        <w:spacing w:after="120" w:before="120" w:lineRule="auto"/>
        <w:rPr>
          <w:b w:val="1"/>
          <w:sz w:val="24"/>
          <w:szCs w:val="24"/>
          <w:u w:val="single"/>
        </w:rPr>
      </w:pPr>
      <w:r w:rsidDel="00000000" w:rsidR="00000000" w:rsidRPr="00000000">
        <w:rPr>
          <w:b w:val="1"/>
          <w:sz w:val="24"/>
          <w:szCs w:val="24"/>
          <w:u w:val="single"/>
          <w:rtl w:val="0"/>
        </w:rPr>
        <w:t xml:space="preserve">Lab3-1: Infrastructure Vulnerability Scanners</w:t>
      </w:r>
    </w:p>
    <w:p w:rsidR="00000000" w:rsidDel="00000000" w:rsidP="00000000" w:rsidRDefault="00000000" w:rsidRPr="00000000" w14:paraId="00000005">
      <w:pPr>
        <w:shd w:fill="ffffff" w:val="clear"/>
        <w:spacing w:after="120" w:before="120" w:lineRule="auto"/>
        <w:rPr>
          <w:color w:val="383838"/>
          <w:sz w:val="24"/>
          <w:szCs w:val="24"/>
        </w:rPr>
      </w:pPr>
      <w:r w:rsidDel="00000000" w:rsidR="00000000" w:rsidRPr="00000000">
        <w:rPr>
          <w:color w:val="383838"/>
          <w:sz w:val="24"/>
          <w:szCs w:val="24"/>
          <w:rtl w:val="0"/>
        </w:rPr>
        <w:t xml:space="preserve">After completing this lab, you will be able to:</w:t>
      </w:r>
    </w:p>
    <w:p w:rsidR="00000000" w:rsidDel="00000000" w:rsidP="00000000" w:rsidRDefault="00000000" w:rsidRPr="00000000" w14:paraId="00000006">
      <w:pPr>
        <w:numPr>
          <w:ilvl w:val="0"/>
          <w:numId w:val="2"/>
        </w:numPr>
        <w:shd w:fill="ffffff" w:val="clear"/>
        <w:ind w:left="720" w:hanging="360"/>
        <w:rPr>
          <w:color w:val="383838"/>
        </w:rPr>
      </w:pPr>
      <w:r w:rsidDel="00000000" w:rsidR="00000000" w:rsidRPr="00000000">
        <w:rPr>
          <w:color w:val="383838"/>
          <w:rtl w:val="0"/>
        </w:rPr>
        <w:t xml:space="preserve">Perform a Scan Using the following scanners:</w:t>
      </w:r>
    </w:p>
    <w:p w:rsidR="00000000" w:rsidDel="00000000" w:rsidP="00000000" w:rsidRDefault="00000000" w:rsidRPr="00000000" w14:paraId="00000007">
      <w:pPr>
        <w:numPr>
          <w:ilvl w:val="0"/>
          <w:numId w:val="2"/>
        </w:numPr>
        <w:shd w:fill="ffffff" w:val="clear"/>
        <w:ind w:left="720" w:hanging="360"/>
        <w:rPr>
          <w:color w:val="383838"/>
        </w:rPr>
      </w:pPr>
      <w:r w:rsidDel="00000000" w:rsidR="00000000" w:rsidRPr="00000000">
        <w:rPr>
          <w:color w:val="383838"/>
          <w:sz w:val="28"/>
          <w:szCs w:val="28"/>
          <w:rtl w:val="0"/>
        </w:rPr>
        <w:t xml:space="preserve">Nessus</w:t>
      </w:r>
    </w:p>
    <w:p w:rsidR="00000000" w:rsidDel="00000000" w:rsidP="00000000" w:rsidRDefault="00000000" w:rsidRPr="00000000" w14:paraId="00000008">
      <w:pPr>
        <w:numPr>
          <w:ilvl w:val="0"/>
          <w:numId w:val="2"/>
        </w:numPr>
        <w:shd w:fill="ffffff" w:val="clear"/>
        <w:ind w:left="720" w:hanging="360"/>
        <w:rPr>
          <w:color w:val="383838"/>
        </w:rPr>
      </w:pPr>
      <w:r w:rsidDel="00000000" w:rsidR="00000000" w:rsidRPr="00000000">
        <w:rPr>
          <w:color w:val="383838"/>
          <w:rtl w:val="0"/>
        </w:rPr>
        <w:t xml:space="preserve">OpenVAS</w:t>
      </w:r>
    </w:p>
    <w:p w:rsidR="00000000" w:rsidDel="00000000" w:rsidP="00000000" w:rsidRDefault="00000000" w:rsidRPr="00000000" w14:paraId="00000009">
      <w:pPr>
        <w:spacing w:after="120" w:before="120" w:lineRule="auto"/>
        <w:rPr>
          <w:b w:val="1"/>
          <w:sz w:val="24"/>
          <w:szCs w:val="24"/>
          <w:u w:val="single"/>
        </w:rPr>
      </w:pPr>
      <w:r w:rsidDel="00000000" w:rsidR="00000000" w:rsidRPr="00000000">
        <w:rPr>
          <w:b w:val="1"/>
          <w:sz w:val="24"/>
          <w:szCs w:val="24"/>
          <w:u w:val="single"/>
          <w:rtl w:val="0"/>
        </w:rPr>
        <w:t xml:space="preserve">Lab3-2: Web Application Scanners and Vulnerability Identification and Remediation</w:t>
      </w:r>
    </w:p>
    <w:p w:rsidR="00000000" w:rsidDel="00000000" w:rsidP="00000000" w:rsidRDefault="00000000" w:rsidRPr="00000000" w14:paraId="0000000A">
      <w:pPr>
        <w:shd w:fill="ffffff" w:val="clear"/>
        <w:rPr>
          <w:color w:val="383838"/>
          <w:sz w:val="24"/>
          <w:szCs w:val="24"/>
        </w:rPr>
      </w:pPr>
      <w:r w:rsidDel="00000000" w:rsidR="00000000" w:rsidRPr="00000000">
        <w:rPr>
          <w:color w:val="383838"/>
          <w:sz w:val="24"/>
          <w:szCs w:val="24"/>
          <w:rtl w:val="0"/>
        </w:rPr>
        <w:t xml:space="preserve">After completing this lab, you will be able to:</w:t>
      </w:r>
    </w:p>
    <w:p w:rsidR="00000000" w:rsidDel="00000000" w:rsidP="00000000" w:rsidRDefault="00000000" w:rsidRPr="00000000" w14:paraId="0000000B">
      <w:pPr>
        <w:numPr>
          <w:ilvl w:val="0"/>
          <w:numId w:val="1"/>
        </w:numPr>
        <w:shd w:fill="ffffff" w:val="clear"/>
        <w:ind w:left="720" w:hanging="360"/>
        <w:rPr>
          <w:color w:val="383838"/>
        </w:rPr>
      </w:pPr>
      <w:r w:rsidDel="00000000" w:rsidR="00000000" w:rsidRPr="00000000">
        <w:rPr>
          <w:color w:val="383838"/>
          <w:rtl w:val="0"/>
        </w:rPr>
        <w:t xml:space="preserve">Use OWASP Zed Attack Proxy (ZAP)</w:t>
      </w:r>
    </w:p>
    <w:p w:rsidR="00000000" w:rsidDel="00000000" w:rsidP="00000000" w:rsidRDefault="00000000" w:rsidRPr="00000000" w14:paraId="0000000C">
      <w:pPr>
        <w:numPr>
          <w:ilvl w:val="0"/>
          <w:numId w:val="1"/>
        </w:numPr>
        <w:shd w:fill="ffffff" w:val="clear"/>
        <w:ind w:left="720" w:hanging="360"/>
        <w:rPr>
          <w:color w:val="383838"/>
        </w:rPr>
      </w:pPr>
      <w:r w:rsidDel="00000000" w:rsidR="00000000" w:rsidRPr="00000000">
        <w:rPr>
          <w:color w:val="383838"/>
          <w:rtl w:val="0"/>
        </w:rPr>
        <w:t xml:space="preserve">Use Nikto</w:t>
      </w:r>
    </w:p>
    <w:p w:rsidR="00000000" w:rsidDel="00000000" w:rsidP="00000000" w:rsidRDefault="00000000" w:rsidRPr="00000000" w14:paraId="0000000D">
      <w:pPr>
        <w:numPr>
          <w:ilvl w:val="0"/>
          <w:numId w:val="3"/>
        </w:numPr>
        <w:shd w:fill="ffffff" w:val="clear"/>
        <w:ind w:left="720" w:hanging="360"/>
        <w:rPr>
          <w:color w:val="383838"/>
        </w:rPr>
      </w:pPr>
      <w:r w:rsidDel="00000000" w:rsidR="00000000" w:rsidRPr="00000000">
        <w:rPr>
          <w:color w:val="383838"/>
          <w:rtl w:val="0"/>
        </w:rPr>
        <w:t xml:space="preserve">Install Updates Manually</w:t>
      </w:r>
    </w:p>
    <w:p w:rsidR="00000000" w:rsidDel="00000000" w:rsidP="00000000" w:rsidRDefault="00000000" w:rsidRPr="00000000" w14:paraId="0000000E">
      <w:pPr>
        <w:numPr>
          <w:ilvl w:val="0"/>
          <w:numId w:val="3"/>
        </w:numPr>
        <w:shd w:fill="ffffff" w:val="clear"/>
        <w:ind w:left="720" w:hanging="360"/>
        <w:rPr>
          <w:color w:val="383838"/>
        </w:rPr>
      </w:pPr>
      <w:r w:rsidDel="00000000" w:rsidR="00000000" w:rsidRPr="00000000">
        <w:rPr>
          <w:color w:val="383838"/>
          <w:rtl w:val="0"/>
        </w:rPr>
        <w:t xml:space="preserve">Enable Automatic Updates</w:t>
      </w:r>
    </w:p>
    <w:p w:rsidR="00000000" w:rsidDel="00000000" w:rsidP="00000000" w:rsidRDefault="00000000" w:rsidRPr="00000000" w14:paraId="0000000F">
      <w:pPr>
        <w:spacing w:after="120" w:before="120" w:lineRule="auto"/>
        <w:rPr>
          <w:sz w:val="32"/>
          <w:szCs w:val="32"/>
        </w:rPr>
      </w:pPr>
      <w:r w:rsidDel="00000000" w:rsidR="00000000" w:rsidRPr="00000000">
        <w:rPr>
          <w:sz w:val="32"/>
          <w:szCs w:val="32"/>
          <w:rtl w:val="0"/>
        </w:rPr>
        <w:t xml:space="preserve">Lab Instructions: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We assume you have completed lab0 and have created and activated your practice labs account. If you have not done that yet, please refer to lab0 instructions in Canvas, Week1, Lab0 section.</w:t>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1) Lab3-1: Infrastructure Vulnerability Scanners (50-point)</w:t>
      </w:r>
    </w:p>
    <w:p w:rsidR="00000000" w:rsidDel="00000000" w:rsidP="00000000" w:rsidRDefault="00000000" w:rsidRPr="00000000" w14:paraId="00000012">
      <w:pPr>
        <w:ind w:left="720" w:firstLine="0"/>
        <w:rPr>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Enter your credentials and the domain name at: </w:t>
      </w:r>
      <w:hyperlink r:id="rId6">
        <w:r w:rsidDel="00000000" w:rsidR="00000000" w:rsidRPr="00000000">
          <w:rPr>
            <w:color w:val="1155cc"/>
            <w:u w:val="single"/>
            <w:rtl w:val="0"/>
          </w:rPr>
          <w:t xml:space="preserve">www.practice-labs.com/login.aspx</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720" w:firstLine="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 the “your available practice labs”, select CS0-002- CompTIA Cybersecurity Analyst</w:t>
      </w:r>
    </w:p>
    <w:p w:rsidR="00000000" w:rsidDel="00000000" w:rsidP="00000000" w:rsidRDefault="00000000" w:rsidRPr="00000000" w14:paraId="00000015">
      <w:pPr>
        <w:ind w:left="720" w:firstLine="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the lab guide, select Enumeration</w:t>
      </w:r>
    </w:p>
    <w:p w:rsidR="00000000" w:rsidDel="00000000" w:rsidP="00000000" w:rsidRDefault="00000000" w:rsidRPr="00000000" w14:paraId="00000016">
      <w:pPr>
        <w:ind w:left="720" w:firstLine="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the lab module’s exercise opens, click Start</w:t>
      </w:r>
    </w:p>
    <w:p w:rsidR="00000000" w:rsidDel="00000000" w:rsidP="00000000" w:rsidRDefault="00000000" w:rsidRPr="00000000" w14:paraId="00000017">
      <w:pPr>
        <w:spacing w:after="60" w:lineRule="auto"/>
        <w:ind w:left="720" w:firstLine="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Follow instruction and make sure you understand and go through all the provided information.</w:t>
      </w:r>
    </w:p>
    <w:p w:rsidR="00000000" w:rsidDel="00000000" w:rsidP="00000000" w:rsidRDefault="00000000" w:rsidRPr="00000000" w14:paraId="00000018">
      <w:pPr>
        <w:spacing w:after="6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19">
      <w:pPr>
        <w:spacing w:after="60" w:lineRule="auto"/>
        <w:rPr>
          <w:b w:val="1"/>
          <w:sz w:val="28"/>
          <w:szCs w:val="28"/>
        </w:rPr>
      </w:pPr>
      <w:r w:rsidDel="00000000" w:rsidR="00000000" w:rsidRPr="00000000">
        <w:rPr>
          <w:sz w:val="28"/>
          <w:szCs w:val="28"/>
          <w:rtl w:val="0"/>
        </w:rPr>
        <w:t xml:space="preserve">Lab</w:t>
      </w:r>
      <w:r w:rsidDel="00000000" w:rsidR="00000000" w:rsidRPr="00000000">
        <w:rPr>
          <w:b w:val="1"/>
          <w:sz w:val="28"/>
          <w:szCs w:val="28"/>
          <w:rtl w:val="0"/>
        </w:rPr>
        <w:t xml:space="preserve"> Submission</w:t>
      </w:r>
    </w:p>
    <w:p w:rsidR="00000000" w:rsidDel="00000000" w:rsidP="00000000" w:rsidRDefault="00000000" w:rsidRPr="00000000" w14:paraId="0000001A">
      <w:pPr>
        <w:spacing w:after="60" w:lineRule="auto"/>
        <w:rPr>
          <w:sz w:val="24"/>
          <w:szCs w:val="24"/>
        </w:rPr>
      </w:pPr>
      <w:r w:rsidDel="00000000" w:rsidR="00000000" w:rsidRPr="00000000">
        <w:rPr>
          <w:sz w:val="24"/>
          <w:szCs w:val="24"/>
          <w:rtl w:val="0"/>
        </w:rPr>
        <w:t xml:space="preserve">Please make sure to do all the exercises. </w:t>
      </w:r>
    </w:p>
    <w:p w:rsidR="00000000" w:rsidDel="00000000" w:rsidP="00000000" w:rsidRDefault="00000000" w:rsidRPr="00000000" w14:paraId="0000001B">
      <w:pPr>
        <w:shd w:fill="ffffff" w:val="clear"/>
        <w:rPr>
          <w:b w:val="1"/>
          <w:color w:val="383838"/>
          <w:sz w:val="28"/>
          <w:szCs w:val="28"/>
        </w:rPr>
      </w:pPr>
      <w:r w:rsidDel="00000000" w:rsidR="00000000" w:rsidRPr="00000000">
        <w:rPr>
          <w:b w:val="1"/>
          <w:color w:val="383838"/>
          <w:sz w:val="28"/>
          <w:szCs w:val="28"/>
          <w:rtl w:val="0"/>
        </w:rPr>
        <w:t xml:space="preserve">Exercise 1 - Use Nessus</w:t>
      </w:r>
    </w:p>
    <w:p w:rsidR="00000000" w:rsidDel="00000000" w:rsidP="00000000" w:rsidRDefault="00000000" w:rsidRPr="00000000" w14:paraId="0000001C">
      <w:pPr>
        <w:shd w:fill="ffffff" w:val="clear"/>
        <w:ind w:left="720" w:firstLine="0"/>
        <w:rPr>
          <w:b w:val="1"/>
          <w:color w:val="383838"/>
          <w:sz w:val="28"/>
          <w:szCs w:val="28"/>
        </w:rPr>
      </w:pPr>
      <w:r w:rsidDel="00000000" w:rsidR="00000000" w:rsidRPr="00000000">
        <w:rPr>
          <w:b w:val="1"/>
          <w:color w:val="383838"/>
          <w:sz w:val="28"/>
          <w:szCs w:val="28"/>
          <w:rtl w:val="0"/>
        </w:rPr>
        <w:t xml:space="preserve">Task 1 - Perform a Basic Scan</w:t>
      </w:r>
    </w:p>
    <w:p w:rsidR="00000000" w:rsidDel="00000000" w:rsidP="00000000" w:rsidRDefault="00000000" w:rsidRPr="00000000" w14:paraId="0000001D">
      <w:pPr>
        <w:pStyle w:val="Heading4"/>
        <w:keepNext w:val="0"/>
        <w:keepLines w:val="0"/>
        <w:shd w:fill="ffffff" w:val="clear"/>
        <w:spacing w:after="0" w:before="240" w:lineRule="auto"/>
        <w:rPr>
          <w:b w:val="1"/>
          <w:color w:val="383838"/>
        </w:rPr>
      </w:pPr>
      <w:bookmarkStart w:colFirst="0" w:colLast="0" w:name="_taik08jo7cnr" w:id="0"/>
      <w:bookmarkEnd w:id="0"/>
      <w:r w:rsidDel="00000000" w:rsidR="00000000" w:rsidRPr="00000000">
        <w:rPr>
          <w:b w:val="1"/>
          <w:color w:val="383838"/>
          <w:rtl w:val="0"/>
        </w:rPr>
        <w:t xml:space="preserve">Perform the Step 1 - Step 29 Perform a Basic Scan and copy and paste the screenshots here. Remember to provide a title to each screenshot. Screenshots without title will not be graded.</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Basic PLAB Scan</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3053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80" w:lineRule="auto"/>
        <w:rPr>
          <w:b w:val="1"/>
          <w:color w:val="383838"/>
          <w:sz w:val="28"/>
          <w:szCs w:val="28"/>
        </w:rPr>
      </w:pPr>
      <w:bookmarkStart w:colFirst="0" w:colLast="0" w:name="_ep9phh13pxqm" w:id="1"/>
      <w:bookmarkEnd w:id="1"/>
      <w:r w:rsidDel="00000000" w:rsidR="00000000" w:rsidRPr="00000000">
        <w:rPr>
          <w:b w:val="1"/>
          <w:color w:val="383838"/>
          <w:sz w:val="28"/>
          <w:szCs w:val="28"/>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Style w:val="Heading2"/>
        <w:keepNext w:val="0"/>
        <w:keepLines w:val="0"/>
        <w:shd w:fill="ffffff" w:val="clear"/>
        <w:spacing w:after="80" w:lineRule="auto"/>
        <w:rPr>
          <w:b w:val="1"/>
          <w:color w:val="383838"/>
          <w:sz w:val="28"/>
          <w:szCs w:val="28"/>
        </w:rPr>
      </w:pPr>
      <w:bookmarkStart w:colFirst="0" w:colLast="0" w:name="_6qcibbxk1zox" w:id="2"/>
      <w:bookmarkEnd w:id="2"/>
      <w:r w:rsidDel="00000000" w:rsidR="00000000" w:rsidRPr="00000000">
        <w:rPr>
          <w:b w:val="1"/>
          <w:color w:val="383838"/>
          <w:sz w:val="28"/>
          <w:szCs w:val="28"/>
          <w:rtl w:val="0"/>
        </w:rPr>
        <w:t xml:space="preserve"> </w:t>
      </w:r>
    </w:p>
    <w:p w:rsidR="00000000" w:rsidDel="00000000" w:rsidP="00000000" w:rsidRDefault="00000000" w:rsidRPr="00000000" w14:paraId="00000024">
      <w:pPr>
        <w:pStyle w:val="Heading2"/>
        <w:keepNext w:val="0"/>
        <w:keepLines w:val="0"/>
        <w:shd w:fill="ffffff" w:val="clear"/>
        <w:spacing w:after="80" w:lineRule="auto"/>
        <w:rPr>
          <w:b w:val="1"/>
          <w:color w:val="383838"/>
          <w:sz w:val="28"/>
          <w:szCs w:val="28"/>
        </w:rPr>
      </w:pPr>
      <w:bookmarkStart w:colFirst="0" w:colLast="0" w:name="_alnxvsq8cs81" w:id="3"/>
      <w:bookmarkEnd w:id="3"/>
      <w:r w:rsidDel="00000000" w:rsidR="00000000" w:rsidRPr="00000000">
        <w:rPr>
          <w:b w:val="1"/>
          <w:color w:val="383838"/>
          <w:sz w:val="28"/>
          <w:szCs w:val="28"/>
          <w:rtl w:val="0"/>
        </w:rPr>
        <w:t xml:space="preserve">Exercise 2 - Use OpenVAS</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Task 1 - Starting up OpenVAS</w:t>
      </w:r>
    </w:p>
    <w:p w:rsidR="00000000" w:rsidDel="00000000" w:rsidP="00000000" w:rsidRDefault="00000000" w:rsidRPr="00000000" w14:paraId="00000027">
      <w:pPr>
        <w:pStyle w:val="Heading4"/>
        <w:keepNext w:val="0"/>
        <w:keepLines w:val="0"/>
        <w:shd w:fill="ffffff" w:val="clear"/>
        <w:spacing w:after="0" w:before="240" w:lineRule="auto"/>
        <w:rPr>
          <w:b w:val="1"/>
          <w:color w:val="000000"/>
        </w:rPr>
      </w:pPr>
      <w:bookmarkStart w:colFirst="0" w:colLast="0" w:name="_8ajjrurantql" w:id="4"/>
      <w:bookmarkEnd w:id="4"/>
      <w:r w:rsidDel="00000000" w:rsidR="00000000" w:rsidRPr="00000000">
        <w:rPr>
          <w:b w:val="1"/>
          <w:color w:val="000000"/>
          <w:rtl w:val="0"/>
        </w:rPr>
        <w:t xml:space="preserve">Perform the Step 1 - Step 4 Starting up OpenVAS and copy and paste the screenshots here. Remember to provide a title to each screenshot. Screenshots without title will not be graded.</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Opening VAS/Start up</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1529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ind w:left="720" w:firstLine="0"/>
        <w:rPr>
          <w:b w:val="1"/>
          <w:sz w:val="24"/>
          <w:szCs w:val="24"/>
        </w:rPr>
      </w:pPr>
      <w:r w:rsidDel="00000000" w:rsidR="00000000" w:rsidRPr="00000000">
        <w:rPr>
          <w:b w:val="1"/>
          <w:sz w:val="24"/>
          <w:szCs w:val="24"/>
          <w:rtl w:val="0"/>
        </w:rPr>
        <w:t xml:space="preserve">Task 2 - Using OpenVAS</w:t>
      </w:r>
    </w:p>
    <w:p w:rsidR="00000000" w:rsidDel="00000000" w:rsidP="00000000" w:rsidRDefault="00000000" w:rsidRPr="00000000" w14:paraId="00000032">
      <w:pPr>
        <w:pStyle w:val="Heading4"/>
        <w:keepNext w:val="0"/>
        <w:keepLines w:val="0"/>
        <w:shd w:fill="ffffff" w:val="clear"/>
        <w:spacing w:after="0" w:before="240" w:lineRule="auto"/>
        <w:rPr>
          <w:b w:val="1"/>
          <w:color w:val="000000"/>
        </w:rPr>
      </w:pPr>
      <w:bookmarkStart w:colFirst="0" w:colLast="0" w:name="_dnvt2y8jq8h" w:id="5"/>
      <w:bookmarkEnd w:id="5"/>
      <w:r w:rsidDel="00000000" w:rsidR="00000000" w:rsidRPr="00000000">
        <w:rPr>
          <w:b w:val="1"/>
          <w:color w:val="000000"/>
          <w:rtl w:val="0"/>
        </w:rPr>
        <w:t xml:space="preserve">Perform the Step 1 - Step 14 Using OpenVAS and copy and paste the screenshots here. Remember to provide a title to each screenshot. Screenshots without title will not be graded.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Using OpenVAS/ Scan config NFT Details</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3434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tl w:val="0"/>
        </w:rPr>
        <w:t xml:space="preserve">Task 3 - Scanning Using OpenVAS</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Perform the Step 1 - Step 10 </w:t>
      </w:r>
      <w:r w:rsidDel="00000000" w:rsidR="00000000" w:rsidRPr="00000000">
        <w:rPr>
          <w:b w:val="1"/>
          <w:sz w:val="24"/>
          <w:szCs w:val="24"/>
          <w:rtl w:val="0"/>
        </w:rPr>
        <w:t xml:space="preserve">Scanning Using OpenVAS </w:t>
      </w:r>
      <w:r w:rsidDel="00000000" w:rsidR="00000000" w:rsidRPr="00000000">
        <w:rPr>
          <w:sz w:val="24"/>
          <w:szCs w:val="24"/>
          <w:rtl w:val="0"/>
        </w:rPr>
        <w:t xml:space="preserve">and copy and paste the screenshots here. Remember to provide a title to each screenshot. Screenshots without title will not be graded.</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ind w:left="720" w:firstLine="0"/>
        <w:rPr>
          <w:b w:val="1"/>
          <w:sz w:val="24"/>
          <w:szCs w:val="24"/>
        </w:rPr>
      </w:pPr>
      <w:r w:rsidDel="00000000" w:rsidR="00000000" w:rsidRPr="00000000">
        <w:rPr>
          <w:b w:val="1"/>
          <w:sz w:val="24"/>
          <w:szCs w:val="24"/>
          <w:rtl w:val="0"/>
        </w:rPr>
        <w:t xml:space="preserve">Scanning using OpenVAS</w:t>
      </w:r>
    </w:p>
    <w:p w:rsidR="00000000" w:rsidDel="00000000" w:rsidP="00000000" w:rsidRDefault="00000000" w:rsidRPr="00000000" w14:paraId="0000003B">
      <w:pPr>
        <w:spacing w:after="6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3053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60" w:lineRule="auto"/>
        <w:ind w:left="720" w:firstLine="0"/>
        <w:rPr/>
      </w:pPr>
      <w:r w:rsidDel="00000000" w:rsidR="00000000" w:rsidRPr="00000000">
        <w:rPr>
          <w:b w:val="1"/>
          <w:sz w:val="24"/>
          <w:szCs w:val="24"/>
          <w:rtl w:val="0"/>
        </w:rPr>
        <w:t xml:space="preserve">(P.S. I tried to let the OpenVAS scan to 100% but after a half hour it was still at 1% and as I was doing the lab my mouse in the VM stopped working and has to use the tab and enter button in order to get things working properly so this is the best I was able to do during this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practice-labs.com/login.aspx"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