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Lab4-3: Infrastructure Security (30-points)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SUBMISSION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make sure to do all the exercises.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Set up a Honeypot with Pentbox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1 - Download and Install Pentbox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Perform the Step 1 - Step 14 Download and Install Pentbox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Installed Pentbox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2 - Modify Proxy Server Exceptions in PLABWIN10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Perform the Step 1 - Step 7 Modify Proxy Server Exceptions in PLABWIN10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the Proxy 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3 - Test Honeypot Functionality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Perform the Step 1 - Step 3 Test Honeypot Functionality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honeypot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5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Save the report as a docx file (first name and last name: ex. Awad_Mussa3.docx)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Keep this file as you will upload it when you take the lab4’s quiz.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