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C855" w14:textId="6E335EB0" w:rsidR="00071B65" w:rsidRPr="00A070D9" w:rsidRDefault="00071B65" w:rsidP="00071B65">
      <w:pPr>
        <w:spacing w:line="480" w:lineRule="auto"/>
        <w:jc w:val="center"/>
        <w:rPr>
          <w:b/>
          <w:bCs/>
          <w:color w:val="000000" w:themeColor="text1"/>
        </w:rPr>
      </w:pPr>
      <w:r w:rsidRPr="00A070D9">
        <w:rPr>
          <w:b/>
          <w:bCs/>
          <w:color w:val="000000" w:themeColor="text1"/>
        </w:rPr>
        <w:t xml:space="preserve">Part </w:t>
      </w:r>
      <w:r>
        <w:rPr>
          <w:b/>
          <w:bCs/>
          <w:color w:val="000000" w:themeColor="text1"/>
        </w:rPr>
        <w:t>3</w:t>
      </w:r>
      <w:r w:rsidRPr="00A070D9">
        <w:rPr>
          <w:b/>
          <w:bCs/>
          <w:color w:val="000000" w:themeColor="text1"/>
        </w:rPr>
        <w:t xml:space="preserve">: Risk </w:t>
      </w:r>
      <w:r>
        <w:rPr>
          <w:b/>
          <w:bCs/>
          <w:color w:val="000000" w:themeColor="text1"/>
        </w:rPr>
        <w:t>Mitigation</w:t>
      </w:r>
      <w:r w:rsidRPr="00A070D9">
        <w:rPr>
          <w:b/>
          <w:bCs/>
          <w:color w:val="000000" w:themeColor="text1"/>
        </w:rPr>
        <w:t xml:space="preserve"> Plan</w:t>
      </w:r>
    </w:p>
    <w:p w14:paraId="159A5892" w14:textId="77777777" w:rsidR="00071B65" w:rsidRPr="00A070D9" w:rsidRDefault="00071B65" w:rsidP="00071B65">
      <w:pPr>
        <w:spacing w:line="480" w:lineRule="auto"/>
        <w:jc w:val="center"/>
        <w:rPr>
          <w:b/>
          <w:bCs/>
          <w:color w:val="000000" w:themeColor="text1"/>
        </w:rPr>
      </w:pPr>
      <w:r w:rsidRPr="00A070D9">
        <w:rPr>
          <w:b/>
          <w:bCs/>
          <w:color w:val="000000" w:themeColor="text1"/>
        </w:rPr>
        <w:t>Health Network Inc. New Risk Assessment Plan</w:t>
      </w:r>
    </w:p>
    <w:p w14:paraId="5D449DE6" w14:textId="43C4895D" w:rsidR="00071B65" w:rsidRDefault="00071B65" w:rsidP="00071B65">
      <w:pPr>
        <w:spacing w:line="480" w:lineRule="auto"/>
        <w:jc w:val="center"/>
        <w:rPr>
          <w:b/>
          <w:bCs/>
          <w:color w:val="000000" w:themeColor="text1"/>
        </w:rPr>
      </w:pPr>
      <w:r w:rsidRPr="00A070D9">
        <w:rPr>
          <w:b/>
          <w:bCs/>
          <w:color w:val="000000" w:themeColor="text1"/>
        </w:rPr>
        <w:t>By: Kaleb Alstott</w:t>
      </w:r>
    </w:p>
    <w:p w14:paraId="65D67F56" w14:textId="2B249DBC" w:rsidR="00071B65" w:rsidRDefault="00071B65" w:rsidP="00071B65">
      <w:pPr>
        <w:spacing w:line="480" w:lineRule="auto"/>
        <w:rPr>
          <w:b/>
          <w:bCs/>
          <w:color w:val="000000" w:themeColor="text1"/>
          <w:u w:val="single"/>
        </w:rPr>
      </w:pPr>
      <w:r w:rsidRPr="00071B65">
        <w:rPr>
          <w:b/>
          <w:bCs/>
          <w:color w:val="000000" w:themeColor="text1"/>
          <w:u w:val="single"/>
        </w:rPr>
        <w:t>Introduction</w:t>
      </w:r>
    </w:p>
    <w:p w14:paraId="5A6F7B75" w14:textId="49F27FF6" w:rsidR="00071B65" w:rsidRDefault="00071B65" w:rsidP="00071B65">
      <w:pPr>
        <w:spacing w:line="480" w:lineRule="auto"/>
        <w:rPr>
          <w:color w:val="000000" w:themeColor="text1"/>
        </w:rPr>
      </w:pPr>
      <w:r>
        <w:rPr>
          <w:color w:val="000000" w:themeColor="text1"/>
        </w:rPr>
        <w:tab/>
      </w:r>
      <w:r w:rsidRPr="00071B65">
        <w:rPr>
          <w:color w:val="000000" w:themeColor="text1"/>
        </w:rPr>
        <w:t xml:space="preserve">After looking over possible risks for Health Network Inc we now move onto how to deal and resolve issues with </w:t>
      </w:r>
      <w:proofErr w:type="gramStart"/>
      <w:r w:rsidRPr="00071B65">
        <w:rPr>
          <w:color w:val="000000" w:themeColor="text1"/>
        </w:rPr>
        <w:t>these risk</w:t>
      </w:r>
      <w:proofErr w:type="gramEnd"/>
      <w:r w:rsidRPr="00071B65">
        <w:rPr>
          <w:color w:val="000000" w:themeColor="text1"/>
        </w:rPr>
        <w:t xml:space="preserve"> to pursue a residual risk level. To start a plan of action and to develop a strategic guide we need to understand what a possible risk mitigation plan does and what it looks like. A risk mitigation plan is “</w:t>
      </w:r>
      <w:r w:rsidRPr="00071B65">
        <w:rPr>
          <w:rStyle w:val="Emphasis"/>
          <w:i w:val="0"/>
          <w:iCs w:val="0"/>
          <w:color w:val="000000" w:themeColor="text1"/>
        </w:rPr>
        <w:t>the process of developing options and actions to enhance opportunities and reduce threats to project objectives</w:t>
      </w:r>
      <w:r>
        <w:rPr>
          <w:rStyle w:val="Emphasis"/>
          <w:i w:val="0"/>
          <w:iCs w:val="0"/>
          <w:color w:val="000000" w:themeColor="text1"/>
        </w:rPr>
        <w:t>.</w:t>
      </w:r>
      <w:r w:rsidRPr="00071B65">
        <w:rPr>
          <w:rStyle w:val="Emphasis"/>
          <w:i w:val="0"/>
          <w:iCs w:val="0"/>
          <w:color w:val="000000" w:themeColor="text1"/>
        </w:rPr>
        <w:t>”</w:t>
      </w:r>
      <w:r>
        <w:rPr>
          <w:rStyle w:val="Emphasis"/>
          <w:i w:val="0"/>
          <w:iCs w:val="0"/>
          <w:color w:val="000000" w:themeColor="text1"/>
        </w:rPr>
        <w:t xml:space="preserve"> (mitre.org).</w:t>
      </w:r>
      <w:r w:rsidRPr="00071B65">
        <w:rPr>
          <w:rStyle w:val="Emphasis"/>
          <w:i w:val="0"/>
          <w:iCs w:val="0"/>
          <w:color w:val="000000" w:themeColor="text1"/>
        </w:rPr>
        <w:t xml:space="preserve"> A risk mitigation plan will also </w:t>
      </w:r>
      <w:r w:rsidRPr="00071B65">
        <w:rPr>
          <w:rStyle w:val="Emphasis"/>
          <w:i w:val="0"/>
          <w:iCs w:val="0"/>
          <w:color w:val="000000" w:themeColor="text1"/>
        </w:rPr>
        <w:t>implemen</w:t>
      </w:r>
      <w:r w:rsidRPr="00071B65">
        <w:rPr>
          <w:rStyle w:val="Emphasis"/>
          <w:i w:val="0"/>
          <w:iCs w:val="0"/>
          <w:color w:val="000000" w:themeColor="text1"/>
        </w:rPr>
        <w:t>t a</w:t>
      </w:r>
      <w:r w:rsidRPr="00071B65">
        <w:rPr>
          <w:rStyle w:val="Emphasis"/>
          <w:i w:val="0"/>
          <w:iCs w:val="0"/>
          <w:color w:val="000000" w:themeColor="text1"/>
        </w:rPr>
        <w:t xml:space="preserve"> process of executing risk mitigation actions</w:t>
      </w:r>
      <w:r w:rsidRPr="00071B65">
        <w:rPr>
          <w:rStyle w:val="Emphasis"/>
          <w:i w:val="0"/>
          <w:iCs w:val="0"/>
          <w:color w:val="000000" w:themeColor="text1"/>
        </w:rPr>
        <w:t xml:space="preserve"> as well as who would do so</w:t>
      </w:r>
      <w:r w:rsidRPr="00071B65">
        <w:rPr>
          <w:rStyle w:val="Emphasis"/>
          <w:i w:val="0"/>
          <w:iCs w:val="0"/>
          <w:color w:val="000000" w:themeColor="text1"/>
        </w:rPr>
        <w:t>.</w:t>
      </w:r>
      <w:r>
        <w:rPr>
          <w:rStyle w:val="Emphasis"/>
          <w:i w:val="0"/>
          <w:iCs w:val="0"/>
          <w:color w:val="000000" w:themeColor="text1"/>
        </w:rPr>
        <w:t xml:space="preserve"> The last step in the mitigation process is prevention and continuous monitoring to stop or limit possible new/old risks. </w:t>
      </w:r>
      <w:r>
        <w:rPr>
          <w:color w:val="000000" w:themeColor="text1"/>
        </w:rPr>
        <w:t xml:space="preserve">In our next section we will look at a chart that will provide all this information for us. </w:t>
      </w:r>
    </w:p>
    <w:p w14:paraId="614E4B89" w14:textId="613D2090" w:rsidR="00071B65" w:rsidRDefault="00071B65" w:rsidP="00071B65">
      <w:pPr>
        <w:spacing w:line="480" w:lineRule="auto"/>
        <w:rPr>
          <w:b/>
          <w:bCs/>
          <w:color w:val="000000" w:themeColor="text1"/>
          <w:u w:val="single"/>
        </w:rPr>
      </w:pPr>
      <w:r w:rsidRPr="00071B65">
        <w:rPr>
          <w:b/>
          <w:bCs/>
          <w:color w:val="000000" w:themeColor="text1"/>
          <w:u w:val="single"/>
        </w:rPr>
        <w:t>Risk and Mitigation Strategies</w:t>
      </w:r>
    </w:p>
    <w:p w14:paraId="728D9F8D" w14:textId="28EAD77B" w:rsidR="00071B65" w:rsidRDefault="00071B65" w:rsidP="00071B65">
      <w:pPr>
        <w:spacing w:line="480" w:lineRule="auto"/>
        <w:rPr>
          <w:color w:val="000000" w:themeColor="text1"/>
        </w:rPr>
      </w:pPr>
      <w:r>
        <w:rPr>
          <w:color w:val="000000" w:themeColor="text1"/>
        </w:rPr>
        <w:tab/>
        <w:t>In our past document, the risk assessment plan, we covered and went over possible risk threat vulnerability pairs, possible control techniques for these risks, and most importantly the overall risk importance, impact level, and probability of these risks taking place. Now we will take a deeper look into these risks and find mitigation strategies and techniques that will form a plan of action to eliminate as much risk as possible for Health Network Inc. In the table below we can see we will be covering the risk, mitigation type, mitigation plan, and what team or individual will take this action on. As you carefully read through the graph and mitigation techniques, please take into consideration the last document (risk assessment plan) to find the prioritization of these possible risks.</w:t>
      </w:r>
    </w:p>
    <w:tbl>
      <w:tblPr>
        <w:tblStyle w:val="TableGrid"/>
        <w:tblW w:w="9645" w:type="dxa"/>
        <w:tblLook w:val="04A0" w:firstRow="1" w:lastRow="0" w:firstColumn="1" w:lastColumn="0" w:noHBand="0" w:noVBand="1"/>
      </w:tblPr>
      <w:tblGrid>
        <w:gridCol w:w="2292"/>
        <w:gridCol w:w="23"/>
        <w:gridCol w:w="1973"/>
        <w:gridCol w:w="27"/>
        <w:gridCol w:w="3397"/>
        <w:gridCol w:w="23"/>
        <w:gridCol w:w="1890"/>
        <w:gridCol w:w="20"/>
      </w:tblGrid>
      <w:tr w:rsidR="00071B65" w14:paraId="3E0FE6C9" w14:textId="77777777" w:rsidTr="00071B65">
        <w:tc>
          <w:tcPr>
            <w:tcW w:w="2292" w:type="dxa"/>
          </w:tcPr>
          <w:p w14:paraId="3B419E66" w14:textId="5AF35A25" w:rsidR="00071B65" w:rsidRPr="00071B65" w:rsidRDefault="00071B65" w:rsidP="00071B65">
            <w:pPr>
              <w:spacing w:line="276" w:lineRule="auto"/>
              <w:rPr>
                <w:b/>
                <w:bCs/>
                <w:color w:val="000000" w:themeColor="text1"/>
                <w:u w:val="single"/>
              </w:rPr>
            </w:pPr>
            <w:r w:rsidRPr="00071B65">
              <w:rPr>
                <w:b/>
                <w:bCs/>
                <w:color w:val="000000" w:themeColor="text1"/>
                <w:u w:val="single"/>
              </w:rPr>
              <w:lastRenderedPageBreak/>
              <w:t>Risk</w:t>
            </w:r>
          </w:p>
        </w:tc>
        <w:tc>
          <w:tcPr>
            <w:tcW w:w="1996" w:type="dxa"/>
            <w:gridSpan w:val="2"/>
          </w:tcPr>
          <w:p w14:paraId="5F66799B" w14:textId="07E45787" w:rsidR="00071B65" w:rsidRPr="00071B65" w:rsidRDefault="00071B65" w:rsidP="00071B65">
            <w:pPr>
              <w:spacing w:line="276" w:lineRule="auto"/>
              <w:rPr>
                <w:b/>
                <w:bCs/>
                <w:color w:val="000000" w:themeColor="text1"/>
                <w:u w:val="single"/>
              </w:rPr>
            </w:pPr>
            <w:r w:rsidRPr="00071B65">
              <w:rPr>
                <w:b/>
                <w:bCs/>
                <w:color w:val="000000" w:themeColor="text1"/>
                <w:u w:val="single"/>
              </w:rPr>
              <w:t>Mitigation Type</w:t>
            </w:r>
          </w:p>
        </w:tc>
        <w:tc>
          <w:tcPr>
            <w:tcW w:w="3424" w:type="dxa"/>
            <w:gridSpan w:val="2"/>
          </w:tcPr>
          <w:p w14:paraId="7954253E" w14:textId="60DDA070" w:rsidR="00071B65" w:rsidRPr="00071B65" w:rsidRDefault="00071B65" w:rsidP="00071B65">
            <w:pPr>
              <w:spacing w:line="276" w:lineRule="auto"/>
              <w:rPr>
                <w:b/>
                <w:bCs/>
                <w:color w:val="000000" w:themeColor="text1"/>
                <w:u w:val="single"/>
              </w:rPr>
            </w:pPr>
            <w:r w:rsidRPr="00071B65">
              <w:rPr>
                <w:b/>
                <w:bCs/>
                <w:color w:val="000000" w:themeColor="text1"/>
                <w:u w:val="single"/>
              </w:rPr>
              <w:t>Mitigation Plan</w:t>
            </w:r>
          </w:p>
        </w:tc>
        <w:tc>
          <w:tcPr>
            <w:tcW w:w="1933" w:type="dxa"/>
            <w:gridSpan w:val="3"/>
          </w:tcPr>
          <w:p w14:paraId="2C25B7FB" w14:textId="5968DD6F" w:rsidR="00071B65" w:rsidRPr="00071B65" w:rsidRDefault="00071B65" w:rsidP="00071B65">
            <w:pPr>
              <w:spacing w:line="276" w:lineRule="auto"/>
              <w:rPr>
                <w:b/>
                <w:bCs/>
                <w:color w:val="000000" w:themeColor="text1"/>
                <w:u w:val="single"/>
              </w:rPr>
            </w:pPr>
            <w:r w:rsidRPr="00071B65">
              <w:rPr>
                <w:b/>
                <w:bCs/>
                <w:color w:val="000000" w:themeColor="text1"/>
                <w:u w:val="single"/>
              </w:rPr>
              <w:t xml:space="preserve">Team/Individul </w:t>
            </w:r>
          </w:p>
        </w:tc>
      </w:tr>
      <w:tr w:rsidR="00071B65" w14:paraId="2576B0E4" w14:textId="77777777" w:rsidTr="00071B65">
        <w:tc>
          <w:tcPr>
            <w:tcW w:w="2292" w:type="dxa"/>
          </w:tcPr>
          <w:p w14:paraId="03157541" w14:textId="5C447125" w:rsidR="00071B65" w:rsidRDefault="00071B65" w:rsidP="00071B65">
            <w:pPr>
              <w:spacing w:line="276" w:lineRule="auto"/>
              <w:rPr>
                <w:color w:val="000000" w:themeColor="text1"/>
              </w:rPr>
            </w:pPr>
            <w:r w:rsidRPr="00A070D9">
              <w:rPr>
                <w:b/>
                <w:bCs/>
                <w:color w:val="000000" w:themeColor="text1"/>
              </w:rPr>
              <w:t>Loss of data due to hardware being removed</w:t>
            </w:r>
          </w:p>
        </w:tc>
        <w:tc>
          <w:tcPr>
            <w:tcW w:w="1996" w:type="dxa"/>
            <w:gridSpan w:val="2"/>
          </w:tcPr>
          <w:p w14:paraId="693FF5FC" w14:textId="3302366F" w:rsidR="00071B65" w:rsidRDefault="00071B65" w:rsidP="00071B65">
            <w:pPr>
              <w:spacing w:line="276" w:lineRule="auto"/>
              <w:rPr>
                <w:color w:val="000000" w:themeColor="text1"/>
              </w:rPr>
            </w:pPr>
            <w:r>
              <w:rPr>
                <w:color w:val="000000" w:themeColor="text1"/>
              </w:rPr>
              <w:t xml:space="preserve">Mitigate </w:t>
            </w:r>
          </w:p>
        </w:tc>
        <w:tc>
          <w:tcPr>
            <w:tcW w:w="3424" w:type="dxa"/>
            <w:gridSpan w:val="2"/>
          </w:tcPr>
          <w:p w14:paraId="366CA30E" w14:textId="77777777" w:rsidR="00071B65" w:rsidRDefault="00071B65" w:rsidP="00071B65">
            <w:pPr>
              <w:spacing w:line="276" w:lineRule="auto"/>
              <w:rPr>
                <w:color w:val="000000" w:themeColor="text1"/>
              </w:rPr>
            </w:pPr>
            <w:r>
              <w:rPr>
                <w:color w:val="000000" w:themeColor="text1"/>
              </w:rPr>
              <w:t>1.</w:t>
            </w:r>
            <w:r w:rsidRPr="00071B65">
              <w:rPr>
                <w:color w:val="000000" w:themeColor="text1"/>
              </w:rPr>
              <w:t>Routine database backups should be done regularly</w:t>
            </w:r>
          </w:p>
          <w:p w14:paraId="13DED978" w14:textId="77777777" w:rsidR="00071B65" w:rsidRDefault="00071B65" w:rsidP="00071B65">
            <w:pPr>
              <w:spacing w:line="276" w:lineRule="auto"/>
              <w:rPr>
                <w:color w:val="000000" w:themeColor="text1"/>
              </w:rPr>
            </w:pPr>
            <w:r>
              <w:rPr>
                <w:color w:val="000000" w:themeColor="text1"/>
              </w:rPr>
              <w:t>2.</w:t>
            </w:r>
            <w:r w:rsidRPr="00A070D9">
              <w:rPr>
                <w:color w:val="000000" w:themeColor="text1"/>
              </w:rPr>
              <w:t xml:space="preserve"> </w:t>
            </w:r>
            <w:r w:rsidRPr="00A070D9">
              <w:rPr>
                <w:color w:val="000000" w:themeColor="text1"/>
              </w:rPr>
              <w:t>Before replacing any hardware there should be a checklist of how to properly store, wipe, and destroy the data on the devices</w:t>
            </w:r>
          </w:p>
          <w:p w14:paraId="55CCA74E" w14:textId="111D92ED" w:rsidR="00071B65" w:rsidRPr="00071B65" w:rsidRDefault="00071B65" w:rsidP="00071B65">
            <w:pPr>
              <w:spacing w:line="276" w:lineRule="auto"/>
              <w:rPr>
                <w:color w:val="000000" w:themeColor="text1"/>
              </w:rPr>
            </w:pPr>
            <w:r>
              <w:rPr>
                <w:color w:val="000000" w:themeColor="text1"/>
              </w:rPr>
              <w:t>3.Lastley,</w:t>
            </w:r>
            <w:r w:rsidRPr="00A070D9">
              <w:rPr>
                <w:color w:val="000000" w:themeColor="text1"/>
              </w:rPr>
              <w:t xml:space="preserve"> </w:t>
            </w:r>
            <w:r>
              <w:rPr>
                <w:color w:val="000000" w:themeColor="text1"/>
              </w:rPr>
              <w:t>b</w:t>
            </w:r>
            <w:r w:rsidRPr="00A070D9">
              <w:rPr>
                <w:color w:val="000000" w:themeColor="text1"/>
              </w:rPr>
              <w:t>ackups should also be stored on a cloud</w:t>
            </w:r>
            <w:r>
              <w:rPr>
                <w:color w:val="000000" w:themeColor="text1"/>
              </w:rPr>
              <w:t xml:space="preserve"> (possible third-party source) </w:t>
            </w:r>
          </w:p>
        </w:tc>
        <w:tc>
          <w:tcPr>
            <w:tcW w:w="1933" w:type="dxa"/>
            <w:gridSpan w:val="3"/>
          </w:tcPr>
          <w:p w14:paraId="27028C5D" w14:textId="503C7451" w:rsidR="00071B65" w:rsidRDefault="00071B65" w:rsidP="00071B65">
            <w:pPr>
              <w:spacing w:line="276" w:lineRule="auto"/>
              <w:rPr>
                <w:color w:val="000000" w:themeColor="text1"/>
              </w:rPr>
            </w:pPr>
            <w:r>
              <w:rPr>
                <w:color w:val="000000" w:themeColor="text1"/>
              </w:rPr>
              <w:t>1. IT management /team</w:t>
            </w:r>
          </w:p>
          <w:p w14:paraId="273B3540" w14:textId="228C86D8" w:rsidR="00071B65" w:rsidRDefault="00071B65" w:rsidP="00071B65">
            <w:pPr>
              <w:spacing w:line="276" w:lineRule="auto"/>
              <w:rPr>
                <w:color w:val="000000" w:themeColor="text1"/>
              </w:rPr>
            </w:pPr>
            <w:r>
              <w:rPr>
                <w:color w:val="000000" w:themeColor="text1"/>
              </w:rPr>
              <w:t>2.Third party course for backup information</w:t>
            </w:r>
          </w:p>
        </w:tc>
      </w:tr>
      <w:tr w:rsidR="00071B65" w14:paraId="134589DF" w14:textId="77777777" w:rsidTr="00071B65">
        <w:tc>
          <w:tcPr>
            <w:tcW w:w="2292" w:type="dxa"/>
          </w:tcPr>
          <w:p w14:paraId="556CF018" w14:textId="22CAB08A" w:rsidR="00071B65" w:rsidRDefault="00071B65" w:rsidP="00071B65">
            <w:pPr>
              <w:spacing w:line="276" w:lineRule="auto"/>
              <w:rPr>
                <w:color w:val="000000" w:themeColor="text1"/>
              </w:rPr>
            </w:pPr>
            <w:r w:rsidRPr="00A070D9">
              <w:rPr>
                <w:b/>
                <w:bCs/>
                <w:color w:val="000000" w:themeColor="text1"/>
              </w:rPr>
              <w:t>Loss of data due to lost or stolen devices</w:t>
            </w:r>
          </w:p>
        </w:tc>
        <w:tc>
          <w:tcPr>
            <w:tcW w:w="1996" w:type="dxa"/>
            <w:gridSpan w:val="2"/>
          </w:tcPr>
          <w:p w14:paraId="4F43BDAE" w14:textId="36C14AC4" w:rsidR="00071B65" w:rsidRDefault="00071B65" w:rsidP="00071B65">
            <w:pPr>
              <w:spacing w:line="276" w:lineRule="auto"/>
              <w:rPr>
                <w:color w:val="000000" w:themeColor="text1"/>
              </w:rPr>
            </w:pPr>
            <w:r>
              <w:rPr>
                <w:color w:val="000000" w:themeColor="text1"/>
              </w:rPr>
              <w:t>Mitigate</w:t>
            </w:r>
          </w:p>
        </w:tc>
        <w:tc>
          <w:tcPr>
            <w:tcW w:w="3424" w:type="dxa"/>
            <w:gridSpan w:val="2"/>
          </w:tcPr>
          <w:p w14:paraId="6327DD71" w14:textId="77777777" w:rsidR="00071B65" w:rsidRDefault="00071B65" w:rsidP="00071B65">
            <w:pPr>
              <w:spacing w:line="276" w:lineRule="auto"/>
              <w:rPr>
                <w:color w:val="000000" w:themeColor="text1"/>
              </w:rPr>
            </w:pPr>
            <w:r>
              <w:rPr>
                <w:color w:val="000000" w:themeColor="text1"/>
              </w:rPr>
              <w:t>1.</w:t>
            </w:r>
            <w:r w:rsidRPr="00A070D9">
              <w:rPr>
                <w:color w:val="000000" w:themeColor="text1"/>
              </w:rPr>
              <w:t xml:space="preserve">All devices should be encrypted with a password rest on the device every 60-90 days. </w:t>
            </w:r>
          </w:p>
          <w:p w14:paraId="4EFB407B" w14:textId="77777777" w:rsidR="00071B65" w:rsidRDefault="00071B65" w:rsidP="00071B65">
            <w:pPr>
              <w:spacing w:line="276" w:lineRule="auto"/>
              <w:rPr>
                <w:color w:val="000000" w:themeColor="text1"/>
              </w:rPr>
            </w:pPr>
            <w:r>
              <w:rPr>
                <w:color w:val="000000" w:themeColor="text1"/>
              </w:rPr>
              <w:t>2.</w:t>
            </w:r>
            <w:r w:rsidRPr="00A070D9">
              <w:rPr>
                <w:color w:val="000000" w:themeColor="text1"/>
              </w:rPr>
              <w:t xml:space="preserve">Devices should have appropriate protocols assigned to employee. </w:t>
            </w:r>
          </w:p>
          <w:p w14:paraId="74D0AACD" w14:textId="5E7C2E47" w:rsidR="00071B65" w:rsidRDefault="00071B65" w:rsidP="00071B65">
            <w:pPr>
              <w:spacing w:line="276" w:lineRule="auto"/>
              <w:rPr>
                <w:color w:val="000000" w:themeColor="text1"/>
              </w:rPr>
            </w:pPr>
            <w:r>
              <w:rPr>
                <w:color w:val="000000" w:themeColor="text1"/>
              </w:rPr>
              <w:t>3.</w:t>
            </w:r>
            <w:r w:rsidRPr="00A070D9">
              <w:rPr>
                <w:color w:val="000000" w:themeColor="text1"/>
              </w:rPr>
              <w:t>Devices should also have authentication protocols in place, if possible two factor authentication.</w:t>
            </w:r>
          </w:p>
        </w:tc>
        <w:tc>
          <w:tcPr>
            <w:tcW w:w="1933" w:type="dxa"/>
            <w:gridSpan w:val="3"/>
          </w:tcPr>
          <w:p w14:paraId="00D36D5A" w14:textId="77777777" w:rsidR="00071B65" w:rsidRDefault="00071B65" w:rsidP="00071B65">
            <w:pPr>
              <w:spacing w:line="276" w:lineRule="auto"/>
              <w:rPr>
                <w:color w:val="000000" w:themeColor="text1"/>
              </w:rPr>
            </w:pPr>
            <w:r>
              <w:rPr>
                <w:color w:val="000000" w:themeColor="text1"/>
              </w:rPr>
              <w:t xml:space="preserve">1. IT Management / team </w:t>
            </w:r>
          </w:p>
          <w:p w14:paraId="133C7EE3" w14:textId="4F00BBA3" w:rsidR="00071B65" w:rsidRDefault="00071B65" w:rsidP="00071B65">
            <w:pPr>
              <w:spacing w:line="276" w:lineRule="auto"/>
              <w:rPr>
                <w:color w:val="000000" w:themeColor="text1"/>
              </w:rPr>
            </w:pPr>
            <w:r>
              <w:rPr>
                <w:color w:val="000000" w:themeColor="text1"/>
              </w:rPr>
              <w:t>2. Possible law enforcement</w:t>
            </w:r>
          </w:p>
          <w:p w14:paraId="04357E93" w14:textId="19522268" w:rsidR="00071B65" w:rsidRDefault="00071B65" w:rsidP="00071B65">
            <w:pPr>
              <w:spacing w:line="276" w:lineRule="auto"/>
              <w:rPr>
                <w:color w:val="000000" w:themeColor="text1"/>
              </w:rPr>
            </w:pPr>
          </w:p>
        </w:tc>
      </w:tr>
      <w:tr w:rsidR="00071B65" w14:paraId="577D47F8" w14:textId="77777777" w:rsidTr="00071B65">
        <w:tc>
          <w:tcPr>
            <w:tcW w:w="2292" w:type="dxa"/>
          </w:tcPr>
          <w:p w14:paraId="6DC6F9E3" w14:textId="46CD96D4" w:rsidR="00071B65" w:rsidRDefault="00071B65" w:rsidP="00071B65">
            <w:pPr>
              <w:spacing w:line="276" w:lineRule="auto"/>
              <w:rPr>
                <w:color w:val="000000" w:themeColor="text1"/>
              </w:rPr>
            </w:pPr>
            <w:r w:rsidRPr="00A070D9">
              <w:rPr>
                <w:b/>
                <w:bCs/>
                <w:color w:val="000000" w:themeColor="text1"/>
              </w:rPr>
              <w:t>Loss of customers due to production outages</w:t>
            </w:r>
          </w:p>
        </w:tc>
        <w:tc>
          <w:tcPr>
            <w:tcW w:w="1996" w:type="dxa"/>
            <w:gridSpan w:val="2"/>
          </w:tcPr>
          <w:p w14:paraId="056D7D6B" w14:textId="0501E9A8" w:rsidR="00071B65" w:rsidRDefault="00071B65" w:rsidP="00071B65">
            <w:pPr>
              <w:spacing w:line="276" w:lineRule="auto"/>
              <w:rPr>
                <w:color w:val="000000" w:themeColor="text1"/>
              </w:rPr>
            </w:pPr>
            <w:r>
              <w:rPr>
                <w:color w:val="000000" w:themeColor="text1"/>
              </w:rPr>
              <w:t>Third Party</w:t>
            </w:r>
          </w:p>
        </w:tc>
        <w:tc>
          <w:tcPr>
            <w:tcW w:w="3424" w:type="dxa"/>
            <w:gridSpan w:val="2"/>
          </w:tcPr>
          <w:p w14:paraId="2B3C509F" w14:textId="77777777" w:rsidR="00071B65" w:rsidRDefault="00071B65" w:rsidP="00071B65">
            <w:pPr>
              <w:spacing w:line="276" w:lineRule="auto"/>
              <w:rPr>
                <w:color w:val="000000" w:themeColor="text1"/>
              </w:rPr>
            </w:pPr>
            <w:r>
              <w:rPr>
                <w:color w:val="000000" w:themeColor="text1"/>
              </w:rPr>
              <w:t>1.</w:t>
            </w:r>
            <w:r w:rsidRPr="00071B65">
              <w:rPr>
                <w:color w:val="000000" w:themeColor="text1"/>
              </w:rPr>
              <w:t xml:space="preserve">All data needs to be backed up properly via third party or cloud that is offsite in case of onsite problems. </w:t>
            </w:r>
          </w:p>
          <w:p w14:paraId="54712067" w14:textId="0F483462" w:rsidR="00071B65" w:rsidRPr="00071B65" w:rsidRDefault="00071B65" w:rsidP="00071B65">
            <w:pPr>
              <w:spacing w:line="276" w:lineRule="auto"/>
              <w:rPr>
                <w:color w:val="000000" w:themeColor="text1"/>
              </w:rPr>
            </w:pPr>
            <w:r>
              <w:rPr>
                <w:color w:val="000000" w:themeColor="text1"/>
              </w:rPr>
              <w:t>2.</w:t>
            </w:r>
            <w:r w:rsidRPr="00071B65">
              <w:rPr>
                <w:color w:val="000000" w:themeColor="text1"/>
              </w:rPr>
              <w:t>Software should be updated and patched as frequently as possible</w:t>
            </w:r>
          </w:p>
        </w:tc>
        <w:tc>
          <w:tcPr>
            <w:tcW w:w="1933" w:type="dxa"/>
            <w:gridSpan w:val="3"/>
          </w:tcPr>
          <w:p w14:paraId="4FB59338" w14:textId="77777777" w:rsidR="00071B65" w:rsidRDefault="00071B65" w:rsidP="00071B65">
            <w:pPr>
              <w:spacing w:line="276" w:lineRule="auto"/>
              <w:rPr>
                <w:color w:val="000000" w:themeColor="text1"/>
              </w:rPr>
            </w:pPr>
            <w:r>
              <w:rPr>
                <w:color w:val="000000" w:themeColor="text1"/>
              </w:rPr>
              <w:t xml:space="preserve">1.Third party team to backup data </w:t>
            </w:r>
          </w:p>
          <w:p w14:paraId="2D32762B" w14:textId="2F443D3F" w:rsidR="00071B65" w:rsidRDefault="00071B65" w:rsidP="00071B65">
            <w:pPr>
              <w:spacing w:line="276" w:lineRule="auto"/>
              <w:rPr>
                <w:color w:val="000000" w:themeColor="text1"/>
              </w:rPr>
            </w:pPr>
            <w:r>
              <w:rPr>
                <w:color w:val="000000" w:themeColor="text1"/>
              </w:rPr>
              <w:t>2.IT intern to check for updates</w:t>
            </w:r>
          </w:p>
          <w:p w14:paraId="12F4E18B" w14:textId="54E3409C" w:rsidR="00071B65" w:rsidRDefault="00071B65" w:rsidP="00071B65">
            <w:pPr>
              <w:spacing w:line="276" w:lineRule="auto"/>
              <w:rPr>
                <w:color w:val="000000" w:themeColor="text1"/>
              </w:rPr>
            </w:pPr>
          </w:p>
        </w:tc>
      </w:tr>
      <w:tr w:rsidR="00071B65" w14:paraId="337A89AC" w14:textId="77777777" w:rsidTr="00071B65">
        <w:tc>
          <w:tcPr>
            <w:tcW w:w="2292" w:type="dxa"/>
          </w:tcPr>
          <w:p w14:paraId="7C3ED0F4" w14:textId="198342A5" w:rsidR="00071B65" w:rsidRDefault="00071B65" w:rsidP="00071B65">
            <w:pPr>
              <w:spacing w:line="276" w:lineRule="auto"/>
              <w:rPr>
                <w:color w:val="000000" w:themeColor="text1"/>
              </w:rPr>
            </w:pPr>
            <w:r w:rsidRPr="00A070D9">
              <w:rPr>
                <w:b/>
                <w:bCs/>
                <w:color w:val="000000" w:themeColor="text1"/>
              </w:rPr>
              <w:t>Internet threats</w:t>
            </w:r>
          </w:p>
        </w:tc>
        <w:tc>
          <w:tcPr>
            <w:tcW w:w="1996" w:type="dxa"/>
            <w:gridSpan w:val="2"/>
          </w:tcPr>
          <w:p w14:paraId="10E31502" w14:textId="48CEFBCD" w:rsidR="00071B65" w:rsidRDefault="00071B65" w:rsidP="00071B65">
            <w:pPr>
              <w:spacing w:line="276" w:lineRule="auto"/>
              <w:rPr>
                <w:color w:val="000000" w:themeColor="text1"/>
              </w:rPr>
            </w:pPr>
            <w:r>
              <w:rPr>
                <w:color w:val="000000" w:themeColor="text1"/>
              </w:rPr>
              <w:t>Mitigate</w:t>
            </w:r>
          </w:p>
        </w:tc>
        <w:tc>
          <w:tcPr>
            <w:tcW w:w="3424" w:type="dxa"/>
            <w:gridSpan w:val="2"/>
          </w:tcPr>
          <w:p w14:paraId="161A59D2" w14:textId="77777777" w:rsidR="00071B65" w:rsidRDefault="00071B65" w:rsidP="00071B65">
            <w:pPr>
              <w:spacing w:line="276" w:lineRule="auto"/>
              <w:rPr>
                <w:color w:val="000000" w:themeColor="text1"/>
              </w:rPr>
            </w:pPr>
            <w:r>
              <w:rPr>
                <w:color w:val="000000" w:themeColor="text1"/>
              </w:rPr>
              <w:t>1.</w:t>
            </w:r>
            <w:r w:rsidRPr="00A070D9">
              <w:rPr>
                <w:color w:val="000000" w:themeColor="text1"/>
              </w:rPr>
              <w:t>Strong password protected/encrypted networks using routers/firewall.</w:t>
            </w:r>
          </w:p>
          <w:p w14:paraId="7E0FD461" w14:textId="77777777" w:rsidR="00071B65" w:rsidRDefault="00071B65" w:rsidP="00071B65">
            <w:pPr>
              <w:spacing w:line="276" w:lineRule="auto"/>
              <w:rPr>
                <w:color w:val="000000" w:themeColor="text1"/>
              </w:rPr>
            </w:pPr>
            <w:r>
              <w:rPr>
                <w:color w:val="000000" w:themeColor="text1"/>
              </w:rPr>
              <w:t>2.</w:t>
            </w:r>
            <w:r w:rsidRPr="00A070D9">
              <w:rPr>
                <w:color w:val="000000" w:themeColor="text1"/>
              </w:rPr>
              <w:t xml:space="preserve"> Be aware of outsider attacks by training and lesson implementation. </w:t>
            </w:r>
          </w:p>
          <w:p w14:paraId="72A9A4A5" w14:textId="5D805B2A" w:rsidR="00071B65" w:rsidRPr="00071B65" w:rsidRDefault="00071B65" w:rsidP="00071B65">
            <w:pPr>
              <w:spacing w:line="276" w:lineRule="auto"/>
              <w:rPr>
                <w:color w:val="000000" w:themeColor="text1"/>
              </w:rPr>
            </w:pPr>
            <w:r>
              <w:rPr>
                <w:color w:val="000000" w:themeColor="text1"/>
              </w:rPr>
              <w:t>3.</w:t>
            </w:r>
            <w:r w:rsidRPr="00A070D9">
              <w:rPr>
                <w:color w:val="000000" w:themeColor="text1"/>
              </w:rPr>
              <w:t>Security on all ends of the company should be practiced protecting from internet or outsider threats</w:t>
            </w:r>
          </w:p>
        </w:tc>
        <w:tc>
          <w:tcPr>
            <w:tcW w:w="1933" w:type="dxa"/>
            <w:gridSpan w:val="3"/>
          </w:tcPr>
          <w:p w14:paraId="0D8A865D" w14:textId="77777777" w:rsidR="00071B65" w:rsidRDefault="00071B65" w:rsidP="00071B65">
            <w:pPr>
              <w:spacing w:line="276" w:lineRule="auto"/>
              <w:rPr>
                <w:color w:val="000000" w:themeColor="text1"/>
              </w:rPr>
            </w:pPr>
            <w:r>
              <w:rPr>
                <w:color w:val="000000" w:themeColor="text1"/>
              </w:rPr>
              <w:t>1.IT team</w:t>
            </w:r>
          </w:p>
          <w:p w14:paraId="583A6774" w14:textId="77777777" w:rsidR="00071B65" w:rsidRDefault="00071B65" w:rsidP="00071B65">
            <w:pPr>
              <w:spacing w:line="276" w:lineRule="auto"/>
              <w:rPr>
                <w:color w:val="000000" w:themeColor="text1"/>
              </w:rPr>
            </w:pPr>
            <w:r>
              <w:rPr>
                <w:color w:val="000000" w:themeColor="text1"/>
              </w:rPr>
              <w:t xml:space="preserve">2.Security personal teachers </w:t>
            </w:r>
          </w:p>
          <w:p w14:paraId="711E539C" w14:textId="498E48CA" w:rsidR="00071B65" w:rsidRDefault="00071B65" w:rsidP="00071B65">
            <w:pPr>
              <w:spacing w:line="276" w:lineRule="auto"/>
              <w:rPr>
                <w:color w:val="000000" w:themeColor="text1"/>
              </w:rPr>
            </w:pPr>
          </w:p>
        </w:tc>
      </w:tr>
      <w:tr w:rsidR="00071B65" w14:paraId="68983048" w14:textId="77777777" w:rsidTr="00071B65">
        <w:tc>
          <w:tcPr>
            <w:tcW w:w="2292" w:type="dxa"/>
          </w:tcPr>
          <w:p w14:paraId="7F006B04" w14:textId="70916664" w:rsidR="00071B65" w:rsidRDefault="00071B65" w:rsidP="00071B65">
            <w:pPr>
              <w:spacing w:line="276" w:lineRule="auto"/>
              <w:rPr>
                <w:color w:val="000000" w:themeColor="text1"/>
              </w:rPr>
            </w:pPr>
            <w:r w:rsidRPr="00A070D9">
              <w:rPr>
                <w:b/>
                <w:bCs/>
                <w:color w:val="000000" w:themeColor="text1"/>
              </w:rPr>
              <w:t>Insider threats</w:t>
            </w:r>
          </w:p>
        </w:tc>
        <w:tc>
          <w:tcPr>
            <w:tcW w:w="1996" w:type="dxa"/>
            <w:gridSpan w:val="2"/>
          </w:tcPr>
          <w:p w14:paraId="4E1668FF" w14:textId="3F9863DA" w:rsidR="00071B65" w:rsidRDefault="00071B65" w:rsidP="00071B65">
            <w:pPr>
              <w:spacing w:line="276" w:lineRule="auto"/>
              <w:rPr>
                <w:color w:val="000000" w:themeColor="text1"/>
              </w:rPr>
            </w:pPr>
            <w:r>
              <w:rPr>
                <w:color w:val="000000" w:themeColor="text1"/>
              </w:rPr>
              <w:t>Mitigate</w:t>
            </w:r>
          </w:p>
        </w:tc>
        <w:tc>
          <w:tcPr>
            <w:tcW w:w="3424" w:type="dxa"/>
            <w:gridSpan w:val="2"/>
          </w:tcPr>
          <w:p w14:paraId="5EF48E09" w14:textId="2E55446F" w:rsidR="00071B65" w:rsidRDefault="00071B65" w:rsidP="00071B65">
            <w:pPr>
              <w:tabs>
                <w:tab w:val="left" w:pos="4019"/>
              </w:tabs>
              <w:spacing w:line="276" w:lineRule="auto"/>
              <w:rPr>
                <w:color w:val="000000" w:themeColor="text1"/>
              </w:rPr>
            </w:pPr>
            <w:r>
              <w:rPr>
                <w:color w:val="000000" w:themeColor="text1"/>
              </w:rPr>
              <w:t>1.E</w:t>
            </w:r>
            <w:r w:rsidRPr="00071B65">
              <w:rPr>
                <w:color w:val="000000" w:themeColor="text1"/>
              </w:rPr>
              <w:t>nforcing strict password and account managemen</w:t>
            </w:r>
            <w:r>
              <w:rPr>
                <w:color w:val="000000" w:themeColor="text1"/>
              </w:rPr>
              <w:t>t</w:t>
            </w:r>
          </w:p>
          <w:p w14:paraId="2A416FFB" w14:textId="77777777" w:rsidR="00071B65" w:rsidRDefault="00071B65" w:rsidP="00071B65">
            <w:pPr>
              <w:tabs>
                <w:tab w:val="left" w:pos="4019"/>
              </w:tabs>
              <w:spacing w:line="276" w:lineRule="auto"/>
              <w:rPr>
                <w:color w:val="000000" w:themeColor="text1"/>
              </w:rPr>
            </w:pPr>
            <w:r>
              <w:rPr>
                <w:color w:val="000000" w:themeColor="text1"/>
              </w:rPr>
              <w:lastRenderedPageBreak/>
              <w:t>2.R</w:t>
            </w:r>
            <w:r w:rsidRPr="00071B65">
              <w:rPr>
                <w:color w:val="000000" w:themeColor="text1"/>
              </w:rPr>
              <w:t>egularly monitoring employees’ online actions</w:t>
            </w:r>
          </w:p>
          <w:p w14:paraId="54F6FAE1" w14:textId="77777777" w:rsidR="00071B65" w:rsidRDefault="00071B65" w:rsidP="00071B65">
            <w:pPr>
              <w:tabs>
                <w:tab w:val="left" w:pos="4019"/>
              </w:tabs>
              <w:spacing w:line="276" w:lineRule="auto"/>
              <w:rPr>
                <w:color w:val="000000" w:themeColor="text1"/>
              </w:rPr>
            </w:pPr>
            <w:r>
              <w:rPr>
                <w:color w:val="000000" w:themeColor="text1"/>
              </w:rPr>
              <w:t>3.P</w:t>
            </w:r>
            <w:r w:rsidRPr="00071B65">
              <w:rPr>
                <w:color w:val="000000" w:themeColor="text1"/>
              </w:rPr>
              <w:t>roviding the employees with the least privilege protocol</w:t>
            </w:r>
            <w:r>
              <w:rPr>
                <w:color w:val="000000" w:themeColor="text1"/>
              </w:rPr>
              <w:t xml:space="preserve"> needed for their job</w:t>
            </w:r>
          </w:p>
          <w:p w14:paraId="7CE54B2F" w14:textId="77777777" w:rsidR="00071B65" w:rsidRDefault="00071B65" w:rsidP="00071B65">
            <w:pPr>
              <w:tabs>
                <w:tab w:val="left" w:pos="4019"/>
              </w:tabs>
              <w:spacing w:line="276" w:lineRule="auto"/>
              <w:rPr>
                <w:color w:val="000000" w:themeColor="text1"/>
              </w:rPr>
            </w:pPr>
            <w:r>
              <w:rPr>
                <w:color w:val="000000" w:themeColor="text1"/>
              </w:rPr>
              <w:t>4.</w:t>
            </w:r>
            <w:r w:rsidRPr="00071B65">
              <w:rPr>
                <w:color w:val="000000" w:themeColor="text1"/>
              </w:rPr>
              <w:t xml:space="preserve"> Security Awareness Training should be given to all the employees. </w:t>
            </w:r>
          </w:p>
          <w:p w14:paraId="4C37519B" w14:textId="692E0F10" w:rsidR="00071B65" w:rsidRPr="00071B65" w:rsidRDefault="00071B65" w:rsidP="00071B65">
            <w:pPr>
              <w:tabs>
                <w:tab w:val="left" w:pos="4019"/>
              </w:tabs>
              <w:spacing w:line="276" w:lineRule="auto"/>
              <w:rPr>
                <w:color w:val="000000" w:themeColor="text1"/>
              </w:rPr>
            </w:pPr>
            <w:r>
              <w:rPr>
                <w:color w:val="000000" w:themeColor="text1"/>
              </w:rPr>
              <w:t>5.</w:t>
            </w:r>
            <w:r w:rsidRPr="00071B65">
              <w:rPr>
                <w:color w:val="000000" w:themeColor="text1"/>
              </w:rPr>
              <w:t xml:space="preserve">Employees should have restricted access to forms of downloading unknown files. </w:t>
            </w:r>
            <w:r>
              <w:rPr>
                <w:color w:val="000000" w:themeColor="text1"/>
              </w:rPr>
              <w:t>6.</w:t>
            </w:r>
            <w:r w:rsidRPr="00071B65">
              <w:rPr>
                <w:color w:val="000000" w:themeColor="text1"/>
              </w:rPr>
              <w:t>Physical security measures such as video surveillance, biometric authentication to server rooms, man traps, and entry logs should be implemented.</w:t>
            </w:r>
          </w:p>
          <w:p w14:paraId="4CC6D1E2" w14:textId="77777777" w:rsidR="00071B65" w:rsidRDefault="00071B65" w:rsidP="00071B65">
            <w:pPr>
              <w:spacing w:line="276" w:lineRule="auto"/>
              <w:rPr>
                <w:color w:val="000000" w:themeColor="text1"/>
              </w:rPr>
            </w:pPr>
          </w:p>
        </w:tc>
        <w:tc>
          <w:tcPr>
            <w:tcW w:w="1933" w:type="dxa"/>
            <w:gridSpan w:val="3"/>
          </w:tcPr>
          <w:p w14:paraId="6F77D679" w14:textId="55C50E03" w:rsidR="00071B65" w:rsidRDefault="00071B65" w:rsidP="00071B65">
            <w:pPr>
              <w:spacing w:line="276" w:lineRule="auto"/>
              <w:rPr>
                <w:color w:val="000000" w:themeColor="text1"/>
              </w:rPr>
            </w:pPr>
            <w:r>
              <w:rPr>
                <w:color w:val="000000" w:themeColor="text1"/>
              </w:rPr>
              <w:lastRenderedPageBreak/>
              <w:t xml:space="preserve">1.IT management </w:t>
            </w:r>
          </w:p>
          <w:p w14:paraId="026E9D60" w14:textId="1CB2EE2B" w:rsidR="00071B65" w:rsidRDefault="00071B65" w:rsidP="00071B65">
            <w:pPr>
              <w:spacing w:line="276" w:lineRule="auto"/>
              <w:rPr>
                <w:color w:val="000000" w:themeColor="text1"/>
              </w:rPr>
            </w:pPr>
            <w:r>
              <w:rPr>
                <w:color w:val="000000" w:themeColor="text1"/>
              </w:rPr>
              <w:t>2. Security Team Training</w:t>
            </w:r>
          </w:p>
        </w:tc>
      </w:tr>
      <w:tr w:rsidR="00071B65" w14:paraId="712E526D" w14:textId="77777777" w:rsidTr="00071B65">
        <w:trPr>
          <w:gridAfter w:val="1"/>
          <w:wAfter w:w="20" w:type="dxa"/>
        </w:trPr>
        <w:tc>
          <w:tcPr>
            <w:tcW w:w="2315" w:type="dxa"/>
            <w:gridSpan w:val="2"/>
          </w:tcPr>
          <w:p w14:paraId="31813425" w14:textId="4C02D21B" w:rsidR="00071B65" w:rsidRDefault="00071B65" w:rsidP="00071B65">
            <w:pPr>
              <w:spacing w:line="276" w:lineRule="auto"/>
              <w:rPr>
                <w:color w:val="000000" w:themeColor="text1"/>
              </w:rPr>
            </w:pPr>
            <w:r w:rsidRPr="00A070D9">
              <w:rPr>
                <w:b/>
                <w:bCs/>
                <w:color w:val="000000" w:themeColor="text1"/>
              </w:rPr>
              <w:t>Changes in regulatory landscape</w:t>
            </w:r>
          </w:p>
        </w:tc>
        <w:tc>
          <w:tcPr>
            <w:tcW w:w="2000" w:type="dxa"/>
            <w:gridSpan w:val="2"/>
          </w:tcPr>
          <w:p w14:paraId="44BA2ED5" w14:textId="07D7D1D6" w:rsidR="00071B65" w:rsidRDefault="00071B65" w:rsidP="00071B65">
            <w:pPr>
              <w:spacing w:line="276" w:lineRule="auto"/>
              <w:rPr>
                <w:color w:val="000000" w:themeColor="text1"/>
              </w:rPr>
            </w:pPr>
            <w:r>
              <w:rPr>
                <w:color w:val="000000" w:themeColor="text1"/>
              </w:rPr>
              <w:t xml:space="preserve">Third Party </w:t>
            </w:r>
          </w:p>
        </w:tc>
        <w:tc>
          <w:tcPr>
            <w:tcW w:w="3420" w:type="dxa"/>
            <w:gridSpan w:val="2"/>
          </w:tcPr>
          <w:p w14:paraId="1F71E217" w14:textId="77777777" w:rsidR="00071B65" w:rsidRDefault="00071B65" w:rsidP="00071B65">
            <w:pPr>
              <w:spacing w:line="276" w:lineRule="auto"/>
              <w:rPr>
                <w:color w:val="000000" w:themeColor="text1"/>
              </w:rPr>
            </w:pPr>
            <w:r>
              <w:rPr>
                <w:color w:val="000000" w:themeColor="text1"/>
              </w:rPr>
              <w:t>1.N</w:t>
            </w:r>
            <w:r w:rsidRPr="00A070D9">
              <w:rPr>
                <w:color w:val="000000" w:themeColor="text1"/>
              </w:rPr>
              <w:t>ew landscape plan</w:t>
            </w:r>
            <w:r>
              <w:rPr>
                <w:color w:val="000000" w:themeColor="text1"/>
              </w:rPr>
              <w:t xml:space="preserve">s </w:t>
            </w:r>
            <w:r w:rsidRPr="00A070D9">
              <w:rPr>
                <w:color w:val="000000" w:themeColor="text1"/>
              </w:rPr>
              <w:t xml:space="preserve">need to be dealt with </w:t>
            </w:r>
            <w:r>
              <w:rPr>
                <w:color w:val="000000" w:themeColor="text1"/>
              </w:rPr>
              <w:t xml:space="preserve">one at a time and in </w:t>
            </w:r>
            <w:r w:rsidRPr="00A070D9">
              <w:rPr>
                <w:color w:val="000000" w:themeColor="text1"/>
              </w:rPr>
              <w:t>timely manner</w:t>
            </w:r>
            <w:r>
              <w:rPr>
                <w:color w:val="000000" w:themeColor="text1"/>
              </w:rPr>
              <w:t xml:space="preserve">. </w:t>
            </w:r>
            <w:r w:rsidRPr="00A070D9">
              <w:rPr>
                <w:color w:val="000000" w:themeColor="text1"/>
              </w:rPr>
              <w:t xml:space="preserve"> </w:t>
            </w:r>
          </w:p>
          <w:p w14:paraId="35A36E7B" w14:textId="2B1E5641" w:rsidR="00071B65" w:rsidRDefault="00071B65" w:rsidP="00071B65">
            <w:pPr>
              <w:spacing w:line="276" w:lineRule="auto"/>
              <w:rPr>
                <w:color w:val="000000" w:themeColor="text1"/>
              </w:rPr>
            </w:pPr>
            <w:r>
              <w:rPr>
                <w:color w:val="000000" w:themeColor="text1"/>
              </w:rPr>
              <w:t>2. If we are still having stability and building issues p</w:t>
            </w:r>
            <w:r w:rsidRPr="00A070D9">
              <w:rPr>
                <w:color w:val="000000" w:themeColor="text1"/>
              </w:rPr>
              <w:t>ossibly</w:t>
            </w:r>
            <w:r w:rsidRPr="00A070D9">
              <w:rPr>
                <w:color w:val="000000" w:themeColor="text1"/>
              </w:rPr>
              <w:t xml:space="preserve"> thin</w:t>
            </w:r>
            <w:r>
              <w:rPr>
                <w:color w:val="000000" w:themeColor="text1"/>
              </w:rPr>
              <w:t>k</w:t>
            </w:r>
            <w:r w:rsidRPr="00A070D9">
              <w:rPr>
                <w:color w:val="000000" w:themeColor="text1"/>
              </w:rPr>
              <w:t xml:space="preserve"> upon relocation</w:t>
            </w:r>
          </w:p>
        </w:tc>
        <w:tc>
          <w:tcPr>
            <w:tcW w:w="1890" w:type="dxa"/>
          </w:tcPr>
          <w:p w14:paraId="32F12BD9" w14:textId="77777777" w:rsidR="00071B65" w:rsidRDefault="00071B65" w:rsidP="00071B65">
            <w:pPr>
              <w:spacing w:line="276" w:lineRule="auto"/>
              <w:rPr>
                <w:color w:val="000000" w:themeColor="text1"/>
              </w:rPr>
            </w:pPr>
            <w:r>
              <w:rPr>
                <w:color w:val="000000" w:themeColor="text1"/>
              </w:rPr>
              <w:t xml:space="preserve">1.Contractor </w:t>
            </w:r>
          </w:p>
          <w:p w14:paraId="7BD68782" w14:textId="77777777" w:rsidR="00071B65" w:rsidRDefault="00071B65" w:rsidP="00071B65">
            <w:pPr>
              <w:spacing w:line="276" w:lineRule="auto"/>
              <w:rPr>
                <w:color w:val="000000" w:themeColor="text1"/>
              </w:rPr>
            </w:pPr>
            <w:r>
              <w:rPr>
                <w:color w:val="000000" w:themeColor="text1"/>
              </w:rPr>
              <w:t xml:space="preserve">2.Landscaping </w:t>
            </w:r>
          </w:p>
          <w:p w14:paraId="330D42DB" w14:textId="77777777" w:rsidR="00071B65" w:rsidRDefault="00071B65" w:rsidP="00071B65">
            <w:pPr>
              <w:spacing w:line="276" w:lineRule="auto"/>
              <w:rPr>
                <w:color w:val="000000" w:themeColor="text1"/>
              </w:rPr>
            </w:pPr>
            <w:r>
              <w:rPr>
                <w:color w:val="000000" w:themeColor="text1"/>
              </w:rPr>
              <w:t>3.CEO</w:t>
            </w:r>
          </w:p>
          <w:p w14:paraId="59D23B00" w14:textId="69E4129A" w:rsidR="00071B65" w:rsidRPr="00071B65" w:rsidRDefault="00071B65" w:rsidP="00071B65">
            <w:pPr>
              <w:spacing w:line="276" w:lineRule="auto"/>
              <w:rPr>
                <w:color w:val="000000" w:themeColor="text1"/>
              </w:rPr>
            </w:pPr>
            <w:r>
              <w:rPr>
                <w:color w:val="000000" w:themeColor="text1"/>
              </w:rPr>
              <w:t>4. Real Estate Agent if needed</w:t>
            </w:r>
          </w:p>
        </w:tc>
      </w:tr>
    </w:tbl>
    <w:p w14:paraId="04A63D2F" w14:textId="3E734174" w:rsidR="00071B65" w:rsidRDefault="00071B65" w:rsidP="00071B65">
      <w:pPr>
        <w:spacing w:line="276" w:lineRule="auto"/>
        <w:rPr>
          <w:color w:val="000000" w:themeColor="text1"/>
        </w:rPr>
      </w:pPr>
    </w:p>
    <w:p w14:paraId="66A2C4BF" w14:textId="18505CE8" w:rsidR="00071B65" w:rsidRDefault="00071B65" w:rsidP="00071B65">
      <w:pPr>
        <w:spacing w:line="480" w:lineRule="auto"/>
        <w:rPr>
          <w:b/>
          <w:bCs/>
          <w:color w:val="000000" w:themeColor="text1"/>
          <w:u w:val="single"/>
        </w:rPr>
      </w:pPr>
      <w:r w:rsidRPr="00071B65">
        <w:rPr>
          <w:b/>
          <w:bCs/>
          <w:color w:val="000000" w:themeColor="text1"/>
          <w:u w:val="single"/>
        </w:rPr>
        <w:t xml:space="preserve">Continuous Monitoring </w:t>
      </w:r>
    </w:p>
    <w:p w14:paraId="5E08F55D" w14:textId="3DECBF49" w:rsidR="00071B65" w:rsidRPr="00071B65" w:rsidRDefault="00071B65" w:rsidP="00071B65">
      <w:pPr>
        <w:spacing w:line="480" w:lineRule="auto"/>
        <w:rPr>
          <w:color w:val="000000" w:themeColor="text1"/>
        </w:rPr>
      </w:pPr>
      <w:r>
        <w:rPr>
          <w:color w:val="000000" w:themeColor="text1"/>
        </w:rPr>
        <w:tab/>
        <w:t xml:space="preserve">After reading through the mitigation plan, we have one more step left in this process and that is monitoring. Even once we manage all risks down to a residual risk level, we must work on preventing these risks again and keep an eye out for new ones. The only way to do this is by implementing a team or induvial to continuously monitor vulnerabilities. To stay protected and secure we need to make sure that Health Network Inc is always running tests on their systems, checking networks, up to date with security protocols, limiting access to assets, and much more. Hiring a team to continuous monitor your </w:t>
      </w:r>
      <w:r w:rsidRPr="00071B65">
        <w:rPr>
          <w:color w:val="000000" w:themeColor="text1"/>
        </w:rPr>
        <w:t>vulnerabilities</w:t>
      </w:r>
      <w:r>
        <w:rPr>
          <w:color w:val="000000" w:themeColor="text1"/>
        </w:rPr>
        <w:t xml:space="preserve"> and threats are key to having a successful security.    </w:t>
      </w:r>
    </w:p>
    <w:p w14:paraId="70423693" w14:textId="3734A289" w:rsidR="00071B65" w:rsidRDefault="00071B65" w:rsidP="00071B65">
      <w:pPr>
        <w:spacing w:line="480" w:lineRule="auto"/>
        <w:rPr>
          <w:color w:val="000000" w:themeColor="text1"/>
        </w:rPr>
      </w:pPr>
    </w:p>
    <w:p w14:paraId="794C226E" w14:textId="78D1CCCB" w:rsidR="00071B65" w:rsidRDefault="00071B65" w:rsidP="00071B65">
      <w:pPr>
        <w:spacing w:line="480" w:lineRule="auto"/>
        <w:rPr>
          <w:color w:val="000000" w:themeColor="text1"/>
        </w:rPr>
      </w:pPr>
    </w:p>
    <w:p w14:paraId="23AA8B3F" w14:textId="60ACC155" w:rsidR="00071B65" w:rsidRDefault="00071B65" w:rsidP="00071B65">
      <w:pPr>
        <w:spacing w:line="480" w:lineRule="auto"/>
        <w:rPr>
          <w:color w:val="000000" w:themeColor="text1"/>
        </w:rPr>
      </w:pPr>
    </w:p>
    <w:p w14:paraId="5E81C4BA" w14:textId="3364EE29" w:rsidR="00071B65" w:rsidRDefault="00071B65" w:rsidP="00071B65">
      <w:pPr>
        <w:spacing w:line="480" w:lineRule="auto"/>
        <w:rPr>
          <w:color w:val="000000" w:themeColor="text1"/>
        </w:rPr>
      </w:pPr>
    </w:p>
    <w:p w14:paraId="7FE63B06" w14:textId="3E732D49" w:rsidR="00071B65" w:rsidRDefault="00071B65" w:rsidP="00071B65">
      <w:pPr>
        <w:spacing w:line="480" w:lineRule="auto"/>
        <w:rPr>
          <w:color w:val="000000" w:themeColor="text1"/>
        </w:rPr>
      </w:pPr>
    </w:p>
    <w:p w14:paraId="639D1439" w14:textId="1C1DAC38" w:rsidR="00071B65" w:rsidRDefault="00071B65" w:rsidP="00071B65">
      <w:pPr>
        <w:spacing w:line="480" w:lineRule="auto"/>
        <w:rPr>
          <w:color w:val="000000" w:themeColor="text1"/>
        </w:rPr>
      </w:pPr>
    </w:p>
    <w:p w14:paraId="3964AE32" w14:textId="667B8370" w:rsidR="00071B65" w:rsidRDefault="00071B65" w:rsidP="00071B65">
      <w:pPr>
        <w:spacing w:line="480" w:lineRule="auto"/>
        <w:rPr>
          <w:color w:val="000000" w:themeColor="text1"/>
        </w:rPr>
      </w:pPr>
    </w:p>
    <w:p w14:paraId="2B6E4046" w14:textId="3FA47613" w:rsidR="00071B65" w:rsidRDefault="00071B65" w:rsidP="00071B65">
      <w:pPr>
        <w:spacing w:line="480" w:lineRule="auto"/>
        <w:rPr>
          <w:color w:val="000000" w:themeColor="text1"/>
        </w:rPr>
      </w:pPr>
    </w:p>
    <w:p w14:paraId="23529D08" w14:textId="335F057D" w:rsidR="00071B65" w:rsidRDefault="00071B65" w:rsidP="00071B65">
      <w:pPr>
        <w:spacing w:line="480" w:lineRule="auto"/>
        <w:rPr>
          <w:color w:val="000000" w:themeColor="text1"/>
        </w:rPr>
      </w:pPr>
    </w:p>
    <w:p w14:paraId="5F624E1F" w14:textId="595BE090" w:rsidR="00071B65" w:rsidRDefault="00071B65" w:rsidP="00071B65">
      <w:pPr>
        <w:spacing w:line="480" w:lineRule="auto"/>
        <w:rPr>
          <w:color w:val="000000" w:themeColor="text1"/>
        </w:rPr>
      </w:pPr>
    </w:p>
    <w:p w14:paraId="34C2E455" w14:textId="33BE598F" w:rsidR="00071B65" w:rsidRDefault="00071B65" w:rsidP="00071B65">
      <w:pPr>
        <w:spacing w:line="480" w:lineRule="auto"/>
        <w:rPr>
          <w:color w:val="000000" w:themeColor="text1"/>
        </w:rPr>
      </w:pPr>
    </w:p>
    <w:p w14:paraId="287EA422" w14:textId="1D6B7662" w:rsidR="00071B65" w:rsidRDefault="00071B65" w:rsidP="00071B65">
      <w:pPr>
        <w:spacing w:line="480" w:lineRule="auto"/>
        <w:rPr>
          <w:color w:val="000000" w:themeColor="text1"/>
        </w:rPr>
      </w:pPr>
    </w:p>
    <w:p w14:paraId="3EA952C3" w14:textId="00D8CF6C" w:rsidR="00071B65" w:rsidRDefault="00071B65" w:rsidP="00071B65">
      <w:pPr>
        <w:spacing w:line="480" w:lineRule="auto"/>
        <w:rPr>
          <w:color w:val="000000" w:themeColor="text1"/>
        </w:rPr>
      </w:pPr>
    </w:p>
    <w:p w14:paraId="189A07C7" w14:textId="682910D8" w:rsidR="00071B65" w:rsidRDefault="00071B65" w:rsidP="00071B65">
      <w:pPr>
        <w:spacing w:line="480" w:lineRule="auto"/>
        <w:rPr>
          <w:color w:val="000000" w:themeColor="text1"/>
        </w:rPr>
      </w:pPr>
    </w:p>
    <w:p w14:paraId="0A78129D" w14:textId="3B6ECEA0" w:rsidR="00071B65" w:rsidRDefault="00071B65" w:rsidP="00071B65">
      <w:pPr>
        <w:spacing w:line="480" w:lineRule="auto"/>
        <w:rPr>
          <w:color w:val="000000" w:themeColor="text1"/>
        </w:rPr>
      </w:pPr>
    </w:p>
    <w:p w14:paraId="24F9B5CE" w14:textId="1AC065F9" w:rsidR="00071B65" w:rsidRDefault="00071B65" w:rsidP="00071B65">
      <w:pPr>
        <w:spacing w:line="480" w:lineRule="auto"/>
        <w:rPr>
          <w:color w:val="000000" w:themeColor="text1"/>
        </w:rPr>
      </w:pPr>
    </w:p>
    <w:p w14:paraId="6214B588" w14:textId="4F850576" w:rsidR="00071B65" w:rsidRDefault="00071B65" w:rsidP="00071B65">
      <w:pPr>
        <w:spacing w:line="480" w:lineRule="auto"/>
        <w:rPr>
          <w:color w:val="000000" w:themeColor="text1"/>
        </w:rPr>
      </w:pPr>
    </w:p>
    <w:p w14:paraId="3D2F5EA7" w14:textId="5D4EFDE4" w:rsidR="00071B65" w:rsidRDefault="00071B65" w:rsidP="00071B65">
      <w:pPr>
        <w:spacing w:line="480" w:lineRule="auto"/>
        <w:rPr>
          <w:color w:val="000000" w:themeColor="text1"/>
        </w:rPr>
      </w:pPr>
    </w:p>
    <w:p w14:paraId="3A6EE9C6" w14:textId="4C0B1184" w:rsidR="00071B65" w:rsidRDefault="00071B65" w:rsidP="00071B65">
      <w:pPr>
        <w:spacing w:line="480" w:lineRule="auto"/>
        <w:rPr>
          <w:color w:val="000000" w:themeColor="text1"/>
        </w:rPr>
      </w:pPr>
    </w:p>
    <w:p w14:paraId="5FABE4D2" w14:textId="60762D65" w:rsidR="00071B65" w:rsidRDefault="00071B65" w:rsidP="00071B65">
      <w:pPr>
        <w:spacing w:line="480" w:lineRule="auto"/>
        <w:rPr>
          <w:color w:val="000000" w:themeColor="text1"/>
        </w:rPr>
      </w:pPr>
    </w:p>
    <w:p w14:paraId="30B8651E" w14:textId="77777777" w:rsidR="00071B65" w:rsidRDefault="00071B65" w:rsidP="00071B65">
      <w:pPr>
        <w:spacing w:line="480" w:lineRule="auto"/>
        <w:rPr>
          <w:color w:val="000000" w:themeColor="text1"/>
        </w:rPr>
      </w:pPr>
    </w:p>
    <w:p w14:paraId="36C27C6E" w14:textId="1767B061" w:rsidR="00071B65" w:rsidRPr="00071B65" w:rsidRDefault="00071B65" w:rsidP="00071B65">
      <w:pPr>
        <w:spacing w:line="480" w:lineRule="auto"/>
        <w:rPr>
          <w:b/>
          <w:bCs/>
          <w:color w:val="000000" w:themeColor="text1"/>
          <w:u w:val="single"/>
        </w:rPr>
      </w:pPr>
      <w:r w:rsidRPr="00071B65">
        <w:rPr>
          <w:b/>
          <w:bCs/>
          <w:color w:val="000000" w:themeColor="text1"/>
          <w:u w:val="single"/>
        </w:rPr>
        <w:t>References</w:t>
      </w:r>
    </w:p>
    <w:p w14:paraId="5C8720E2" w14:textId="77777777" w:rsidR="00071B65" w:rsidRPr="00071B65" w:rsidRDefault="00071B65" w:rsidP="00071B65">
      <w:pPr>
        <w:spacing w:before="90" w:after="90" w:line="276" w:lineRule="auto"/>
        <w:outlineLvl w:val="1"/>
        <w:rPr>
          <w:color w:val="1E1E1E"/>
        </w:rPr>
      </w:pPr>
      <w:r w:rsidRPr="00071B65">
        <w:rPr>
          <w:color w:val="1E1E1E"/>
        </w:rPr>
        <w:t>Risk-Mitigation-Roles.docx</w:t>
      </w:r>
    </w:p>
    <w:p w14:paraId="30B0E1F5" w14:textId="77777777" w:rsidR="00071B65" w:rsidRPr="00071B65" w:rsidRDefault="00071B65" w:rsidP="00071B65">
      <w:pPr>
        <w:pStyle w:val="Heading2"/>
        <w:spacing w:before="90" w:beforeAutospacing="0" w:after="90" w:afterAutospacing="0" w:line="276" w:lineRule="auto"/>
        <w:rPr>
          <w:b w:val="0"/>
          <w:bCs w:val="0"/>
          <w:color w:val="1E1E1E"/>
          <w:sz w:val="24"/>
          <w:szCs w:val="24"/>
        </w:rPr>
      </w:pPr>
      <w:r w:rsidRPr="00071B65">
        <w:rPr>
          <w:b w:val="0"/>
          <w:bCs w:val="0"/>
          <w:color w:val="1E1E1E"/>
          <w:sz w:val="24"/>
          <w:szCs w:val="24"/>
        </w:rPr>
        <w:t>MRIS-3E-Chapter09.pptx</w:t>
      </w:r>
    </w:p>
    <w:p w14:paraId="37051C71" w14:textId="0CD92F6D" w:rsidR="00071B65" w:rsidRPr="00071B65" w:rsidRDefault="00071B65" w:rsidP="00071B65">
      <w:pPr>
        <w:spacing w:line="276" w:lineRule="auto"/>
        <w:rPr>
          <w:color w:val="000000" w:themeColor="text1"/>
        </w:rPr>
      </w:pPr>
    </w:p>
    <w:p w14:paraId="4411DA9C" w14:textId="6D154DD7" w:rsidR="00071B65" w:rsidRPr="00071B65" w:rsidRDefault="00071B65" w:rsidP="00071B65">
      <w:pPr>
        <w:spacing w:line="276" w:lineRule="auto"/>
      </w:pPr>
      <w:r w:rsidRPr="00071B65">
        <w:fldChar w:fldCharType="begin"/>
      </w:r>
      <w:r w:rsidRPr="00071B65">
        <w:instrText xml:space="preserve"> INCLUDEPICTURE "/var/folders/49/cl0fjv3j25v0m8qt6jf91ghr0000gn/T/com.microsoft.Word/WebArchiveCopyPasteTempFiles/Risks%20and%20mitigation%20strategies%20template.PNG?itok=P6e2_J5f" \* MERGEFORMATINET </w:instrText>
      </w:r>
      <w:r w:rsidRPr="00071B65">
        <w:fldChar w:fldCharType="separate"/>
      </w:r>
      <w:r w:rsidRPr="00071B65">
        <w:rPr>
          <w:noProof/>
        </w:rPr>
        <w:drawing>
          <wp:inline distT="0" distB="0" distL="0" distR="0" wp14:anchorId="524F3785" wp14:editId="01246A79">
            <wp:extent cx="3978613" cy="2454753"/>
            <wp:effectExtent l="0" t="0" r="0" b="0"/>
            <wp:docPr id="2" name="Picture 2" descr="Risks and mitigation strategies template | Documents | Global Partnership  fo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s and mitigation strategies template | Documents | Global Partnership  for Edu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3525" cy="2463954"/>
                    </a:xfrm>
                    <a:prstGeom prst="rect">
                      <a:avLst/>
                    </a:prstGeom>
                    <a:noFill/>
                    <a:ln>
                      <a:noFill/>
                    </a:ln>
                  </pic:spPr>
                </pic:pic>
              </a:graphicData>
            </a:graphic>
          </wp:inline>
        </w:drawing>
      </w:r>
      <w:r w:rsidRPr="00071B65">
        <w:fldChar w:fldCharType="end"/>
      </w:r>
    </w:p>
    <w:p w14:paraId="65581F8D" w14:textId="430F37F9" w:rsidR="00071B65" w:rsidRPr="00071B65" w:rsidRDefault="00071B65" w:rsidP="00071B65">
      <w:pPr>
        <w:spacing w:line="276" w:lineRule="auto"/>
      </w:pPr>
      <w:hyperlink r:id="rId6" w:history="1">
        <w:r w:rsidRPr="00071B65">
          <w:rPr>
            <w:rStyle w:val="Hyperlink"/>
          </w:rPr>
          <w:t>https://www.globalpartnership.org/content/risks-and-mitigation-strategies-template</w:t>
        </w:r>
      </w:hyperlink>
    </w:p>
    <w:p w14:paraId="39E32F7D" w14:textId="5BA194B1" w:rsidR="00071B65" w:rsidRPr="00071B65" w:rsidRDefault="00071B65" w:rsidP="00071B65">
      <w:pPr>
        <w:spacing w:line="276" w:lineRule="auto"/>
      </w:pPr>
    </w:p>
    <w:p w14:paraId="60D232AD" w14:textId="1D9C37F5" w:rsidR="00071B65" w:rsidRPr="00071B65" w:rsidRDefault="00071B65" w:rsidP="00071B65">
      <w:pPr>
        <w:spacing w:line="276" w:lineRule="auto"/>
      </w:pPr>
      <w:hyperlink r:id="rId7" w:history="1">
        <w:r w:rsidRPr="00071B65">
          <w:rPr>
            <w:rStyle w:val="Hyperlink"/>
          </w:rPr>
          <w:t>https://www.mitre.org/publications/systems-engineering-guide/acquisition-systems-engineering/risk-management/risk-mitigation-planning-implementation-and-progress-monitoring</w:t>
        </w:r>
      </w:hyperlink>
    </w:p>
    <w:p w14:paraId="52AEF812" w14:textId="77777777" w:rsidR="00071B65" w:rsidRPr="00071B65" w:rsidRDefault="00071B65" w:rsidP="00071B65">
      <w:pPr>
        <w:spacing w:line="276" w:lineRule="auto"/>
      </w:pPr>
    </w:p>
    <w:p w14:paraId="6B8C416E" w14:textId="77777777" w:rsidR="00071B65" w:rsidRPr="00071B65" w:rsidRDefault="00071B65" w:rsidP="00071B65">
      <w:pPr>
        <w:spacing w:line="276" w:lineRule="auto"/>
      </w:pPr>
    </w:p>
    <w:p w14:paraId="02FD1DA7" w14:textId="77777777" w:rsidR="00071B65" w:rsidRPr="00071B65" w:rsidRDefault="00071B65" w:rsidP="00071B65">
      <w:pPr>
        <w:spacing w:line="276" w:lineRule="auto"/>
        <w:rPr>
          <w:color w:val="000000" w:themeColor="text1"/>
        </w:rPr>
      </w:pPr>
    </w:p>
    <w:sectPr w:rsidR="00071B65" w:rsidRPr="00071B65"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4E1A"/>
    <w:multiLevelType w:val="hybridMultilevel"/>
    <w:tmpl w:val="82044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36538"/>
    <w:multiLevelType w:val="hybridMultilevel"/>
    <w:tmpl w:val="70F27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E7B33"/>
    <w:multiLevelType w:val="hybridMultilevel"/>
    <w:tmpl w:val="0EEA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63D30"/>
    <w:multiLevelType w:val="hybridMultilevel"/>
    <w:tmpl w:val="CE42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8725D"/>
    <w:multiLevelType w:val="hybridMultilevel"/>
    <w:tmpl w:val="07A6DB9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65"/>
    <w:rsid w:val="00071B65"/>
    <w:rsid w:val="002A143C"/>
    <w:rsid w:val="00A4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752E8"/>
  <w15:chartTrackingRefBased/>
  <w15:docId w15:val="{EEFD7921-786E-BB4C-A11D-3AC86762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B65"/>
    <w:rPr>
      <w:rFonts w:ascii="Times New Roman" w:eastAsia="Times New Roman" w:hAnsi="Times New Roman" w:cs="Times New Roman"/>
    </w:rPr>
  </w:style>
  <w:style w:type="paragraph" w:styleId="Heading2">
    <w:name w:val="heading 2"/>
    <w:basedOn w:val="Normal"/>
    <w:link w:val="Heading2Char"/>
    <w:uiPriority w:val="9"/>
    <w:qFormat/>
    <w:rsid w:val="00071B65"/>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1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1B65"/>
    <w:pPr>
      <w:spacing w:after="160" w:line="259"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071B6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71B65"/>
    <w:rPr>
      <w:color w:val="0563C1" w:themeColor="hyperlink"/>
      <w:u w:val="single"/>
    </w:rPr>
  </w:style>
  <w:style w:type="character" w:styleId="UnresolvedMention">
    <w:name w:val="Unresolved Mention"/>
    <w:basedOn w:val="DefaultParagraphFont"/>
    <w:uiPriority w:val="99"/>
    <w:semiHidden/>
    <w:unhideWhenUsed/>
    <w:rsid w:val="00071B65"/>
    <w:rPr>
      <w:color w:val="605E5C"/>
      <w:shd w:val="clear" w:color="auto" w:fill="E1DFDD"/>
    </w:rPr>
  </w:style>
  <w:style w:type="character" w:customStyle="1" w:styleId="apple-converted-space">
    <w:name w:val="apple-converted-space"/>
    <w:basedOn w:val="DefaultParagraphFont"/>
    <w:rsid w:val="00071B65"/>
  </w:style>
  <w:style w:type="character" w:styleId="Emphasis">
    <w:name w:val="Emphasis"/>
    <w:basedOn w:val="DefaultParagraphFont"/>
    <w:uiPriority w:val="20"/>
    <w:qFormat/>
    <w:rsid w:val="00071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0006">
      <w:bodyDiv w:val="1"/>
      <w:marLeft w:val="0"/>
      <w:marRight w:val="0"/>
      <w:marTop w:val="0"/>
      <w:marBottom w:val="0"/>
      <w:divBdr>
        <w:top w:val="none" w:sz="0" w:space="0" w:color="auto"/>
        <w:left w:val="none" w:sz="0" w:space="0" w:color="auto"/>
        <w:bottom w:val="none" w:sz="0" w:space="0" w:color="auto"/>
        <w:right w:val="none" w:sz="0" w:space="0" w:color="auto"/>
      </w:divBdr>
    </w:div>
    <w:div w:id="435518415">
      <w:bodyDiv w:val="1"/>
      <w:marLeft w:val="0"/>
      <w:marRight w:val="0"/>
      <w:marTop w:val="0"/>
      <w:marBottom w:val="0"/>
      <w:divBdr>
        <w:top w:val="none" w:sz="0" w:space="0" w:color="auto"/>
        <w:left w:val="none" w:sz="0" w:space="0" w:color="auto"/>
        <w:bottom w:val="none" w:sz="0" w:space="0" w:color="auto"/>
        <w:right w:val="none" w:sz="0" w:space="0" w:color="auto"/>
      </w:divBdr>
    </w:div>
    <w:div w:id="559248280">
      <w:bodyDiv w:val="1"/>
      <w:marLeft w:val="0"/>
      <w:marRight w:val="0"/>
      <w:marTop w:val="0"/>
      <w:marBottom w:val="0"/>
      <w:divBdr>
        <w:top w:val="none" w:sz="0" w:space="0" w:color="auto"/>
        <w:left w:val="none" w:sz="0" w:space="0" w:color="auto"/>
        <w:bottom w:val="none" w:sz="0" w:space="0" w:color="auto"/>
        <w:right w:val="none" w:sz="0" w:space="0" w:color="auto"/>
      </w:divBdr>
    </w:div>
    <w:div w:id="1040596603">
      <w:bodyDiv w:val="1"/>
      <w:marLeft w:val="0"/>
      <w:marRight w:val="0"/>
      <w:marTop w:val="0"/>
      <w:marBottom w:val="0"/>
      <w:divBdr>
        <w:top w:val="none" w:sz="0" w:space="0" w:color="auto"/>
        <w:left w:val="none" w:sz="0" w:space="0" w:color="auto"/>
        <w:bottom w:val="none" w:sz="0" w:space="0" w:color="auto"/>
        <w:right w:val="none" w:sz="0" w:space="0" w:color="auto"/>
      </w:divBdr>
    </w:div>
    <w:div w:id="1084381206">
      <w:bodyDiv w:val="1"/>
      <w:marLeft w:val="0"/>
      <w:marRight w:val="0"/>
      <w:marTop w:val="0"/>
      <w:marBottom w:val="0"/>
      <w:divBdr>
        <w:top w:val="none" w:sz="0" w:space="0" w:color="auto"/>
        <w:left w:val="none" w:sz="0" w:space="0" w:color="auto"/>
        <w:bottom w:val="none" w:sz="0" w:space="0" w:color="auto"/>
        <w:right w:val="none" w:sz="0" w:space="0" w:color="auto"/>
      </w:divBdr>
    </w:div>
    <w:div w:id="1606226671">
      <w:bodyDiv w:val="1"/>
      <w:marLeft w:val="0"/>
      <w:marRight w:val="0"/>
      <w:marTop w:val="0"/>
      <w:marBottom w:val="0"/>
      <w:divBdr>
        <w:top w:val="none" w:sz="0" w:space="0" w:color="auto"/>
        <w:left w:val="none" w:sz="0" w:space="0" w:color="auto"/>
        <w:bottom w:val="none" w:sz="0" w:space="0" w:color="auto"/>
        <w:right w:val="none" w:sz="0" w:space="0" w:color="auto"/>
      </w:divBdr>
    </w:div>
    <w:div w:id="1654530840">
      <w:bodyDiv w:val="1"/>
      <w:marLeft w:val="0"/>
      <w:marRight w:val="0"/>
      <w:marTop w:val="0"/>
      <w:marBottom w:val="0"/>
      <w:divBdr>
        <w:top w:val="none" w:sz="0" w:space="0" w:color="auto"/>
        <w:left w:val="none" w:sz="0" w:space="0" w:color="auto"/>
        <w:bottom w:val="none" w:sz="0" w:space="0" w:color="auto"/>
        <w:right w:val="none" w:sz="0" w:space="0" w:color="auto"/>
      </w:divBdr>
    </w:div>
    <w:div w:id="1847742890">
      <w:bodyDiv w:val="1"/>
      <w:marLeft w:val="0"/>
      <w:marRight w:val="0"/>
      <w:marTop w:val="0"/>
      <w:marBottom w:val="0"/>
      <w:divBdr>
        <w:top w:val="none" w:sz="0" w:space="0" w:color="auto"/>
        <w:left w:val="none" w:sz="0" w:space="0" w:color="auto"/>
        <w:bottom w:val="none" w:sz="0" w:space="0" w:color="auto"/>
        <w:right w:val="none" w:sz="0" w:space="0" w:color="auto"/>
      </w:divBdr>
    </w:div>
    <w:div w:id="1878542792">
      <w:bodyDiv w:val="1"/>
      <w:marLeft w:val="0"/>
      <w:marRight w:val="0"/>
      <w:marTop w:val="0"/>
      <w:marBottom w:val="0"/>
      <w:divBdr>
        <w:top w:val="none" w:sz="0" w:space="0" w:color="auto"/>
        <w:left w:val="none" w:sz="0" w:space="0" w:color="auto"/>
        <w:bottom w:val="none" w:sz="0" w:space="0" w:color="auto"/>
        <w:right w:val="none" w:sz="0" w:space="0" w:color="auto"/>
      </w:divBdr>
    </w:div>
    <w:div w:id="206537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tre.org/publications/systems-engineering-guide/acquisition-systems-engineering/risk-management/risk-mitigation-planning-implementation-and-progress-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alpartnership.org/content/risks-and-mitigation-strategies-templat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1</cp:revision>
  <dcterms:created xsi:type="dcterms:W3CDTF">2021-11-12T17:08:00Z</dcterms:created>
  <dcterms:modified xsi:type="dcterms:W3CDTF">2021-11-13T02:12:00Z</dcterms:modified>
</cp:coreProperties>
</file>